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3041" w14:textId="77777777" w:rsidR="006F3B96" w:rsidRDefault="006F3B96">
      <w:pPr>
        <w:pStyle w:val="BodyText"/>
        <w:spacing w:before="207"/>
        <w:ind w:left="0"/>
        <w:rPr>
          <w:rFonts w:ascii="Times New Roman"/>
          <w:sz w:val="20"/>
        </w:rPr>
      </w:pPr>
    </w:p>
    <w:p w14:paraId="2EA31AA3" w14:textId="77777777" w:rsidR="006F3B96" w:rsidRDefault="00FC7D16">
      <w:pPr>
        <w:spacing w:line="20" w:lineRule="exact"/>
        <w:ind w:left="330"/>
        <w:rPr>
          <w:rFonts w:ascii="Times New Roman"/>
          <w:sz w:val="2"/>
        </w:rPr>
      </w:pPr>
      <w:r>
        <w:rPr>
          <w:rFonts w:ascii="Times New Roman"/>
          <w:noProof/>
          <w:sz w:val="2"/>
        </w:rPr>
        <mc:AlternateContent>
          <mc:Choice Requires="wpg">
            <w:drawing>
              <wp:inline distT="0" distB="0" distL="0" distR="0" wp14:anchorId="6BC90480" wp14:editId="19BEA0E8">
                <wp:extent cx="5982335"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335" cy="6350"/>
                          <a:chOff x="0" y="0"/>
                          <a:chExt cx="5982335" cy="6350"/>
                        </a:xfrm>
                      </wpg:grpSpPr>
                      <wps:wsp>
                        <wps:cNvPr id="6" name="Graphic 6"/>
                        <wps:cNvSpPr/>
                        <wps:spPr>
                          <a:xfrm>
                            <a:off x="0" y="0"/>
                            <a:ext cx="5982335" cy="6350"/>
                          </a:xfrm>
                          <a:custGeom>
                            <a:avLst/>
                            <a:gdLst/>
                            <a:ahLst/>
                            <a:cxnLst/>
                            <a:rect l="l" t="t" r="r" b="b"/>
                            <a:pathLst>
                              <a:path w="5982335" h="6350">
                                <a:moveTo>
                                  <a:pt x="5981712" y="0"/>
                                </a:moveTo>
                                <a:lnTo>
                                  <a:pt x="0" y="0"/>
                                </a:lnTo>
                                <a:lnTo>
                                  <a:pt x="0" y="6108"/>
                                </a:lnTo>
                                <a:lnTo>
                                  <a:pt x="5981712" y="6108"/>
                                </a:lnTo>
                                <a:lnTo>
                                  <a:pt x="59817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85448A" id="Group 5" o:spid="_x0000_s1026" style="width:471.05pt;height:.5pt;mso-position-horizontal-relative:char;mso-position-vertical-relative:line" coordsize="598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">
                <v:shape id="Graphic 6" o:spid="_x0000_s1027" style="position:absolute;width:59823;height:63;visibility:visible;mso-wrap-style:square;v-text-anchor:top" coordsize="59823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" path="m5981712,l,,,6108r5981712,l5981712,xe" fillcolor="black" stroked="f">
                  <v:path arrowok="t"/>
                </v:shape>
                <w10:anchorlock/>
              </v:group>
            </w:pict>
          </mc:Fallback>
        </mc:AlternateContent>
      </w:r>
    </w:p>
    <w:p w14:paraId="42419DB5" w14:textId="77777777" w:rsidR="006F3B96" w:rsidRDefault="00FC7D16">
      <w:pPr>
        <w:spacing w:before="9"/>
        <w:jc w:val="center"/>
        <w:rPr>
          <w:b/>
          <w:sz w:val="20"/>
        </w:rPr>
      </w:pPr>
      <w:r>
        <w:rPr>
          <w:b/>
          <w:noProof/>
          <w:sz w:val="20"/>
        </w:rPr>
        <mc:AlternateContent>
          <mc:Choice Requires="wps">
            <w:drawing>
              <wp:anchor distT="0" distB="0" distL="0" distR="0" simplePos="0" relativeHeight="487588352" behindDoc="1" locked="0" layoutInCell="1" allowOverlap="1" wp14:anchorId="412FA83E" wp14:editId="5C5622B2">
                <wp:simplePos x="0" y="0"/>
                <wp:positionH relativeFrom="page">
                  <wp:posOffset>895350</wp:posOffset>
                </wp:positionH>
                <wp:positionV relativeFrom="paragraph">
                  <wp:posOffset>186181</wp:posOffset>
                </wp:positionV>
                <wp:extent cx="598233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6350"/>
                        </a:xfrm>
                        <a:custGeom>
                          <a:avLst/>
                          <a:gdLst/>
                          <a:ahLst/>
                          <a:cxnLst/>
                          <a:rect l="l" t="t" r="r" b="b"/>
                          <a:pathLst>
                            <a:path w="5982335" h="6350">
                              <a:moveTo>
                                <a:pt x="5981712" y="0"/>
                              </a:moveTo>
                              <a:lnTo>
                                <a:pt x="0" y="0"/>
                              </a:lnTo>
                              <a:lnTo>
                                <a:pt x="0" y="6108"/>
                              </a:lnTo>
                              <a:lnTo>
                                <a:pt x="5981712" y="6108"/>
                              </a:lnTo>
                              <a:lnTo>
                                <a:pt x="59817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E1D93F" id="Graphic 7" o:spid="_x0000_s1026" style="position:absolute;margin-left:70.5pt;margin-top:14.65pt;width:471.0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2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" path="m5981712,l,,,6108r5981712,l5981712,xe" fillcolor="black" stroked="f">
                <v:path arrowok="t"/>
                <w10:wrap type="topAndBottom" anchorx="page"/>
              </v:shape>
            </w:pict>
          </mc:Fallback>
        </mc:AlternateContent>
      </w:r>
      <w:r>
        <w:rPr>
          <w:b/>
          <w:color w:val="4F81BC"/>
          <w:sz w:val="20"/>
        </w:rPr>
        <w:t>DEPARTMENT</w:t>
      </w:r>
      <w:r>
        <w:rPr>
          <w:b/>
          <w:color w:val="4F81BC"/>
          <w:spacing w:val="-5"/>
          <w:sz w:val="20"/>
        </w:rPr>
        <w:t xml:space="preserve"> </w:t>
      </w:r>
      <w:r>
        <w:rPr>
          <w:b/>
          <w:color w:val="4F81BC"/>
          <w:sz w:val="20"/>
        </w:rPr>
        <w:t>OF</w:t>
      </w:r>
      <w:r>
        <w:rPr>
          <w:b/>
          <w:color w:val="4F81BC"/>
          <w:spacing w:val="-5"/>
          <w:sz w:val="20"/>
        </w:rPr>
        <w:t xml:space="preserve"> </w:t>
      </w:r>
      <w:r>
        <w:rPr>
          <w:b/>
          <w:color w:val="4F81BC"/>
          <w:sz w:val="20"/>
        </w:rPr>
        <w:t>VETERANS</w:t>
      </w:r>
      <w:r>
        <w:rPr>
          <w:b/>
          <w:color w:val="4F81BC"/>
          <w:spacing w:val="-5"/>
          <w:sz w:val="20"/>
        </w:rPr>
        <w:t xml:space="preserve"> </w:t>
      </w:r>
      <w:r>
        <w:rPr>
          <w:b/>
          <w:color w:val="4F81BC"/>
          <w:sz w:val="20"/>
        </w:rPr>
        <w:t>AFFAIRS</w:t>
      </w:r>
      <w:r>
        <w:rPr>
          <w:b/>
          <w:color w:val="4F81BC"/>
          <w:spacing w:val="-4"/>
          <w:sz w:val="20"/>
        </w:rPr>
        <w:t xml:space="preserve"> (VA)</w:t>
      </w:r>
    </w:p>
    <w:p w14:paraId="3B357146" w14:textId="3B9AB1F0" w:rsidR="001E79A8" w:rsidRPr="000A1C30" w:rsidRDefault="00FC7D16" w:rsidP="000A1C30">
      <w:pPr>
        <w:spacing w:before="201"/>
        <w:ind w:left="2633" w:right="735" w:hanging="1716"/>
        <w:jc w:val="center"/>
        <w:rPr>
          <w:b/>
          <w:spacing w:val="-9"/>
          <w:sz w:val="28"/>
          <w:szCs w:val="24"/>
        </w:rPr>
      </w:pPr>
      <w:r w:rsidRPr="000A1C30">
        <w:rPr>
          <w:b/>
          <w:sz w:val="28"/>
          <w:szCs w:val="24"/>
        </w:rPr>
        <w:t>VA’S</w:t>
      </w:r>
      <w:r w:rsidRPr="000A1C30">
        <w:rPr>
          <w:b/>
          <w:spacing w:val="-9"/>
          <w:sz w:val="28"/>
          <w:szCs w:val="24"/>
        </w:rPr>
        <w:t xml:space="preserve"> </w:t>
      </w:r>
      <w:r w:rsidR="00072B92" w:rsidRPr="000A1C30">
        <w:rPr>
          <w:b/>
          <w:spacing w:val="-9"/>
          <w:sz w:val="28"/>
          <w:szCs w:val="24"/>
        </w:rPr>
        <w:t>FY26 ETMPM-TENS Procurement Program Recompete</w:t>
      </w:r>
    </w:p>
    <w:p w14:paraId="3D7F3998" w14:textId="245A2038" w:rsidR="000A1C30" w:rsidRPr="000A1C30" w:rsidRDefault="000A1C30" w:rsidP="000A1C30">
      <w:pPr>
        <w:spacing w:before="201"/>
        <w:ind w:left="2633" w:right="735" w:hanging="1716"/>
        <w:jc w:val="center"/>
        <w:rPr>
          <w:b/>
          <w:sz w:val="28"/>
          <w:szCs w:val="24"/>
        </w:rPr>
      </w:pPr>
      <w:r w:rsidRPr="000A1C30">
        <w:rPr>
          <w:b/>
          <w:spacing w:val="-9"/>
          <w:sz w:val="28"/>
          <w:szCs w:val="24"/>
        </w:rPr>
        <w:t>Solicitation Number 36C79126R0011</w:t>
      </w:r>
    </w:p>
    <w:p w14:paraId="6F6D9CC5" w14:textId="77777777" w:rsidR="00854887" w:rsidRDefault="00854887" w:rsidP="00854887">
      <w:pPr>
        <w:rPr>
          <w:bdr w:val="none" w:sz="0" w:space="0" w:color="auto" w:frame="1"/>
        </w:rPr>
      </w:pPr>
    </w:p>
    <w:p w14:paraId="28FA6CC7" w14:textId="06612C76" w:rsidR="00854887" w:rsidRPr="00854887" w:rsidRDefault="00854887" w:rsidP="00854887">
      <w:pPr>
        <w:rPr>
          <w:sz w:val="24"/>
          <w:szCs w:val="24"/>
        </w:rPr>
      </w:pPr>
      <w:r w:rsidRPr="00854887">
        <w:rPr>
          <w:sz w:val="24"/>
          <w:szCs w:val="24"/>
          <w:bdr w:val="none" w:sz="0" w:space="0" w:color="auto" w:frame="1"/>
        </w:rPr>
        <w:t xml:space="preserve">VAAR Clause 852.219-76, </w:t>
      </w:r>
      <w:r w:rsidRPr="00854887">
        <w:rPr>
          <w:sz w:val="24"/>
          <w:szCs w:val="24"/>
        </w:rPr>
        <w:t>VA Notice of Limitations on Subcontracting</w:t>
      </w:r>
      <w:r>
        <w:rPr>
          <w:sz w:val="24"/>
          <w:szCs w:val="24"/>
        </w:rPr>
        <w:t xml:space="preserve"> - </w:t>
      </w:r>
      <w:r w:rsidRPr="00854887">
        <w:rPr>
          <w:sz w:val="24"/>
          <w:szCs w:val="24"/>
        </w:rPr>
        <w:t>Certificate of Compliance for Supplies and Products.</w:t>
      </w:r>
    </w:p>
    <w:p w14:paraId="086A9473" w14:textId="280A39A0" w:rsidR="0074642F" w:rsidRDefault="0074642F" w:rsidP="0074642F">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u w:val="single"/>
        </w:rPr>
        <w:t>Instructions to Offerors</w:t>
      </w:r>
      <w:r>
        <w:rPr>
          <w:rFonts w:eastAsia="Times New Roman"/>
          <w:color w:val="000000"/>
          <w:sz w:val="24"/>
          <w:szCs w:val="24"/>
        </w:rPr>
        <w:t xml:space="preserve">: </w:t>
      </w:r>
      <w:r w:rsidRPr="0074642F">
        <w:rPr>
          <w:rFonts w:eastAsia="Times New Roman"/>
          <w:color w:val="000000"/>
          <w:sz w:val="24"/>
          <w:szCs w:val="24"/>
        </w:rPr>
        <w:t>Attachment 000</w:t>
      </w:r>
      <w:r w:rsidR="007E4E6D">
        <w:rPr>
          <w:rFonts w:eastAsia="Times New Roman"/>
          <w:color w:val="000000"/>
          <w:sz w:val="24"/>
          <w:szCs w:val="24"/>
        </w:rPr>
        <w:t>3</w:t>
      </w:r>
      <w:r w:rsidRPr="0074642F">
        <w:rPr>
          <w:rFonts w:eastAsia="Times New Roman"/>
          <w:color w:val="000000"/>
          <w:sz w:val="24"/>
          <w:szCs w:val="24"/>
        </w:rPr>
        <w:t>, VAAR Clause 852.219</w:t>
      </w:r>
      <w:r w:rsidRPr="0074642F">
        <w:rPr>
          <w:rFonts w:eastAsia="Times New Roman"/>
          <w:color w:val="000000"/>
          <w:sz w:val="24"/>
          <w:szCs w:val="24"/>
        </w:rPr>
        <w:noBreakHyphen/>
        <w:t>76, VA Notice of Limitations on Subcontracting – Certificate of Compliance for Supplies and Products, is a mandatory, fillable PDF document that each Offeror shall fully complete, sign, and submit with its proposal package. This certification is a material requirement of a responsive proposal. Incomplete, unsigned, undated, or partially filled attachments will not be accepted.</w:t>
      </w:r>
      <w:r>
        <w:rPr>
          <w:rFonts w:eastAsia="Times New Roman"/>
          <w:color w:val="000000"/>
          <w:sz w:val="24"/>
          <w:szCs w:val="24"/>
        </w:rPr>
        <w:t xml:space="preserve"> </w:t>
      </w:r>
      <w:r w:rsidRPr="0074642F">
        <w:rPr>
          <w:rFonts w:eastAsia="Times New Roman"/>
          <w:color w:val="000000"/>
          <w:sz w:val="24"/>
          <w:szCs w:val="24"/>
        </w:rPr>
        <w:t>Proposals that do not include a properly completed, signed, and dated Attachment 000</w:t>
      </w:r>
      <w:r w:rsidR="00D51691">
        <w:rPr>
          <w:rFonts w:eastAsia="Times New Roman"/>
          <w:color w:val="000000"/>
          <w:sz w:val="24"/>
          <w:szCs w:val="24"/>
        </w:rPr>
        <w:t>3</w:t>
      </w:r>
      <w:r w:rsidRPr="0074642F">
        <w:rPr>
          <w:rFonts w:eastAsia="Times New Roman"/>
          <w:color w:val="000000"/>
          <w:sz w:val="24"/>
          <w:szCs w:val="24"/>
        </w:rPr>
        <w:t xml:space="preserve"> will be deemed non</w:t>
      </w:r>
      <w:r w:rsidRPr="0074642F">
        <w:rPr>
          <w:rFonts w:eastAsia="Times New Roman"/>
          <w:color w:val="000000"/>
          <w:sz w:val="24"/>
          <w:szCs w:val="24"/>
        </w:rPr>
        <w:noBreakHyphen/>
        <w:t>responsive and ineligible for further evaluation or award.</w:t>
      </w:r>
      <w:r>
        <w:rPr>
          <w:rFonts w:eastAsia="Times New Roman"/>
          <w:color w:val="000000"/>
          <w:sz w:val="24"/>
          <w:szCs w:val="24"/>
        </w:rPr>
        <w:t xml:space="preserve"> Complete Attachment 000</w:t>
      </w:r>
      <w:r w:rsidR="007E4E6D">
        <w:rPr>
          <w:rFonts w:eastAsia="Times New Roman"/>
          <w:color w:val="000000"/>
          <w:sz w:val="24"/>
          <w:szCs w:val="24"/>
        </w:rPr>
        <w:t>3</w:t>
      </w:r>
      <w:r>
        <w:rPr>
          <w:rFonts w:eastAsia="Times New Roman"/>
          <w:color w:val="000000"/>
          <w:sz w:val="24"/>
          <w:szCs w:val="24"/>
        </w:rPr>
        <w:t xml:space="preserve"> as follows:</w:t>
      </w:r>
    </w:p>
    <w:p w14:paraId="4B26C248" w14:textId="6EFB0030" w:rsidR="0074642F" w:rsidRPr="0074642F" w:rsidRDefault="0074642F" w:rsidP="0074642F">
      <w:pPr>
        <w:pStyle w:val="ListParagraph"/>
        <w:widowControl/>
        <w:numPr>
          <w:ilvl w:val="0"/>
          <w:numId w:val="30"/>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General Completion Requirements: </w:t>
      </w:r>
      <w:r w:rsidRPr="0074642F">
        <w:rPr>
          <w:rFonts w:eastAsia="Times New Roman"/>
          <w:color w:val="000000"/>
          <w:sz w:val="24"/>
          <w:szCs w:val="24"/>
        </w:rPr>
        <w:t>Offerors must complete Attachment 000</w:t>
      </w:r>
      <w:r w:rsidR="00D51691">
        <w:rPr>
          <w:rFonts w:eastAsia="Times New Roman"/>
          <w:color w:val="000000"/>
          <w:sz w:val="24"/>
          <w:szCs w:val="24"/>
        </w:rPr>
        <w:t>3</w:t>
      </w:r>
      <w:r w:rsidRPr="0074642F">
        <w:rPr>
          <w:rFonts w:eastAsia="Times New Roman"/>
          <w:color w:val="000000"/>
          <w:sz w:val="24"/>
          <w:szCs w:val="24"/>
        </w:rPr>
        <w:t xml:space="preserve"> in its entirety, using the fields, checkboxes, and signature blocks provided in the fillable PDF. Offerors shall:</w:t>
      </w:r>
    </w:p>
    <w:p w14:paraId="1C74C17B" w14:textId="552A9777" w:rsidR="007E4E6D" w:rsidRPr="007E4E6D" w:rsidRDefault="0074642F" w:rsidP="007E4E6D">
      <w:pPr>
        <w:widowControl/>
        <w:numPr>
          <w:ilvl w:val="0"/>
          <w:numId w:val="24"/>
        </w:numPr>
        <w:shd w:val="clear" w:color="auto" w:fill="FFFFFF"/>
        <w:autoSpaceDE/>
        <w:autoSpaceDN/>
        <w:textAlignment w:val="baseline"/>
        <w:rPr>
          <w:rFonts w:eastAsia="Times New Roman"/>
          <w:color w:val="000000"/>
          <w:sz w:val="24"/>
          <w:szCs w:val="24"/>
        </w:rPr>
      </w:pPr>
      <w:r w:rsidRPr="0074642F">
        <w:rPr>
          <w:rFonts w:eastAsia="Times New Roman"/>
          <w:color w:val="000000"/>
          <w:sz w:val="24"/>
          <w:szCs w:val="24"/>
        </w:rPr>
        <w:t>Place check marks in all required selection boxes to indicate the Offeror’s correct status (e.g., Manufacturer or Nonmanufacturer).</w:t>
      </w:r>
    </w:p>
    <w:p w14:paraId="333A52B6" w14:textId="14C03EF4" w:rsidR="007E4E6D" w:rsidRDefault="0074642F" w:rsidP="007E4E6D">
      <w:pPr>
        <w:widowControl/>
        <w:numPr>
          <w:ilvl w:val="0"/>
          <w:numId w:val="2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Complete all fill</w:t>
      </w:r>
      <w:r w:rsidRPr="0074642F">
        <w:rPr>
          <w:rFonts w:eastAsia="Times New Roman"/>
          <w:color w:val="000000"/>
          <w:sz w:val="24"/>
          <w:szCs w:val="24"/>
        </w:rPr>
        <w:noBreakHyphen/>
        <w:t>in fields requiring company information, representations, names, titles, addresses, and other identifying information.</w:t>
      </w:r>
    </w:p>
    <w:p w14:paraId="4707CF98" w14:textId="59F6A8E9" w:rsidR="007E4E6D" w:rsidRPr="007E4E6D" w:rsidRDefault="0074642F" w:rsidP="007E4E6D">
      <w:pPr>
        <w:widowControl/>
        <w:numPr>
          <w:ilvl w:val="0"/>
          <w:numId w:val="2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Attach a digital signature in the designated signature block.</w:t>
      </w:r>
    </w:p>
    <w:p w14:paraId="42A4C31C" w14:textId="77777777" w:rsidR="0074642F" w:rsidRDefault="0074642F" w:rsidP="0074642F">
      <w:pPr>
        <w:widowControl/>
        <w:numPr>
          <w:ilvl w:val="0"/>
          <w:numId w:val="2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Enter the date signed in the designated field.</w:t>
      </w:r>
    </w:p>
    <w:p w14:paraId="45DDEF39" w14:textId="77777777" w:rsidR="0074642F" w:rsidRPr="0074642F" w:rsidRDefault="0074642F" w:rsidP="0074642F">
      <w:pPr>
        <w:widowControl/>
        <w:numPr>
          <w:ilvl w:val="0"/>
          <w:numId w:val="2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Ensure all information provided is true, complete, and accurate, and fully consistent with the Offeror’s SAM.gov representations and FAR 52.212</w:t>
      </w:r>
      <w:r w:rsidRPr="0074642F">
        <w:rPr>
          <w:rFonts w:eastAsia="Times New Roman"/>
          <w:color w:val="000000"/>
          <w:sz w:val="24"/>
          <w:szCs w:val="24"/>
        </w:rPr>
        <w:noBreakHyphen/>
        <w:t>3 certifications.</w:t>
      </w:r>
    </w:p>
    <w:p w14:paraId="5319FA4B" w14:textId="622A99E1" w:rsidR="0074642F" w:rsidRPr="0074642F" w:rsidRDefault="0074642F" w:rsidP="0074642F">
      <w:pPr>
        <w:pStyle w:val="ListParagraph"/>
        <w:widowControl/>
        <w:numPr>
          <w:ilvl w:val="0"/>
          <w:numId w:val="30"/>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Required Offeror Representations &amp; Certifying Selections: </w:t>
      </w:r>
      <w:r w:rsidRPr="0074642F">
        <w:rPr>
          <w:rFonts w:eastAsia="Times New Roman"/>
          <w:color w:val="000000"/>
          <w:sz w:val="24"/>
          <w:szCs w:val="24"/>
        </w:rPr>
        <w:t>Attachment 000</w:t>
      </w:r>
      <w:r w:rsidR="00D51691">
        <w:rPr>
          <w:rFonts w:eastAsia="Times New Roman"/>
          <w:color w:val="000000"/>
          <w:sz w:val="24"/>
          <w:szCs w:val="24"/>
        </w:rPr>
        <w:t>3</w:t>
      </w:r>
      <w:r w:rsidRPr="0074642F">
        <w:rPr>
          <w:rFonts w:eastAsia="Times New Roman"/>
          <w:color w:val="000000"/>
          <w:sz w:val="24"/>
          <w:szCs w:val="24"/>
        </w:rPr>
        <w:t xml:space="preserve"> contains multiple sections requiring the Offeror to select the appropriate certification options. Offerors must check the applicable boxes to indicate:</w:t>
      </w:r>
    </w:p>
    <w:p w14:paraId="79B5FCB6" w14:textId="6020FC32" w:rsidR="0074642F" w:rsidRPr="0074642F" w:rsidRDefault="0074642F" w:rsidP="0074642F">
      <w:pPr>
        <w:pStyle w:val="ListParagraph"/>
        <w:widowControl/>
        <w:numPr>
          <w:ilvl w:val="0"/>
          <w:numId w:val="31"/>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Compliance with Limitations on Subcontracting: </w:t>
      </w:r>
      <w:r w:rsidRPr="0074642F">
        <w:rPr>
          <w:rFonts w:eastAsia="Times New Roman"/>
          <w:color w:val="000000"/>
          <w:sz w:val="24"/>
          <w:szCs w:val="24"/>
        </w:rPr>
        <w:t>Offerors must certify whether they will comply as a:</w:t>
      </w:r>
    </w:p>
    <w:p w14:paraId="17F99487" w14:textId="21CCF958" w:rsidR="0074642F" w:rsidRDefault="0074642F" w:rsidP="00D51691">
      <w:pPr>
        <w:pStyle w:val="ListParagraph"/>
        <w:widowControl/>
        <w:numPr>
          <w:ilvl w:val="0"/>
          <w:numId w:val="32"/>
        </w:numPr>
        <w:shd w:val="clear" w:color="auto" w:fill="FFFFFF"/>
        <w:tabs>
          <w:tab w:val="num" w:pos="720"/>
        </w:tabs>
        <w:autoSpaceDE/>
        <w:autoSpaceDN/>
        <w:spacing w:before="0"/>
        <w:textAlignment w:val="baseline"/>
        <w:rPr>
          <w:rFonts w:eastAsia="Times New Roman"/>
          <w:color w:val="000000"/>
          <w:sz w:val="24"/>
          <w:szCs w:val="24"/>
        </w:rPr>
      </w:pPr>
      <w:r w:rsidRPr="0074642F">
        <w:rPr>
          <w:rFonts w:eastAsia="Times New Roman"/>
          <w:color w:val="000000"/>
          <w:sz w:val="24"/>
          <w:szCs w:val="24"/>
        </w:rPr>
        <w:t>Manufacturer/Producer; or</w:t>
      </w:r>
    </w:p>
    <w:p w14:paraId="26F3CF6A" w14:textId="77777777" w:rsidR="007E4E6D" w:rsidRDefault="007E4E6D" w:rsidP="007E4E6D">
      <w:pPr>
        <w:pStyle w:val="ListParagraph"/>
        <w:widowControl/>
        <w:shd w:val="clear" w:color="auto" w:fill="FFFFFF"/>
        <w:tabs>
          <w:tab w:val="num" w:pos="720"/>
        </w:tabs>
        <w:autoSpaceDE/>
        <w:autoSpaceDN/>
        <w:spacing w:before="0"/>
        <w:ind w:left="1440"/>
        <w:textAlignment w:val="baseline"/>
        <w:rPr>
          <w:rFonts w:eastAsia="Times New Roman"/>
          <w:color w:val="000000"/>
          <w:sz w:val="24"/>
          <w:szCs w:val="24"/>
        </w:rPr>
      </w:pPr>
    </w:p>
    <w:p w14:paraId="6252626E" w14:textId="13963626" w:rsidR="0074642F" w:rsidRDefault="0074642F" w:rsidP="00D51691">
      <w:pPr>
        <w:pStyle w:val="ListParagraph"/>
        <w:widowControl/>
        <w:numPr>
          <w:ilvl w:val="0"/>
          <w:numId w:val="32"/>
        </w:numPr>
        <w:shd w:val="clear" w:color="auto" w:fill="FFFFFF"/>
        <w:autoSpaceDE/>
        <w:autoSpaceDN/>
        <w:spacing w:before="0"/>
        <w:textAlignment w:val="baseline"/>
        <w:rPr>
          <w:rFonts w:eastAsia="Times New Roman"/>
          <w:color w:val="000000"/>
          <w:sz w:val="24"/>
          <w:szCs w:val="24"/>
        </w:rPr>
      </w:pPr>
      <w:r w:rsidRPr="0074642F">
        <w:rPr>
          <w:rFonts w:eastAsia="Times New Roman"/>
          <w:color w:val="000000"/>
          <w:sz w:val="24"/>
          <w:szCs w:val="24"/>
        </w:rPr>
        <w:t xml:space="preserve">Nonmanufacturer, including acknowledgment of the Nonmanufacturer Rule, employee size standards, domestic manufacturing requirements, or SBA waiver conditions as applicable. </w:t>
      </w:r>
    </w:p>
    <w:p w14:paraId="64571AEE" w14:textId="77777777" w:rsidR="00D51691" w:rsidRPr="00D51691" w:rsidRDefault="00D51691" w:rsidP="00D51691">
      <w:pPr>
        <w:widowControl/>
        <w:shd w:val="clear" w:color="auto" w:fill="FFFFFF"/>
        <w:autoSpaceDE/>
        <w:autoSpaceDN/>
        <w:textAlignment w:val="baseline"/>
        <w:rPr>
          <w:rFonts w:eastAsia="Times New Roman"/>
          <w:color w:val="000000"/>
          <w:sz w:val="24"/>
          <w:szCs w:val="24"/>
        </w:rPr>
      </w:pPr>
    </w:p>
    <w:p w14:paraId="7C35FAF5" w14:textId="77777777" w:rsidR="0074642F" w:rsidRDefault="0074642F" w:rsidP="00D51691">
      <w:pPr>
        <w:pStyle w:val="ListParagraph"/>
        <w:widowControl/>
        <w:numPr>
          <w:ilvl w:val="0"/>
          <w:numId w:val="31"/>
        </w:numPr>
        <w:shd w:val="clear" w:color="auto" w:fill="FFFFFF"/>
        <w:autoSpaceDE/>
        <w:autoSpaceDN/>
        <w:spacing w:before="0"/>
        <w:textAlignment w:val="baseline"/>
        <w:rPr>
          <w:rFonts w:eastAsia="Times New Roman"/>
          <w:color w:val="000000"/>
          <w:sz w:val="24"/>
          <w:szCs w:val="24"/>
        </w:rPr>
      </w:pPr>
      <w:r w:rsidRPr="0074642F">
        <w:rPr>
          <w:rFonts w:eastAsia="Times New Roman"/>
          <w:b/>
          <w:bCs/>
          <w:color w:val="000000"/>
          <w:sz w:val="24"/>
          <w:szCs w:val="24"/>
        </w:rPr>
        <w:lastRenderedPageBreak/>
        <w:t xml:space="preserve">Manufacturer or Nonmanufacturer Status: </w:t>
      </w:r>
      <w:r w:rsidRPr="0074642F">
        <w:rPr>
          <w:rFonts w:eastAsia="Times New Roman"/>
          <w:color w:val="000000"/>
          <w:sz w:val="24"/>
          <w:szCs w:val="24"/>
        </w:rPr>
        <w:t>Offerors must check the applicable box indicating their status and certify compliance with the detailed requirements outlined in 13 CFR 121.406(b).</w:t>
      </w:r>
    </w:p>
    <w:p w14:paraId="28F497B1" w14:textId="77777777" w:rsidR="007E4E6D" w:rsidRDefault="007E4E6D" w:rsidP="007E4E6D">
      <w:pPr>
        <w:pStyle w:val="ListParagraph"/>
        <w:widowControl/>
        <w:shd w:val="clear" w:color="auto" w:fill="FFFFFF"/>
        <w:autoSpaceDE/>
        <w:autoSpaceDN/>
        <w:spacing w:before="0"/>
        <w:ind w:left="1080"/>
        <w:textAlignment w:val="baseline"/>
        <w:rPr>
          <w:rFonts w:eastAsia="Times New Roman"/>
          <w:color w:val="000000"/>
          <w:sz w:val="24"/>
          <w:szCs w:val="24"/>
        </w:rPr>
      </w:pPr>
    </w:p>
    <w:p w14:paraId="2EC2000B" w14:textId="160A111E" w:rsidR="0074642F" w:rsidRPr="0074642F" w:rsidRDefault="0074642F" w:rsidP="00D51691">
      <w:pPr>
        <w:pStyle w:val="ListParagraph"/>
        <w:widowControl/>
        <w:numPr>
          <w:ilvl w:val="0"/>
          <w:numId w:val="31"/>
        </w:numPr>
        <w:shd w:val="clear" w:color="auto" w:fill="FFFFFF"/>
        <w:autoSpaceDE/>
        <w:autoSpaceDN/>
        <w:spacing w:before="0"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Nonmanufacturer Rule Requirements (If Applicable): </w:t>
      </w:r>
      <w:r w:rsidRPr="0074642F">
        <w:rPr>
          <w:rFonts w:eastAsia="Times New Roman"/>
          <w:color w:val="000000"/>
          <w:sz w:val="24"/>
          <w:szCs w:val="24"/>
        </w:rPr>
        <w:t>A Nonmanufacturer must check each applicable box certifying it meets:</w:t>
      </w:r>
    </w:p>
    <w:p w14:paraId="638878DD" w14:textId="5175784E" w:rsidR="0074642F" w:rsidRPr="0074642F" w:rsidRDefault="0074642F" w:rsidP="0074642F">
      <w:pPr>
        <w:pStyle w:val="ListParagraph"/>
        <w:widowControl/>
        <w:numPr>
          <w:ilvl w:val="0"/>
          <w:numId w:val="3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Employee size standards</w:t>
      </w:r>
      <w:r>
        <w:rPr>
          <w:rFonts w:eastAsia="Times New Roman"/>
          <w:color w:val="000000"/>
          <w:sz w:val="24"/>
          <w:szCs w:val="24"/>
        </w:rPr>
        <w:t>;</w:t>
      </w:r>
    </w:p>
    <w:p w14:paraId="0591B272" w14:textId="22952446" w:rsidR="0074642F" w:rsidRPr="0074642F" w:rsidRDefault="0074642F" w:rsidP="0074642F">
      <w:pPr>
        <w:pStyle w:val="ListParagraph"/>
        <w:widowControl/>
        <w:numPr>
          <w:ilvl w:val="0"/>
          <w:numId w:val="3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Engagement in retail/wholesale trade</w:t>
      </w:r>
      <w:r>
        <w:rPr>
          <w:rFonts w:eastAsia="Times New Roman"/>
          <w:color w:val="000000"/>
          <w:sz w:val="24"/>
          <w:szCs w:val="24"/>
        </w:rPr>
        <w:t>;</w:t>
      </w:r>
    </w:p>
    <w:p w14:paraId="41777211" w14:textId="794AF60B" w:rsidR="0074642F" w:rsidRPr="0074642F" w:rsidRDefault="0074642F" w:rsidP="0074642F">
      <w:pPr>
        <w:pStyle w:val="ListParagraph"/>
        <w:widowControl/>
        <w:numPr>
          <w:ilvl w:val="0"/>
          <w:numId w:val="3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Industry</w:t>
      </w:r>
      <w:r w:rsidRPr="0074642F">
        <w:rPr>
          <w:rFonts w:eastAsia="Times New Roman"/>
          <w:color w:val="000000"/>
          <w:sz w:val="24"/>
          <w:szCs w:val="24"/>
        </w:rPr>
        <w:noBreakHyphen/>
        <w:t>appropriate ownership/possession of items</w:t>
      </w:r>
      <w:r>
        <w:rPr>
          <w:rFonts w:eastAsia="Times New Roman"/>
          <w:color w:val="000000"/>
          <w:sz w:val="24"/>
          <w:szCs w:val="24"/>
        </w:rPr>
        <w:t>; and</w:t>
      </w:r>
    </w:p>
    <w:p w14:paraId="1E5FC7ED" w14:textId="6A8A0EF4" w:rsidR="0074642F" w:rsidRPr="0074642F" w:rsidRDefault="0074642F" w:rsidP="0074642F">
      <w:pPr>
        <w:pStyle w:val="ListParagraph"/>
        <w:widowControl/>
        <w:numPr>
          <w:ilvl w:val="0"/>
          <w:numId w:val="34"/>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Compliance with domestic small business manufacturing or SBA waiver requirements</w:t>
      </w:r>
      <w:r>
        <w:rPr>
          <w:rFonts w:eastAsia="Times New Roman"/>
          <w:color w:val="000000"/>
          <w:sz w:val="24"/>
          <w:szCs w:val="24"/>
        </w:rPr>
        <w:t>.</w:t>
      </w:r>
    </w:p>
    <w:p w14:paraId="2CE927D3" w14:textId="0ABC07F6" w:rsidR="0074642F" w:rsidRPr="0074642F" w:rsidRDefault="0074642F" w:rsidP="0074642F">
      <w:pPr>
        <w:pStyle w:val="ListParagraph"/>
        <w:widowControl/>
        <w:numPr>
          <w:ilvl w:val="0"/>
          <w:numId w:val="35"/>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Acknowledgment of Criminal Penalties for False Certifications: </w:t>
      </w:r>
      <w:r w:rsidRPr="0074642F">
        <w:rPr>
          <w:rFonts w:eastAsia="Times New Roman"/>
          <w:color w:val="000000"/>
          <w:sz w:val="24"/>
          <w:szCs w:val="24"/>
        </w:rPr>
        <w:t>Offerors must acknowledge the consequences outlined under Title 18 U.S.C. § 1001.</w:t>
      </w:r>
    </w:p>
    <w:p w14:paraId="34663ED0" w14:textId="18B4DACC" w:rsidR="0074642F" w:rsidRPr="0074642F" w:rsidRDefault="0074642F" w:rsidP="0074642F">
      <w:pPr>
        <w:pStyle w:val="ListParagraph"/>
        <w:widowControl/>
        <w:numPr>
          <w:ilvl w:val="0"/>
          <w:numId w:val="30"/>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Required Offeror Information Fields: </w:t>
      </w:r>
      <w:r w:rsidRPr="0074642F">
        <w:rPr>
          <w:rFonts w:eastAsia="Times New Roman"/>
          <w:color w:val="000000"/>
          <w:sz w:val="24"/>
          <w:szCs w:val="24"/>
        </w:rPr>
        <w:t>Offerors must complete all fill</w:t>
      </w:r>
      <w:r w:rsidRPr="0074642F">
        <w:rPr>
          <w:rFonts w:eastAsia="Times New Roman"/>
          <w:color w:val="000000"/>
          <w:sz w:val="24"/>
          <w:szCs w:val="24"/>
        </w:rPr>
        <w:noBreakHyphen/>
        <w:t>in fields, the individual signing the form must be authorized to bind the company contractually, required fields includ</w:t>
      </w:r>
      <w:r>
        <w:rPr>
          <w:rFonts w:eastAsia="Times New Roman"/>
          <w:color w:val="000000"/>
          <w:sz w:val="24"/>
          <w:szCs w:val="24"/>
        </w:rPr>
        <w:t>e</w:t>
      </w:r>
      <w:r w:rsidRPr="0074642F">
        <w:rPr>
          <w:rFonts w:eastAsia="Times New Roman"/>
          <w:color w:val="000000"/>
          <w:sz w:val="24"/>
          <w:szCs w:val="24"/>
        </w:rPr>
        <w:t>:</w:t>
      </w:r>
    </w:p>
    <w:p w14:paraId="518487F4" w14:textId="6D3A78AB" w:rsidR="0074642F" w:rsidRPr="0074642F" w:rsidRDefault="0074642F" w:rsidP="0074642F">
      <w:pPr>
        <w:pStyle w:val="ListParagraph"/>
        <w:widowControl/>
        <w:numPr>
          <w:ilvl w:val="0"/>
          <w:numId w:val="36"/>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Legal business name of Offeror;</w:t>
      </w:r>
    </w:p>
    <w:p w14:paraId="64608609" w14:textId="77343549" w:rsidR="0074642F" w:rsidRPr="0074642F" w:rsidRDefault="0074642F" w:rsidP="0074642F">
      <w:pPr>
        <w:pStyle w:val="ListParagraph"/>
        <w:widowControl/>
        <w:numPr>
          <w:ilvl w:val="0"/>
          <w:numId w:val="36"/>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Printed name of authorized signatory;</w:t>
      </w:r>
    </w:p>
    <w:p w14:paraId="660304C6" w14:textId="28ED2F2D" w:rsidR="0074642F" w:rsidRPr="0074642F" w:rsidRDefault="0074642F" w:rsidP="0074642F">
      <w:pPr>
        <w:pStyle w:val="ListParagraph"/>
        <w:widowControl/>
        <w:numPr>
          <w:ilvl w:val="0"/>
          <w:numId w:val="36"/>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Printed title of authorized signatory;</w:t>
      </w:r>
    </w:p>
    <w:p w14:paraId="1CDB0349" w14:textId="1F40CDD4" w:rsidR="0074642F" w:rsidRPr="0074642F" w:rsidRDefault="0074642F" w:rsidP="0074642F">
      <w:pPr>
        <w:pStyle w:val="ListParagraph"/>
        <w:widowControl/>
        <w:numPr>
          <w:ilvl w:val="0"/>
          <w:numId w:val="36"/>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Company address; and</w:t>
      </w:r>
    </w:p>
    <w:p w14:paraId="1919DBD1" w14:textId="722EDC08" w:rsidR="0074642F" w:rsidRPr="0074642F" w:rsidRDefault="0074642F" w:rsidP="0074642F">
      <w:pPr>
        <w:pStyle w:val="ListParagraph"/>
        <w:widowControl/>
        <w:numPr>
          <w:ilvl w:val="0"/>
          <w:numId w:val="36"/>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Signature and date.</w:t>
      </w:r>
    </w:p>
    <w:p w14:paraId="17230D81" w14:textId="6A66CA97" w:rsidR="0074642F" w:rsidRPr="0074642F" w:rsidRDefault="0074642F" w:rsidP="0074642F">
      <w:pPr>
        <w:pStyle w:val="ListParagraph"/>
        <w:widowControl/>
        <w:numPr>
          <w:ilvl w:val="0"/>
          <w:numId w:val="37"/>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Digital Signature Requirements: </w:t>
      </w:r>
      <w:r w:rsidRPr="0074642F">
        <w:rPr>
          <w:rFonts w:eastAsia="Times New Roman"/>
          <w:color w:val="000000"/>
          <w:sz w:val="24"/>
          <w:szCs w:val="24"/>
        </w:rPr>
        <w:t>Attachment 0005 must be signed using a digital signature compliant with commonly accepted electronic signature standards (e.g., Adobe, DocuSign, PKI, or other federally recognized formats). Handwritten or typed signatures are not acceptable unless inserted electronically as an authenticated digital image.</w:t>
      </w:r>
    </w:p>
    <w:p w14:paraId="1D1311A5" w14:textId="126AA352" w:rsidR="0074642F" w:rsidRPr="0074642F" w:rsidRDefault="0074642F" w:rsidP="0074642F">
      <w:pPr>
        <w:pStyle w:val="ListParagraph"/>
        <w:widowControl/>
        <w:numPr>
          <w:ilvl w:val="0"/>
          <w:numId w:val="38"/>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b/>
          <w:bCs/>
          <w:color w:val="000000"/>
          <w:sz w:val="24"/>
          <w:szCs w:val="24"/>
        </w:rPr>
        <w:t xml:space="preserve">Submission Requirements: </w:t>
      </w:r>
      <w:r w:rsidRPr="0074642F">
        <w:rPr>
          <w:rFonts w:eastAsia="Times New Roman"/>
          <w:color w:val="000000"/>
          <w:sz w:val="24"/>
          <w:szCs w:val="24"/>
        </w:rPr>
        <w:t>Offerors shall:</w:t>
      </w:r>
    </w:p>
    <w:p w14:paraId="7F98B264" w14:textId="77DACE93" w:rsidR="0074642F" w:rsidRPr="0074642F" w:rsidRDefault="0074642F" w:rsidP="0074642F">
      <w:pPr>
        <w:pStyle w:val="ListParagraph"/>
        <w:widowControl/>
        <w:numPr>
          <w:ilvl w:val="0"/>
          <w:numId w:val="39"/>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Include the completed, signed, and dated PDF file within the Offeror’s proposal submission package;</w:t>
      </w:r>
    </w:p>
    <w:p w14:paraId="2000A329" w14:textId="5D4E3CED" w:rsidR="0074642F" w:rsidRPr="0074642F" w:rsidRDefault="0074642F" w:rsidP="0074642F">
      <w:pPr>
        <w:pStyle w:val="ListParagraph"/>
        <w:widowControl/>
        <w:numPr>
          <w:ilvl w:val="0"/>
          <w:numId w:val="39"/>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Label the document as: “Attachment 000</w:t>
      </w:r>
      <w:r w:rsidR="00E511CA">
        <w:rPr>
          <w:rFonts w:eastAsia="Times New Roman"/>
          <w:color w:val="000000"/>
          <w:sz w:val="24"/>
          <w:szCs w:val="24"/>
        </w:rPr>
        <w:t>3</w:t>
      </w:r>
      <w:r w:rsidRPr="0074642F">
        <w:rPr>
          <w:rFonts w:eastAsia="Times New Roman"/>
          <w:color w:val="000000"/>
          <w:sz w:val="24"/>
          <w:szCs w:val="24"/>
        </w:rPr>
        <w:t xml:space="preserve"> – VAAR 852.219</w:t>
      </w:r>
      <w:r w:rsidRPr="0074642F">
        <w:rPr>
          <w:rFonts w:eastAsia="Times New Roman"/>
          <w:color w:val="000000"/>
          <w:sz w:val="24"/>
          <w:szCs w:val="24"/>
        </w:rPr>
        <w:noBreakHyphen/>
        <w:t>76 Certification – [Offeror Name]”;</w:t>
      </w:r>
    </w:p>
    <w:p w14:paraId="5380270C" w14:textId="729A2A3C" w:rsidR="0074642F" w:rsidRPr="0074642F" w:rsidRDefault="0074642F" w:rsidP="0074642F">
      <w:pPr>
        <w:pStyle w:val="ListParagraph"/>
        <w:widowControl/>
        <w:numPr>
          <w:ilvl w:val="0"/>
          <w:numId w:val="39"/>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Submit Attachment 000</w:t>
      </w:r>
      <w:r w:rsidR="00E511CA">
        <w:rPr>
          <w:rFonts w:eastAsia="Times New Roman"/>
          <w:color w:val="000000"/>
          <w:sz w:val="24"/>
          <w:szCs w:val="24"/>
        </w:rPr>
        <w:t>3</w:t>
      </w:r>
      <w:r w:rsidRPr="0074642F">
        <w:rPr>
          <w:rFonts w:eastAsia="Times New Roman"/>
          <w:color w:val="000000"/>
          <w:sz w:val="24"/>
          <w:szCs w:val="24"/>
        </w:rPr>
        <w:t xml:space="preserve"> as a standalone PDF, not embedded inside another document; and</w:t>
      </w:r>
    </w:p>
    <w:p w14:paraId="7666D850" w14:textId="57AE530A" w:rsidR="0074642F" w:rsidRPr="0074642F" w:rsidRDefault="0074642F" w:rsidP="0074642F">
      <w:pPr>
        <w:pStyle w:val="ListParagraph"/>
        <w:widowControl/>
        <w:numPr>
          <w:ilvl w:val="0"/>
          <w:numId w:val="39"/>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Ensure the information provided in Attachment 000</w:t>
      </w:r>
      <w:r w:rsidR="00E511CA">
        <w:rPr>
          <w:rFonts w:eastAsia="Times New Roman"/>
          <w:color w:val="000000"/>
          <w:sz w:val="24"/>
          <w:szCs w:val="24"/>
        </w:rPr>
        <w:t>3</w:t>
      </w:r>
      <w:r w:rsidRPr="0074642F">
        <w:rPr>
          <w:rFonts w:eastAsia="Times New Roman"/>
          <w:color w:val="000000"/>
          <w:sz w:val="24"/>
          <w:szCs w:val="24"/>
        </w:rPr>
        <w:t xml:space="preserve"> matches all representations made elsewhere in the proposal and in SAM.gov.</w:t>
      </w:r>
    </w:p>
    <w:p w14:paraId="03FCCCBC" w14:textId="3D254E4B" w:rsidR="0074642F" w:rsidRPr="0074642F" w:rsidRDefault="0074642F" w:rsidP="0074642F">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6</w:t>
      </w:r>
      <w:r w:rsidRPr="0074642F">
        <w:rPr>
          <w:rFonts w:eastAsia="Times New Roman"/>
          <w:b/>
          <w:bCs/>
          <w:color w:val="000000"/>
          <w:sz w:val="24"/>
          <w:szCs w:val="24"/>
        </w:rPr>
        <w:t>. Impact of Non</w:t>
      </w:r>
      <w:r w:rsidRPr="0074642F">
        <w:rPr>
          <w:rFonts w:eastAsia="Times New Roman"/>
          <w:b/>
          <w:bCs/>
          <w:color w:val="000000"/>
          <w:sz w:val="24"/>
          <w:szCs w:val="24"/>
        </w:rPr>
        <w:noBreakHyphen/>
        <w:t>Submission</w:t>
      </w:r>
      <w:r>
        <w:rPr>
          <w:rFonts w:eastAsia="Times New Roman"/>
          <w:b/>
          <w:bCs/>
          <w:color w:val="000000"/>
          <w:sz w:val="24"/>
          <w:szCs w:val="24"/>
        </w:rPr>
        <w:t xml:space="preserve">: </w:t>
      </w:r>
      <w:r w:rsidRPr="0074642F">
        <w:rPr>
          <w:rFonts w:eastAsia="Times New Roman"/>
          <w:color w:val="000000"/>
          <w:sz w:val="24"/>
          <w:szCs w:val="24"/>
        </w:rPr>
        <w:t>Failure to submit a fully completed and signed Attachment 0005 will result in:</w:t>
      </w:r>
    </w:p>
    <w:p w14:paraId="1446F448" w14:textId="11B334E5" w:rsidR="0074642F" w:rsidRPr="0074642F" w:rsidRDefault="0074642F" w:rsidP="0074642F">
      <w:pPr>
        <w:pStyle w:val="ListParagraph"/>
        <w:widowControl/>
        <w:numPr>
          <w:ilvl w:val="0"/>
          <w:numId w:val="40"/>
        </w:numPr>
        <w:shd w:val="clear" w:color="auto" w:fill="FFFFFF"/>
        <w:autoSpaceDE/>
        <w:autoSpaceDN/>
        <w:spacing w:before="100" w:beforeAutospacing="1" w:after="100" w:afterAutospacing="1"/>
        <w:textAlignment w:val="baseline"/>
        <w:rPr>
          <w:rFonts w:eastAsia="Times New Roman"/>
          <w:color w:val="000000"/>
          <w:sz w:val="24"/>
          <w:szCs w:val="24"/>
        </w:rPr>
      </w:pPr>
      <w:r w:rsidRPr="0074642F">
        <w:rPr>
          <w:rFonts w:eastAsia="Times New Roman"/>
          <w:color w:val="000000"/>
          <w:sz w:val="24"/>
          <w:szCs w:val="24"/>
        </w:rPr>
        <w:t>Immediate rejection of the Offeror’s proposal as non</w:t>
      </w:r>
      <w:r w:rsidRPr="0074642F">
        <w:rPr>
          <w:rFonts w:eastAsia="Times New Roman"/>
          <w:color w:val="000000"/>
          <w:sz w:val="24"/>
          <w:szCs w:val="24"/>
        </w:rPr>
        <w:noBreakHyphen/>
        <w:t>responsive;</w:t>
      </w:r>
    </w:p>
    <w:p w14:paraId="0116398A" w14:textId="78715CAF" w:rsidR="0074642F" w:rsidRDefault="0074642F" w:rsidP="00D51691">
      <w:pPr>
        <w:pStyle w:val="ListParagraph"/>
        <w:widowControl/>
        <w:numPr>
          <w:ilvl w:val="0"/>
          <w:numId w:val="40"/>
        </w:numPr>
        <w:shd w:val="clear" w:color="auto" w:fill="FFFFFF"/>
        <w:autoSpaceDE/>
        <w:autoSpaceDN/>
        <w:spacing w:before="0"/>
        <w:textAlignment w:val="baseline"/>
        <w:rPr>
          <w:rFonts w:eastAsia="Times New Roman"/>
          <w:color w:val="000000"/>
          <w:sz w:val="24"/>
          <w:szCs w:val="24"/>
        </w:rPr>
      </w:pPr>
      <w:r w:rsidRPr="0074642F">
        <w:rPr>
          <w:rFonts w:eastAsia="Times New Roman"/>
          <w:color w:val="000000"/>
          <w:sz w:val="24"/>
          <w:szCs w:val="24"/>
        </w:rPr>
        <w:lastRenderedPageBreak/>
        <w:t>No further evaluation under technical or price factors; and</w:t>
      </w:r>
    </w:p>
    <w:p w14:paraId="32CBE0AA" w14:textId="77777777" w:rsidR="00D51691" w:rsidRPr="0074642F" w:rsidRDefault="00D51691" w:rsidP="00D51691">
      <w:pPr>
        <w:pStyle w:val="ListParagraph"/>
        <w:widowControl/>
        <w:shd w:val="clear" w:color="auto" w:fill="FFFFFF"/>
        <w:autoSpaceDE/>
        <w:autoSpaceDN/>
        <w:spacing w:before="0"/>
        <w:ind w:left="1440"/>
        <w:textAlignment w:val="baseline"/>
        <w:rPr>
          <w:rFonts w:eastAsia="Times New Roman"/>
          <w:color w:val="000000"/>
          <w:sz w:val="24"/>
          <w:szCs w:val="24"/>
        </w:rPr>
      </w:pPr>
    </w:p>
    <w:p w14:paraId="4CAA0C45" w14:textId="77777777" w:rsidR="0074642F" w:rsidRPr="0074642F" w:rsidRDefault="0074642F" w:rsidP="00D51691">
      <w:pPr>
        <w:pStyle w:val="ListParagraph"/>
        <w:widowControl/>
        <w:numPr>
          <w:ilvl w:val="0"/>
          <w:numId w:val="40"/>
        </w:numPr>
        <w:shd w:val="clear" w:color="auto" w:fill="FFFFFF"/>
        <w:autoSpaceDE/>
        <w:autoSpaceDN/>
        <w:spacing w:before="0" w:after="240"/>
        <w:textAlignment w:val="baseline"/>
        <w:rPr>
          <w:rFonts w:eastAsia="Times New Roman"/>
          <w:color w:val="000000"/>
          <w:sz w:val="24"/>
          <w:szCs w:val="24"/>
        </w:rPr>
      </w:pPr>
      <w:r w:rsidRPr="0074642F">
        <w:rPr>
          <w:rFonts w:eastAsia="Times New Roman"/>
          <w:color w:val="000000"/>
          <w:sz w:val="24"/>
          <w:szCs w:val="24"/>
        </w:rPr>
        <w:t>Ineligibility for award under Solicitation 36C79126R0011.</w:t>
      </w:r>
    </w:p>
    <w:p w14:paraId="2A2BC751" w14:textId="57C93CA8" w:rsidR="00854887" w:rsidRPr="00854887" w:rsidRDefault="00854887"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854887">
        <w:rPr>
          <w:rFonts w:eastAsia="Times New Roman"/>
          <w:color w:val="000000"/>
          <w:sz w:val="24"/>
          <w:szCs w:val="24"/>
        </w:rPr>
        <w:t xml:space="preserve">As prescribed in </w:t>
      </w:r>
      <w:r w:rsidR="00D51691">
        <w:rPr>
          <w:rFonts w:eastAsia="Times New Roman"/>
          <w:color w:val="000000"/>
          <w:sz w:val="24"/>
          <w:szCs w:val="24"/>
        </w:rPr>
        <w:t xml:space="preserve">VAAR </w:t>
      </w:r>
      <w:r w:rsidRPr="00854887">
        <w:rPr>
          <w:rFonts w:eastAsia="Times New Roman"/>
          <w:color w:val="000000"/>
          <w:sz w:val="24"/>
          <w:szCs w:val="24"/>
        </w:rPr>
        <w:t xml:space="preserve">819.7011(c), insert the following clause. The </w:t>
      </w:r>
      <w:r w:rsidR="0074642F">
        <w:rPr>
          <w:rFonts w:eastAsia="Times New Roman"/>
          <w:color w:val="000000"/>
          <w:sz w:val="24"/>
          <w:szCs w:val="24"/>
        </w:rPr>
        <w:t>C</w:t>
      </w:r>
      <w:r w:rsidRPr="00854887">
        <w:rPr>
          <w:rFonts w:eastAsia="Times New Roman"/>
          <w:color w:val="000000"/>
          <w:sz w:val="24"/>
          <w:szCs w:val="24"/>
        </w:rPr>
        <w:t xml:space="preserve">ontracting </w:t>
      </w:r>
      <w:r w:rsidR="0074642F">
        <w:rPr>
          <w:rFonts w:eastAsia="Times New Roman"/>
          <w:color w:val="000000"/>
          <w:sz w:val="24"/>
          <w:szCs w:val="24"/>
        </w:rPr>
        <w:t>O</w:t>
      </w:r>
      <w:r w:rsidRPr="00854887">
        <w:rPr>
          <w:rFonts w:eastAsia="Times New Roman"/>
          <w:color w:val="000000"/>
          <w:sz w:val="24"/>
          <w:szCs w:val="24"/>
        </w:rPr>
        <w:t>fficer shall tailor the clause in paragraph (a)(2)(iii) as appropriate:</w:t>
      </w:r>
    </w:p>
    <w:p w14:paraId="6C8A2AAA" w14:textId="77777777" w:rsidR="00854887" w:rsidRPr="00854887" w:rsidRDefault="00854887"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854887">
        <w:rPr>
          <w:rFonts w:eastAsia="Times New Roman"/>
          <w:color w:val="000000"/>
          <w:sz w:val="24"/>
          <w:szCs w:val="24"/>
        </w:rPr>
        <w:t>VA Notice of Limitations on Subcontracting—Certificate of Compliance for Supplies and Products (NOV 2022)</w:t>
      </w:r>
    </w:p>
    <w:p w14:paraId="0B93BD76" w14:textId="77777777" w:rsidR="00854887" w:rsidRPr="00854887" w:rsidRDefault="00854887" w:rsidP="00854887">
      <w:pPr>
        <w:widowControl/>
        <w:shd w:val="clear" w:color="auto" w:fill="FFFFFF"/>
        <w:autoSpaceDE/>
        <w:autoSpaceDN/>
        <w:spacing w:before="100" w:beforeAutospacing="1" w:after="100" w:afterAutospacing="1"/>
        <w:ind w:firstLine="360"/>
        <w:textAlignment w:val="baseline"/>
        <w:rPr>
          <w:rFonts w:eastAsia="Times New Roman"/>
          <w:color w:val="000000"/>
          <w:sz w:val="24"/>
          <w:szCs w:val="24"/>
        </w:rPr>
      </w:pPr>
      <w:r w:rsidRPr="00854887">
        <w:rPr>
          <w:rFonts w:eastAsia="Times New Roman"/>
          <w:color w:val="000000"/>
          <w:sz w:val="24"/>
          <w:szCs w:val="24"/>
        </w:rPr>
        <w:t>(a) Pursuant to 38 U.S.C. 8127(k)(2), the offeror certifies that—</w:t>
      </w:r>
    </w:p>
    <w:p w14:paraId="3DD81B87" w14:textId="5603B582" w:rsidR="00854887" w:rsidRPr="00854887" w:rsidRDefault="00854887" w:rsidP="00854887">
      <w:pPr>
        <w:widowControl/>
        <w:shd w:val="clear" w:color="auto" w:fill="FFFFFF"/>
        <w:autoSpaceDE/>
        <w:autoSpaceDN/>
        <w:spacing w:before="100" w:beforeAutospacing="1" w:after="100" w:afterAutospacing="1"/>
        <w:ind w:firstLine="720"/>
        <w:textAlignment w:val="baseline"/>
        <w:rPr>
          <w:rFonts w:eastAsia="Times New Roman"/>
          <w:color w:val="000000"/>
          <w:sz w:val="24"/>
          <w:szCs w:val="24"/>
        </w:rPr>
      </w:pPr>
      <w:r w:rsidRPr="00854887">
        <w:rPr>
          <w:rFonts w:eastAsia="Times New Roman"/>
          <w:color w:val="000000"/>
          <w:sz w:val="24"/>
          <w:szCs w:val="24"/>
        </w:rPr>
        <w:t>(1) If awarded a contract (see FAR 2.101 definition), it will comply with the limitations on subcontracting requirement as provided in the solicitation and the resultant contract, as follows</w:t>
      </w:r>
      <w:r w:rsidR="00412CA7">
        <w:rPr>
          <w:rFonts w:eastAsia="Times New Roman"/>
          <w:color w:val="000000"/>
          <w:sz w:val="24"/>
          <w:szCs w:val="24"/>
        </w:rPr>
        <w:t xml:space="preserve"> </w:t>
      </w:r>
      <w:r w:rsidR="00412CA7" w:rsidRPr="00637E0D">
        <w:rPr>
          <w:rFonts w:eastAsia="Times New Roman"/>
          <w:i/>
          <w:iCs/>
          <w:color w:val="FF0000"/>
          <w:sz w:val="24"/>
          <w:szCs w:val="24"/>
        </w:rPr>
        <w:t>[</w:t>
      </w:r>
      <w:r w:rsidR="00412CA7" w:rsidRPr="00637E0D">
        <w:rPr>
          <w:rFonts w:eastAsia="Times New Roman"/>
          <w:i/>
          <w:iCs/>
          <w:color w:val="FF0000"/>
          <w:sz w:val="24"/>
          <w:szCs w:val="24"/>
          <w:bdr w:val="none" w:sz="0" w:space="0" w:color="auto" w:frame="1"/>
        </w:rPr>
        <w:t>Offeror fill-in—check each applicable box below. The offeror must select the applicable provision below, identifying itself as either a manufacturer or nonmanufacturer</w:t>
      </w:r>
      <w:r w:rsidR="00412CA7" w:rsidRPr="00637E0D">
        <w:rPr>
          <w:rFonts w:eastAsia="Times New Roman"/>
          <w:i/>
          <w:iCs/>
          <w:color w:val="FF0000"/>
          <w:sz w:val="24"/>
          <w:szCs w:val="24"/>
        </w:rPr>
        <w:t>]</w:t>
      </w:r>
      <w:r w:rsidRPr="00854887">
        <w:rPr>
          <w:rFonts w:eastAsia="Times New Roman"/>
          <w:color w:val="000000"/>
          <w:sz w:val="24"/>
          <w:szCs w:val="24"/>
        </w:rPr>
        <w:t>:</w:t>
      </w:r>
    </w:p>
    <w:p w14:paraId="26A4E4B5" w14:textId="5170F08A" w:rsidR="00854887" w:rsidRPr="00854887" w:rsidRDefault="00854887" w:rsidP="00854887">
      <w:pPr>
        <w:widowControl/>
        <w:shd w:val="clear" w:color="auto" w:fill="FFFFFF"/>
        <w:autoSpaceDE/>
        <w:autoSpaceDN/>
        <w:spacing w:before="100" w:beforeAutospacing="1" w:after="100" w:afterAutospacing="1"/>
        <w:ind w:firstLine="1080"/>
        <w:textAlignment w:val="baseline"/>
        <w:rPr>
          <w:rFonts w:eastAsia="Times New Roman"/>
          <w:color w:val="000000"/>
          <w:sz w:val="24"/>
          <w:szCs w:val="24"/>
        </w:rPr>
      </w:pPr>
      <w:r w:rsidRPr="00854887">
        <w:rPr>
          <w:rFonts w:eastAsia="Times New Roman"/>
          <w:color w:val="000000"/>
          <w:sz w:val="24"/>
          <w:szCs w:val="24"/>
        </w:rPr>
        <w:t>(</w:t>
      </w:r>
      <w:proofErr w:type="spellStart"/>
      <w:r w:rsidRPr="00854887">
        <w:rPr>
          <w:rFonts w:eastAsia="Times New Roman"/>
          <w:color w:val="000000"/>
          <w:sz w:val="24"/>
          <w:szCs w:val="24"/>
        </w:rPr>
        <w:t>i</w:t>
      </w:r>
      <w:proofErr w:type="spellEnd"/>
      <w:r w:rsidRPr="00854887">
        <w:rPr>
          <w:rFonts w:eastAsia="Times New Roman"/>
          <w:color w:val="000000"/>
          <w:sz w:val="24"/>
          <w:szCs w:val="24"/>
        </w:rPr>
        <w:t xml:space="preserve">) </w:t>
      </w:r>
      <w:sdt>
        <w:sdtPr>
          <w:rPr>
            <w:rFonts w:eastAsia="Times New Roman"/>
            <w:color w:val="000000"/>
            <w:sz w:val="24"/>
            <w:szCs w:val="24"/>
          </w:rPr>
          <w:id w:val="-1888935937"/>
          <w14:checkbox>
            <w14:checked w14:val="0"/>
            <w14:checkedState w14:val="2612" w14:font="MS Gothic"/>
            <w14:uncheckedState w14:val="2610" w14:font="MS Gothic"/>
          </w14:checkbox>
        </w:sdtPr>
        <w:sdtEndPr/>
        <w:sdtContent>
          <w:r w:rsidR="00637E0D">
            <w:rPr>
              <w:rFonts w:ascii="MS Gothic" w:eastAsia="MS Gothic" w:hAnsi="MS Gothic" w:hint="eastAsia"/>
              <w:color w:val="000000"/>
              <w:sz w:val="24"/>
              <w:szCs w:val="24"/>
            </w:rPr>
            <w:t>☐</w:t>
          </w:r>
        </w:sdtContent>
      </w:sdt>
      <w:r w:rsidRPr="00854887">
        <w:rPr>
          <w:rFonts w:eastAsia="Times New Roman"/>
          <w:color w:val="000000"/>
          <w:sz w:val="24"/>
          <w:szCs w:val="24"/>
        </w:rPr>
        <w:t xml:space="preserve"> In the case of a contract for supplies or products (other than from a non-manufacturer of such supplies), it will not pay more than 50% of the amount paid by the </w:t>
      </w:r>
      <w:r w:rsidR="00B22EF9">
        <w:rPr>
          <w:rFonts w:eastAsia="Times New Roman"/>
          <w:color w:val="000000"/>
          <w:sz w:val="24"/>
          <w:szCs w:val="24"/>
        </w:rPr>
        <w:t>G</w:t>
      </w:r>
      <w:r w:rsidRPr="00854887">
        <w:rPr>
          <w:rFonts w:eastAsia="Times New Roman"/>
          <w:color w:val="000000"/>
          <w:sz w:val="24"/>
          <w:szCs w:val="24"/>
        </w:rPr>
        <w:t xml:space="preserve">overnment to it to firms that are not VIP-listed SDVOSBs as set forth in </w:t>
      </w:r>
      <w:r w:rsidR="00B22EF9">
        <w:rPr>
          <w:rFonts w:eastAsia="Times New Roman"/>
          <w:color w:val="000000"/>
          <w:sz w:val="24"/>
          <w:szCs w:val="24"/>
        </w:rPr>
        <w:t xml:space="preserve">VAAR </w:t>
      </w:r>
      <w:r w:rsidRPr="00854887">
        <w:rPr>
          <w:rFonts w:eastAsia="Times New Roman"/>
          <w:color w:val="000000"/>
          <w:sz w:val="24"/>
          <w:szCs w:val="24"/>
        </w:rPr>
        <w:t xml:space="preserve">852.219-73 or VOSBs as set forth in </w:t>
      </w:r>
      <w:r w:rsidR="00B22EF9">
        <w:rPr>
          <w:rFonts w:eastAsia="Times New Roman"/>
          <w:color w:val="000000"/>
          <w:sz w:val="24"/>
          <w:szCs w:val="24"/>
        </w:rPr>
        <w:t xml:space="preserve">VAAR </w:t>
      </w:r>
      <w:r w:rsidRPr="00854887">
        <w:rPr>
          <w:rFonts w:eastAsia="Times New Roman"/>
          <w:color w:val="000000"/>
          <w:sz w:val="24"/>
          <w:szCs w:val="24"/>
        </w:rPr>
        <w:t>852.219-74. Any work that a similarly situated VIP-listed subcontractor further subcontracts will count towards the 50% subcontract amount that cannot be exceeded. Cost of materials are excluded and not considered to be subcontracted.</w:t>
      </w:r>
    </w:p>
    <w:p w14:paraId="1EE6C55A" w14:textId="4ACED217" w:rsidR="00854887" w:rsidRPr="00854887" w:rsidRDefault="00854887" w:rsidP="00854887">
      <w:pPr>
        <w:widowControl/>
        <w:shd w:val="clear" w:color="auto" w:fill="FFFFFF"/>
        <w:autoSpaceDE/>
        <w:autoSpaceDN/>
        <w:spacing w:before="100" w:beforeAutospacing="1" w:after="100" w:afterAutospacing="1"/>
        <w:ind w:firstLine="1080"/>
        <w:textAlignment w:val="baseline"/>
        <w:rPr>
          <w:rFonts w:eastAsia="Times New Roman"/>
          <w:color w:val="000000"/>
          <w:sz w:val="24"/>
          <w:szCs w:val="24"/>
        </w:rPr>
      </w:pPr>
      <w:r w:rsidRPr="00854887">
        <w:rPr>
          <w:rFonts w:eastAsia="Times New Roman"/>
          <w:color w:val="000000"/>
          <w:sz w:val="24"/>
          <w:szCs w:val="24"/>
        </w:rPr>
        <w:t xml:space="preserve">(ii) </w:t>
      </w:r>
      <w:sdt>
        <w:sdtPr>
          <w:rPr>
            <w:rFonts w:eastAsia="Times New Roman"/>
            <w:color w:val="000000"/>
            <w:sz w:val="24"/>
            <w:szCs w:val="24"/>
          </w:rPr>
          <w:id w:val="-1619518161"/>
          <w14:checkbox>
            <w14:checked w14:val="0"/>
            <w14:checkedState w14:val="2612" w14:font="MS Gothic"/>
            <w14:uncheckedState w14:val="2610" w14:font="MS Gothic"/>
          </w14:checkbox>
        </w:sdtPr>
        <w:sdtEndPr/>
        <w:sdtContent>
          <w:r w:rsidR="00637E0D">
            <w:rPr>
              <w:rFonts w:ascii="MS Gothic" w:eastAsia="MS Gothic" w:hAnsi="MS Gothic" w:hint="eastAsia"/>
              <w:color w:val="000000"/>
              <w:sz w:val="24"/>
              <w:szCs w:val="24"/>
            </w:rPr>
            <w:t>☐</w:t>
          </w:r>
        </w:sdtContent>
      </w:sdt>
      <w:r w:rsidRPr="00854887">
        <w:rPr>
          <w:rFonts w:eastAsia="Times New Roman"/>
          <w:color w:val="000000"/>
          <w:sz w:val="24"/>
          <w:szCs w:val="24"/>
        </w:rPr>
        <w:t xml:space="preserve"> In the case of a contract for supplies from a nonmanufacturer, it will supply the product of a domestic small business manufacturer or processor, unless a waiver as described in 13 CFR 121.406(b)(5) is granted</w:t>
      </w:r>
      <w:r w:rsidR="00017382" w:rsidRPr="00017382">
        <w:t xml:space="preserve"> </w:t>
      </w:r>
      <w:r w:rsidR="006176C8" w:rsidRPr="009F5710">
        <w:rPr>
          <w:rFonts w:eastAsia="Times New Roman"/>
          <w:i/>
          <w:iCs/>
          <w:color w:val="FF0000"/>
          <w:sz w:val="24"/>
          <w:szCs w:val="24"/>
        </w:rPr>
        <w:t>[</w:t>
      </w:r>
      <w:r w:rsidR="00017382" w:rsidRPr="009F5710">
        <w:rPr>
          <w:rFonts w:eastAsia="Times New Roman"/>
          <w:i/>
          <w:iCs/>
          <w:color w:val="FF0000"/>
          <w:sz w:val="24"/>
          <w:szCs w:val="24"/>
        </w:rPr>
        <w:t>SBA Non-</w:t>
      </w:r>
      <w:r w:rsidR="006176C8" w:rsidRPr="009F5710">
        <w:rPr>
          <w:rFonts w:eastAsia="Times New Roman"/>
          <w:i/>
          <w:iCs/>
          <w:color w:val="FF0000"/>
          <w:sz w:val="24"/>
          <w:szCs w:val="24"/>
        </w:rPr>
        <w:t>Manufacturer</w:t>
      </w:r>
      <w:r w:rsidR="00017382" w:rsidRPr="009F5710">
        <w:rPr>
          <w:rFonts w:eastAsia="Times New Roman"/>
          <w:i/>
          <w:iCs/>
          <w:color w:val="FF0000"/>
          <w:sz w:val="24"/>
          <w:szCs w:val="24"/>
        </w:rPr>
        <w:t xml:space="preserve"> Class Waiver</w:t>
      </w:r>
      <w:r w:rsidR="006176C8" w:rsidRPr="009F5710">
        <w:rPr>
          <w:rFonts w:eastAsia="Times New Roman"/>
          <w:i/>
          <w:iCs/>
          <w:color w:val="FF0000"/>
          <w:sz w:val="24"/>
          <w:szCs w:val="24"/>
        </w:rPr>
        <w:t xml:space="preserve"> </w:t>
      </w:r>
      <w:r w:rsidR="009F5710" w:rsidRPr="009F5710">
        <w:rPr>
          <w:rFonts w:eastAsia="Times New Roman"/>
          <w:i/>
          <w:iCs/>
          <w:color w:val="FF0000"/>
          <w:sz w:val="24"/>
          <w:szCs w:val="24"/>
        </w:rPr>
        <w:t>Granted Version</w:t>
      </w:r>
      <w:r w:rsidR="00017382" w:rsidRPr="009F5710">
        <w:rPr>
          <w:rFonts w:eastAsia="Times New Roman"/>
          <w:i/>
          <w:iCs/>
          <w:color w:val="FF0000"/>
          <w:sz w:val="24"/>
          <w:szCs w:val="24"/>
        </w:rPr>
        <w:t xml:space="preserve"> June 2022_NAICS Code 334510_Waiver </w:t>
      </w:r>
      <w:r w:rsidR="009F5710" w:rsidRPr="009F5710">
        <w:rPr>
          <w:rFonts w:eastAsia="Times New Roman"/>
          <w:i/>
          <w:iCs/>
          <w:color w:val="FF0000"/>
          <w:sz w:val="24"/>
          <w:szCs w:val="24"/>
        </w:rPr>
        <w:t>Effective Date/</w:t>
      </w:r>
      <w:r w:rsidR="00017382" w:rsidRPr="009F5710">
        <w:rPr>
          <w:rFonts w:eastAsia="Times New Roman"/>
          <w:i/>
          <w:iCs/>
          <w:color w:val="FF0000"/>
          <w:sz w:val="24"/>
          <w:szCs w:val="24"/>
        </w:rPr>
        <w:t>Posted Date 20DEC2007</w:t>
      </w:r>
      <w:r w:rsidR="009F5710" w:rsidRPr="009F5710">
        <w:rPr>
          <w:rFonts w:eastAsia="Times New Roman"/>
          <w:i/>
          <w:iCs/>
          <w:color w:val="FF0000"/>
          <w:sz w:val="24"/>
          <w:szCs w:val="24"/>
        </w:rPr>
        <w:t>]</w:t>
      </w:r>
      <w:r w:rsidRPr="00854887">
        <w:rPr>
          <w:rFonts w:eastAsia="Times New Roman"/>
          <w:color w:val="000000"/>
          <w:sz w:val="24"/>
          <w:szCs w:val="24"/>
        </w:rPr>
        <w:t xml:space="preserve">. The </w:t>
      </w:r>
      <w:r w:rsidR="00C20F20">
        <w:rPr>
          <w:rFonts w:eastAsia="Times New Roman"/>
          <w:color w:val="000000"/>
          <w:sz w:val="24"/>
          <w:szCs w:val="24"/>
        </w:rPr>
        <w:t>O</w:t>
      </w:r>
      <w:r w:rsidRPr="00854887">
        <w:rPr>
          <w:rFonts w:eastAsia="Times New Roman"/>
          <w:color w:val="000000"/>
          <w:sz w:val="24"/>
          <w:szCs w:val="24"/>
        </w:rPr>
        <w:t>fferor understands that, as provided in 13 CFR 121.406(b)(7), such a waiver has no effect on requirements external to the Small Business Act, such as the Buy American Act or the Trade Agreements Act.</w:t>
      </w:r>
    </w:p>
    <w:p w14:paraId="162DE01F" w14:textId="77777777" w:rsidR="00854887" w:rsidRPr="00854887" w:rsidRDefault="00854887" w:rsidP="00854887">
      <w:pPr>
        <w:widowControl/>
        <w:shd w:val="clear" w:color="auto" w:fill="FFFFFF"/>
        <w:autoSpaceDE/>
        <w:autoSpaceDN/>
        <w:spacing w:before="100" w:beforeAutospacing="1" w:after="100" w:afterAutospacing="1"/>
        <w:ind w:firstLine="720"/>
        <w:textAlignment w:val="baseline"/>
        <w:rPr>
          <w:rFonts w:eastAsia="Times New Roman"/>
          <w:color w:val="000000"/>
          <w:sz w:val="24"/>
          <w:szCs w:val="24"/>
        </w:rPr>
      </w:pPr>
      <w:r w:rsidRPr="00854887">
        <w:rPr>
          <w:rFonts w:eastAsia="Times New Roman"/>
          <w:color w:val="000000"/>
          <w:sz w:val="24"/>
          <w:szCs w:val="24"/>
        </w:rPr>
        <w:t xml:space="preserve">(2) Manufacturer or nonmanufacturer representation and certification. </w:t>
      </w:r>
      <w:r w:rsidRPr="00637E0D">
        <w:rPr>
          <w:rFonts w:eastAsia="Times New Roman"/>
          <w:i/>
          <w:iCs/>
          <w:color w:val="FF0000"/>
          <w:sz w:val="24"/>
          <w:szCs w:val="24"/>
        </w:rPr>
        <w:t>[</w:t>
      </w:r>
      <w:r w:rsidRPr="00637E0D">
        <w:rPr>
          <w:rFonts w:eastAsia="Times New Roman"/>
          <w:i/>
          <w:iCs/>
          <w:color w:val="FF0000"/>
          <w:sz w:val="24"/>
          <w:szCs w:val="24"/>
          <w:bdr w:val="none" w:sz="0" w:space="0" w:color="auto" w:frame="1"/>
        </w:rPr>
        <w:t>Offeror fill-in—check each applicable box below. The offeror must select the applicable provision below, identifying itself as either a manufacturer or nonmanufacturer</w:t>
      </w:r>
      <w:r w:rsidRPr="00637E0D">
        <w:rPr>
          <w:rFonts w:eastAsia="Times New Roman"/>
          <w:i/>
          <w:iCs/>
          <w:color w:val="FF0000"/>
          <w:sz w:val="24"/>
          <w:szCs w:val="24"/>
        </w:rPr>
        <w:t>]</w:t>
      </w:r>
      <w:r w:rsidRPr="00854887">
        <w:rPr>
          <w:rFonts w:eastAsia="Times New Roman"/>
          <w:color w:val="000000"/>
          <w:sz w:val="24"/>
          <w:szCs w:val="24"/>
        </w:rPr>
        <w:t>:</w:t>
      </w:r>
    </w:p>
    <w:p w14:paraId="78FBB13E" w14:textId="6D31F485" w:rsidR="00854887" w:rsidRDefault="0036693B" w:rsidP="00B01336">
      <w:pPr>
        <w:pStyle w:val="ListParagraph"/>
        <w:widowControl/>
        <w:numPr>
          <w:ilvl w:val="0"/>
          <w:numId w:val="41"/>
        </w:numPr>
        <w:shd w:val="clear" w:color="auto" w:fill="FFFFFF"/>
        <w:autoSpaceDE/>
        <w:autoSpaceDN/>
        <w:spacing w:before="100" w:beforeAutospacing="1" w:after="100" w:afterAutospacing="1"/>
        <w:textAlignment w:val="baseline"/>
        <w:rPr>
          <w:rFonts w:eastAsia="Times New Roman"/>
          <w:color w:val="000000"/>
          <w:sz w:val="24"/>
          <w:szCs w:val="24"/>
        </w:rPr>
      </w:pPr>
      <w:sdt>
        <w:sdtPr>
          <w:rPr>
            <w:rFonts w:ascii="MS Gothic" w:eastAsia="MS Gothic" w:hAnsi="MS Gothic"/>
            <w:color w:val="000000"/>
            <w:sz w:val="24"/>
            <w:szCs w:val="24"/>
          </w:rPr>
          <w:id w:val="-1598949918"/>
          <w14:checkbox>
            <w14:checked w14:val="0"/>
            <w14:checkedState w14:val="2612" w14:font="MS Gothic"/>
            <w14:uncheckedState w14:val="2610" w14:font="MS Gothic"/>
          </w14:checkbox>
        </w:sdtPr>
        <w:sdtEndPr/>
        <w:sdtContent>
          <w:r w:rsidR="00B01336">
            <w:rPr>
              <w:rFonts w:ascii="MS Gothic" w:eastAsia="MS Gothic" w:hAnsi="MS Gothic" w:hint="eastAsia"/>
              <w:color w:val="000000"/>
              <w:sz w:val="24"/>
              <w:szCs w:val="24"/>
            </w:rPr>
            <w:t>☐</w:t>
          </w:r>
        </w:sdtContent>
      </w:sdt>
      <w:r w:rsidR="00854887" w:rsidRPr="00B01336">
        <w:rPr>
          <w:rFonts w:eastAsia="Times New Roman"/>
          <w:color w:val="000000"/>
          <w:sz w:val="24"/>
          <w:szCs w:val="24"/>
        </w:rPr>
        <w:t> </w:t>
      </w:r>
      <w:r w:rsidR="00854887" w:rsidRPr="00B01336">
        <w:rPr>
          <w:rFonts w:eastAsia="Times New Roman"/>
          <w:b/>
          <w:bCs/>
          <w:color w:val="000000"/>
          <w:sz w:val="24"/>
          <w:szCs w:val="24"/>
          <w:bdr w:val="none" w:sz="0" w:space="0" w:color="auto" w:frame="1"/>
        </w:rPr>
        <w:t xml:space="preserve">Manufacturer or </w:t>
      </w:r>
      <w:r w:rsidR="00843368" w:rsidRPr="00B01336">
        <w:rPr>
          <w:rFonts w:eastAsia="Times New Roman"/>
          <w:b/>
          <w:bCs/>
          <w:color w:val="000000"/>
          <w:sz w:val="24"/>
          <w:szCs w:val="24"/>
          <w:bdr w:val="none" w:sz="0" w:space="0" w:color="auto" w:frame="1"/>
        </w:rPr>
        <w:t>P</w:t>
      </w:r>
      <w:r w:rsidR="00854887" w:rsidRPr="00B01336">
        <w:rPr>
          <w:rFonts w:eastAsia="Times New Roman"/>
          <w:b/>
          <w:bCs/>
          <w:color w:val="000000"/>
          <w:sz w:val="24"/>
          <w:szCs w:val="24"/>
          <w:bdr w:val="none" w:sz="0" w:space="0" w:color="auto" w:frame="1"/>
        </w:rPr>
        <w:t>roducer</w:t>
      </w:r>
      <w:r w:rsidR="00854887" w:rsidRPr="00B01336">
        <w:rPr>
          <w:rFonts w:eastAsia="Times New Roman"/>
          <w:i/>
          <w:iCs/>
          <w:color w:val="000000"/>
          <w:sz w:val="24"/>
          <w:szCs w:val="24"/>
          <w:bdr w:val="none" w:sz="0" w:space="0" w:color="auto" w:frame="1"/>
        </w:rPr>
        <w:t>.</w:t>
      </w:r>
      <w:r w:rsidR="00854887" w:rsidRPr="00B01336">
        <w:rPr>
          <w:rFonts w:eastAsia="Times New Roman"/>
          <w:color w:val="000000"/>
          <w:sz w:val="24"/>
          <w:szCs w:val="24"/>
        </w:rPr>
        <w:t xml:space="preserve"> The </w:t>
      </w:r>
      <w:r w:rsidR="00843368" w:rsidRPr="00B01336">
        <w:rPr>
          <w:rFonts w:eastAsia="Times New Roman"/>
          <w:color w:val="000000"/>
          <w:sz w:val="24"/>
          <w:szCs w:val="24"/>
        </w:rPr>
        <w:t>O</w:t>
      </w:r>
      <w:r w:rsidR="00854887" w:rsidRPr="00B01336">
        <w:rPr>
          <w:rFonts w:eastAsia="Times New Roman"/>
          <w:color w:val="000000"/>
          <w:sz w:val="24"/>
          <w:szCs w:val="24"/>
        </w:rPr>
        <w:t>fferor certifies that it is the manufacturer or producer of the end item being procured, and the end item is manufactured or produced in the United States, in accordance with paragraph (a)(1)(</w:t>
      </w:r>
      <w:proofErr w:type="spellStart"/>
      <w:r w:rsidR="00854887" w:rsidRPr="00B01336">
        <w:rPr>
          <w:rFonts w:eastAsia="Times New Roman"/>
          <w:color w:val="000000"/>
          <w:sz w:val="24"/>
          <w:szCs w:val="24"/>
        </w:rPr>
        <w:t>i</w:t>
      </w:r>
      <w:proofErr w:type="spellEnd"/>
      <w:r w:rsidR="00854887" w:rsidRPr="00B01336">
        <w:rPr>
          <w:rFonts w:eastAsia="Times New Roman"/>
          <w:color w:val="000000"/>
          <w:sz w:val="24"/>
          <w:szCs w:val="24"/>
        </w:rPr>
        <w:t>).</w:t>
      </w:r>
    </w:p>
    <w:p w14:paraId="0230CF87" w14:textId="77777777" w:rsidR="007E4E6D" w:rsidRDefault="007E4E6D" w:rsidP="00D51691">
      <w:pPr>
        <w:pStyle w:val="ListParagraph"/>
        <w:widowControl/>
        <w:shd w:val="clear" w:color="auto" w:fill="FFFFFF"/>
        <w:autoSpaceDE/>
        <w:autoSpaceDN/>
        <w:spacing w:before="0"/>
        <w:ind w:left="1440"/>
        <w:textAlignment w:val="baseline"/>
        <w:rPr>
          <w:rFonts w:eastAsia="Times New Roman"/>
          <w:color w:val="000000"/>
          <w:sz w:val="24"/>
          <w:szCs w:val="24"/>
        </w:rPr>
      </w:pPr>
    </w:p>
    <w:p w14:paraId="6ACB8943" w14:textId="4AF208AB" w:rsidR="00854887" w:rsidRDefault="0036693B" w:rsidP="00B01336">
      <w:pPr>
        <w:pStyle w:val="ListParagraph"/>
        <w:widowControl/>
        <w:numPr>
          <w:ilvl w:val="0"/>
          <w:numId w:val="41"/>
        </w:numPr>
        <w:shd w:val="clear" w:color="auto" w:fill="FFFFFF"/>
        <w:autoSpaceDE/>
        <w:autoSpaceDN/>
        <w:spacing w:before="100" w:beforeAutospacing="1" w:after="100" w:afterAutospacing="1"/>
        <w:textAlignment w:val="baseline"/>
        <w:rPr>
          <w:rFonts w:eastAsia="Times New Roman"/>
          <w:color w:val="000000"/>
          <w:sz w:val="24"/>
          <w:szCs w:val="24"/>
        </w:rPr>
      </w:pPr>
      <w:sdt>
        <w:sdtPr>
          <w:rPr>
            <w:rFonts w:ascii="MS Gothic" w:eastAsia="MS Gothic" w:hAnsi="MS Gothic"/>
            <w:color w:val="000000"/>
            <w:sz w:val="24"/>
            <w:szCs w:val="24"/>
          </w:rPr>
          <w:id w:val="-838158033"/>
          <w14:checkbox>
            <w14:checked w14:val="0"/>
            <w14:checkedState w14:val="2612" w14:font="MS Gothic"/>
            <w14:uncheckedState w14:val="2610" w14:font="MS Gothic"/>
          </w14:checkbox>
        </w:sdtPr>
        <w:sdtEndPr/>
        <w:sdtContent>
          <w:r w:rsidR="00843368" w:rsidRPr="00B01336">
            <w:rPr>
              <w:rFonts w:ascii="MS Gothic" w:eastAsia="MS Gothic" w:hAnsi="MS Gothic" w:hint="eastAsia"/>
              <w:color w:val="000000"/>
              <w:sz w:val="24"/>
              <w:szCs w:val="24"/>
            </w:rPr>
            <w:t>☐</w:t>
          </w:r>
        </w:sdtContent>
      </w:sdt>
      <w:r w:rsidR="00854887" w:rsidRPr="00B01336">
        <w:rPr>
          <w:rFonts w:eastAsia="Times New Roman"/>
          <w:color w:val="000000"/>
          <w:sz w:val="24"/>
          <w:szCs w:val="24"/>
        </w:rPr>
        <w:t> </w:t>
      </w:r>
      <w:r w:rsidR="00854887" w:rsidRPr="00B01336">
        <w:rPr>
          <w:rFonts w:eastAsia="Times New Roman"/>
          <w:b/>
          <w:bCs/>
          <w:color w:val="000000"/>
          <w:sz w:val="24"/>
          <w:szCs w:val="24"/>
          <w:bdr w:val="none" w:sz="0" w:space="0" w:color="auto" w:frame="1"/>
        </w:rPr>
        <w:t>Nonmanufacturer</w:t>
      </w:r>
      <w:r w:rsidR="00854887" w:rsidRPr="00B01336">
        <w:rPr>
          <w:rFonts w:eastAsia="Times New Roman"/>
          <w:i/>
          <w:iCs/>
          <w:color w:val="000000"/>
          <w:sz w:val="24"/>
          <w:szCs w:val="24"/>
          <w:bdr w:val="none" w:sz="0" w:space="0" w:color="auto" w:frame="1"/>
        </w:rPr>
        <w:t>.</w:t>
      </w:r>
      <w:r w:rsidR="00854887" w:rsidRPr="00B01336">
        <w:rPr>
          <w:rFonts w:eastAsia="Times New Roman"/>
          <w:color w:val="000000"/>
          <w:sz w:val="24"/>
          <w:szCs w:val="24"/>
        </w:rPr>
        <w:t xml:space="preserve"> The offeror certifies that it qualifies as a nonmanufacturer in accordance with the requirements of 13 CFR 121.406(b) and paragraph (a)(1)(ii). The </w:t>
      </w:r>
      <w:r w:rsidR="00715B96" w:rsidRPr="00B01336">
        <w:rPr>
          <w:rFonts w:eastAsia="Times New Roman"/>
          <w:color w:val="000000"/>
          <w:sz w:val="24"/>
          <w:szCs w:val="24"/>
        </w:rPr>
        <w:t>O</w:t>
      </w:r>
      <w:r w:rsidR="00854887" w:rsidRPr="00B01336">
        <w:rPr>
          <w:rFonts w:eastAsia="Times New Roman"/>
          <w:color w:val="000000"/>
          <w:sz w:val="24"/>
          <w:szCs w:val="24"/>
        </w:rPr>
        <w:t xml:space="preserve">fferor further certifies it meets each element below as required in order to qualify as a nonmanufacturer. </w:t>
      </w:r>
    </w:p>
    <w:p w14:paraId="1D5DC55B" w14:textId="5879DD44" w:rsidR="00854887" w:rsidRDefault="0036693B" w:rsidP="00D51691">
      <w:pPr>
        <w:pStyle w:val="ListParagraph"/>
        <w:widowControl/>
        <w:numPr>
          <w:ilvl w:val="0"/>
          <w:numId w:val="41"/>
        </w:numPr>
        <w:shd w:val="clear" w:color="auto" w:fill="FFFFFF"/>
        <w:autoSpaceDE/>
        <w:autoSpaceDN/>
        <w:spacing w:before="0"/>
        <w:textAlignment w:val="baseline"/>
        <w:rPr>
          <w:rFonts w:eastAsia="Times New Roman"/>
          <w:color w:val="000000"/>
          <w:sz w:val="24"/>
          <w:szCs w:val="24"/>
        </w:rPr>
      </w:pPr>
      <w:sdt>
        <w:sdtPr>
          <w:rPr>
            <w:rFonts w:ascii="MS Gothic" w:eastAsia="MS Gothic" w:hAnsi="MS Gothic"/>
            <w:color w:val="000000"/>
            <w:sz w:val="24"/>
            <w:szCs w:val="24"/>
          </w:rPr>
          <w:id w:val="-1893344813"/>
          <w14:checkbox>
            <w14:checked w14:val="0"/>
            <w14:checkedState w14:val="2612" w14:font="MS Gothic"/>
            <w14:uncheckedState w14:val="2610" w14:font="MS Gothic"/>
          </w14:checkbox>
        </w:sdtPr>
        <w:sdtEndPr/>
        <w:sdtContent>
          <w:r w:rsidR="00B01336">
            <w:rPr>
              <w:rFonts w:ascii="MS Gothic" w:eastAsia="MS Gothic" w:hAnsi="MS Gothic" w:hint="eastAsia"/>
              <w:color w:val="000000"/>
              <w:sz w:val="24"/>
              <w:szCs w:val="24"/>
            </w:rPr>
            <w:t>☐</w:t>
          </w:r>
        </w:sdtContent>
      </w:sdt>
      <w:r w:rsidR="00854887" w:rsidRPr="00B01336">
        <w:rPr>
          <w:rFonts w:eastAsia="Times New Roman"/>
          <w:color w:val="000000"/>
          <w:sz w:val="24"/>
          <w:szCs w:val="24"/>
        </w:rPr>
        <w:t xml:space="preserve"> The </w:t>
      </w:r>
      <w:r w:rsidR="008F06EE" w:rsidRPr="00B01336">
        <w:rPr>
          <w:rFonts w:eastAsia="Times New Roman"/>
          <w:color w:val="000000"/>
          <w:sz w:val="24"/>
          <w:szCs w:val="24"/>
        </w:rPr>
        <w:t>O</w:t>
      </w:r>
      <w:r w:rsidR="00854887" w:rsidRPr="00B01336">
        <w:rPr>
          <w:rFonts w:eastAsia="Times New Roman"/>
          <w:color w:val="000000"/>
          <w:sz w:val="24"/>
          <w:szCs w:val="24"/>
        </w:rPr>
        <w:t>fferor certifies that it does not exceed 500 employees (or 150 employees for the Information Technology Value Added Reseller exception to NAICS code 541519, which is found at 13 CFR 121.201, footnote 18).</w:t>
      </w:r>
    </w:p>
    <w:p w14:paraId="6848898C" w14:textId="77777777" w:rsidR="00B01336" w:rsidRPr="00B01336" w:rsidRDefault="00B01336" w:rsidP="00B01336">
      <w:pPr>
        <w:pStyle w:val="ListParagraph"/>
        <w:widowControl/>
        <w:shd w:val="clear" w:color="auto" w:fill="FFFFFF"/>
        <w:autoSpaceDE/>
        <w:autoSpaceDN/>
        <w:spacing w:before="0"/>
        <w:ind w:left="1440"/>
        <w:textAlignment w:val="baseline"/>
        <w:rPr>
          <w:rFonts w:eastAsia="Times New Roman"/>
          <w:color w:val="000000"/>
          <w:sz w:val="24"/>
          <w:szCs w:val="24"/>
        </w:rPr>
      </w:pPr>
    </w:p>
    <w:p w14:paraId="3168EAD5" w14:textId="39F69FFF" w:rsidR="00854887" w:rsidRDefault="0036693B" w:rsidP="00D51691">
      <w:pPr>
        <w:pStyle w:val="ListParagraph"/>
        <w:widowControl/>
        <w:numPr>
          <w:ilvl w:val="0"/>
          <w:numId w:val="41"/>
        </w:numPr>
        <w:shd w:val="clear" w:color="auto" w:fill="FFFFFF"/>
        <w:autoSpaceDE/>
        <w:autoSpaceDN/>
        <w:spacing w:before="0"/>
        <w:textAlignment w:val="baseline"/>
        <w:rPr>
          <w:rFonts w:eastAsia="Times New Roman"/>
          <w:color w:val="000000"/>
          <w:sz w:val="24"/>
          <w:szCs w:val="24"/>
        </w:rPr>
      </w:pPr>
      <w:sdt>
        <w:sdtPr>
          <w:rPr>
            <w:rFonts w:ascii="MS Gothic" w:eastAsia="MS Gothic" w:hAnsi="MS Gothic"/>
            <w:color w:val="000000"/>
            <w:sz w:val="24"/>
            <w:szCs w:val="24"/>
          </w:rPr>
          <w:id w:val="-1551296035"/>
          <w14:checkbox>
            <w14:checked w14:val="0"/>
            <w14:checkedState w14:val="2612" w14:font="MS Gothic"/>
            <w14:uncheckedState w14:val="2610" w14:font="MS Gothic"/>
          </w14:checkbox>
        </w:sdtPr>
        <w:sdtEndPr/>
        <w:sdtContent>
          <w:r w:rsidR="00D51691">
            <w:rPr>
              <w:rFonts w:ascii="MS Gothic" w:eastAsia="MS Gothic" w:hAnsi="MS Gothic" w:hint="eastAsia"/>
              <w:color w:val="000000"/>
              <w:sz w:val="24"/>
              <w:szCs w:val="24"/>
            </w:rPr>
            <w:t>☐</w:t>
          </w:r>
        </w:sdtContent>
      </w:sdt>
      <w:r w:rsidR="00854887" w:rsidRPr="00B01336">
        <w:rPr>
          <w:rFonts w:eastAsia="Times New Roman"/>
          <w:color w:val="000000"/>
          <w:sz w:val="24"/>
          <w:szCs w:val="24"/>
        </w:rPr>
        <w:t xml:space="preserve"> The </w:t>
      </w:r>
      <w:r w:rsidR="008F06EE" w:rsidRPr="00B01336">
        <w:rPr>
          <w:rFonts w:eastAsia="Times New Roman"/>
          <w:color w:val="000000"/>
          <w:sz w:val="24"/>
          <w:szCs w:val="24"/>
        </w:rPr>
        <w:t>O</w:t>
      </w:r>
      <w:r w:rsidR="00854887" w:rsidRPr="00B01336">
        <w:rPr>
          <w:rFonts w:eastAsia="Times New Roman"/>
          <w:color w:val="000000"/>
          <w:sz w:val="24"/>
          <w:szCs w:val="24"/>
        </w:rPr>
        <w:t>fferor certifies that it is primarily engaged in the retail or wholesale trade and normally sells the type of item being supplied.</w:t>
      </w:r>
    </w:p>
    <w:p w14:paraId="1F0B32AF" w14:textId="77777777" w:rsidR="00B01336" w:rsidRPr="00B01336" w:rsidRDefault="00B01336" w:rsidP="00B01336">
      <w:pPr>
        <w:pStyle w:val="ListParagraph"/>
        <w:widowControl/>
        <w:shd w:val="clear" w:color="auto" w:fill="FFFFFF"/>
        <w:autoSpaceDE/>
        <w:autoSpaceDN/>
        <w:spacing w:before="0"/>
        <w:ind w:left="1440"/>
        <w:textAlignment w:val="baseline"/>
        <w:rPr>
          <w:rFonts w:eastAsia="Times New Roman"/>
          <w:color w:val="000000"/>
          <w:sz w:val="24"/>
          <w:szCs w:val="24"/>
        </w:rPr>
      </w:pPr>
    </w:p>
    <w:p w14:paraId="2105BEC1" w14:textId="19FC226C" w:rsidR="00854887" w:rsidRDefault="0036693B" w:rsidP="00D51691">
      <w:pPr>
        <w:pStyle w:val="ListParagraph"/>
        <w:widowControl/>
        <w:numPr>
          <w:ilvl w:val="0"/>
          <w:numId w:val="41"/>
        </w:numPr>
        <w:shd w:val="clear" w:color="auto" w:fill="FFFFFF"/>
        <w:autoSpaceDE/>
        <w:autoSpaceDN/>
        <w:spacing w:before="0"/>
        <w:textAlignment w:val="baseline"/>
        <w:rPr>
          <w:rFonts w:eastAsia="Times New Roman"/>
          <w:color w:val="000000"/>
          <w:sz w:val="24"/>
          <w:szCs w:val="24"/>
        </w:rPr>
      </w:pPr>
      <w:sdt>
        <w:sdtPr>
          <w:rPr>
            <w:rFonts w:ascii="MS Gothic" w:eastAsia="MS Gothic" w:hAnsi="MS Gothic"/>
            <w:color w:val="000000"/>
            <w:sz w:val="24"/>
            <w:szCs w:val="24"/>
          </w:rPr>
          <w:id w:val="1405961955"/>
          <w14:checkbox>
            <w14:checked w14:val="0"/>
            <w14:checkedState w14:val="2612" w14:font="MS Gothic"/>
            <w14:uncheckedState w14:val="2610" w14:font="MS Gothic"/>
          </w14:checkbox>
        </w:sdtPr>
        <w:sdtEndPr/>
        <w:sdtContent>
          <w:r w:rsidR="00D51691">
            <w:rPr>
              <w:rFonts w:ascii="MS Gothic" w:eastAsia="MS Gothic" w:hAnsi="MS Gothic" w:hint="eastAsia"/>
              <w:color w:val="000000"/>
              <w:sz w:val="24"/>
              <w:szCs w:val="24"/>
            </w:rPr>
            <w:t>☐</w:t>
          </w:r>
        </w:sdtContent>
      </w:sdt>
      <w:r w:rsidR="00854887" w:rsidRPr="00B01336">
        <w:rPr>
          <w:rFonts w:eastAsia="Times New Roman"/>
          <w:color w:val="000000"/>
          <w:sz w:val="24"/>
          <w:szCs w:val="24"/>
        </w:rPr>
        <w:t xml:space="preserve"> The </w:t>
      </w:r>
      <w:r w:rsidR="008F06EE" w:rsidRPr="00B01336">
        <w:rPr>
          <w:rFonts w:eastAsia="Times New Roman"/>
          <w:color w:val="000000"/>
          <w:sz w:val="24"/>
          <w:szCs w:val="24"/>
        </w:rPr>
        <w:t>O</w:t>
      </w:r>
      <w:r w:rsidR="00854887" w:rsidRPr="00B01336">
        <w:rPr>
          <w:rFonts w:eastAsia="Times New Roman"/>
          <w:color w:val="000000"/>
          <w:sz w:val="24"/>
          <w:szCs w:val="24"/>
        </w:rPr>
        <w:t>fferor certifies that it will take ownership or possession of the item(s) with its personnel, equipment, or facilities in a manner consistent with industry practice.</w:t>
      </w:r>
    </w:p>
    <w:p w14:paraId="4D680939" w14:textId="77777777" w:rsidR="00D51691" w:rsidRPr="00B01336" w:rsidRDefault="00D51691" w:rsidP="00D51691">
      <w:pPr>
        <w:pStyle w:val="ListParagraph"/>
        <w:widowControl/>
        <w:shd w:val="clear" w:color="auto" w:fill="FFFFFF"/>
        <w:autoSpaceDE/>
        <w:autoSpaceDN/>
        <w:spacing w:before="0"/>
        <w:ind w:left="1440"/>
        <w:textAlignment w:val="baseline"/>
        <w:rPr>
          <w:rFonts w:eastAsia="Times New Roman"/>
          <w:color w:val="000000"/>
          <w:sz w:val="24"/>
          <w:szCs w:val="24"/>
        </w:rPr>
      </w:pPr>
    </w:p>
    <w:p w14:paraId="3F346AB8" w14:textId="38212897" w:rsidR="00854887" w:rsidRPr="00854887" w:rsidRDefault="00854887" w:rsidP="00B01336">
      <w:pPr>
        <w:widowControl/>
        <w:shd w:val="clear" w:color="auto" w:fill="FFFFFF"/>
        <w:autoSpaceDE/>
        <w:autoSpaceDN/>
        <w:spacing w:before="100" w:beforeAutospacing="1" w:after="100" w:afterAutospacing="1"/>
        <w:ind w:left="720"/>
        <w:textAlignment w:val="baseline"/>
        <w:rPr>
          <w:rFonts w:eastAsia="Times New Roman"/>
          <w:color w:val="000000"/>
          <w:sz w:val="24"/>
          <w:szCs w:val="24"/>
        </w:rPr>
      </w:pPr>
      <w:r w:rsidRPr="00854887">
        <w:rPr>
          <w:rFonts w:eastAsia="Times New Roman"/>
          <w:color w:val="000000"/>
          <w:sz w:val="24"/>
          <w:szCs w:val="24"/>
        </w:rPr>
        <w:t xml:space="preserve">(3) The </w:t>
      </w:r>
      <w:r w:rsidR="00D37D45">
        <w:rPr>
          <w:rFonts w:eastAsia="Times New Roman"/>
          <w:color w:val="000000"/>
          <w:sz w:val="24"/>
          <w:szCs w:val="24"/>
        </w:rPr>
        <w:t>O</w:t>
      </w:r>
      <w:r w:rsidRPr="00854887">
        <w:rPr>
          <w:rFonts w:eastAsia="Times New Roman"/>
          <w:color w:val="000000"/>
          <w:sz w:val="24"/>
          <w:szCs w:val="24"/>
        </w:rPr>
        <w:t xml:space="preserve">fferor acknowledges that this certification concerns a matter within the jurisdiction of an Agency of the United States. The </w:t>
      </w:r>
      <w:r w:rsidR="00D37D45">
        <w:rPr>
          <w:rFonts w:eastAsia="Times New Roman"/>
          <w:color w:val="000000"/>
          <w:sz w:val="24"/>
          <w:szCs w:val="24"/>
        </w:rPr>
        <w:t>O</w:t>
      </w:r>
      <w:r w:rsidRPr="00854887">
        <w:rPr>
          <w:rFonts w:eastAsia="Times New Roman"/>
          <w:color w:val="000000"/>
          <w:sz w:val="24"/>
          <w:szCs w:val="24"/>
        </w:rPr>
        <w:t>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8EEFB6B" w14:textId="77777777" w:rsidR="00854887" w:rsidRPr="00854887" w:rsidRDefault="00854887" w:rsidP="00B01336">
      <w:pPr>
        <w:widowControl/>
        <w:shd w:val="clear" w:color="auto" w:fill="FFFFFF"/>
        <w:autoSpaceDE/>
        <w:autoSpaceDN/>
        <w:spacing w:before="100" w:beforeAutospacing="1" w:after="100" w:afterAutospacing="1"/>
        <w:ind w:left="720"/>
        <w:textAlignment w:val="baseline"/>
        <w:rPr>
          <w:rFonts w:eastAsia="Times New Roman"/>
          <w:color w:val="000000"/>
          <w:sz w:val="24"/>
          <w:szCs w:val="24"/>
        </w:rPr>
      </w:pPr>
      <w:r w:rsidRPr="00854887">
        <w:rPr>
          <w:rFonts w:eastAsia="Times New Roman"/>
          <w:color w:val="000000"/>
          <w:sz w:val="24"/>
          <w:szCs w:val="24"/>
        </w:rPr>
        <w:t>(4) If VA determines that an SDVOSB/VOSB awarded a contract pursuant to 38 U.S.C. 8127 did not act in good faith, such SDVOSB/VOSB shall be subject to any or all of the following:</w:t>
      </w:r>
    </w:p>
    <w:p w14:paraId="2EC4B53E" w14:textId="390A2FB0" w:rsidR="00B01336" w:rsidRPr="00B01336" w:rsidRDefault="00854887" w:rsidP="00B01336">
      <w:pPr>
        <w:pStyle w:val="ListParagraph"/>
        <w:widowControl/>
        <w:numPr>
          <w:ilvl w:val="0"/>
          <w:numId w:val="42"/>
        </w:numPr>
        <w:shd w:val="clear" w:color="auto" w:fill="FFFFFF"/>
        <w:autoSpaceDE/>
        <w:autoSpaceDN/>
        <w:spacing w:before="100" w:beforeAutospacing="1" w:after="100" w:afterAutospacing="1"/>
        <w:textAlignment w:val="baseline"/>
        <w:rPr>
          <w:rFonts w:eastAsia="Times New Roman"/>
          <w:color w:val="000000"/>
          <w:sz w:val="24"/>
          <w:szCs w:val="24"/>
        </w:rPr>
      </w:pPr>
      <w:r w:rsidRPr="00B01336">
        <w:rPr>
          <w:rFonts w:eastAsia="Times New Roman"/>
          <w:color w:val="000000"/>
          <w:sz w:val="24"/>
          <w:szCs w:val="24"/>
        </w:rPr>
        <w:t>Referral to the VA Suspension and Debarment Committee;</w:t>
      </w:r>
    </w:p>
    <w:p w14:paraId="65342F48" w14:textId="77777777" w:rsidR="00B01336" w:rsidRDefault="00854887" w:rsidP="00B01336">
      <w:pPr>
        <w:pStyle w:val="ListParagraph"/>
        <w:widowControl/>
        <w:numPr>
          <w:ilvl w:val="0"/>
          <w:numId w:val="42"/>
        </w:numPr>
        <w:shd w:val="clear" w:color="auto" w:fill="FFFFFF"/>
        <w:autoSpaceDE/>
        <w:autoSpaceDN/>
        <w:spacing w:before="100" w:beforeAutospacing="1" w:after="100" w:afterAutospacing="1"/>
        <w:textAlignment w:val="baseline"/>
        <w:rPr>
          <w:rFonts w:eastAsia="Times New Roman"/>
          <w:color w:val="000000"/>
          <w:sz w:val="24"/>
          <w:szCs w:val="24"/>
        </w:rPr>
      </w:pPr>
      <w:r w:rsidRPr="00B01336">
        <w:rPr>
          <w:rFonts w:eastAsia="Times New Roman"/>
          <w:color w:val="000000"/>
          <w:sz w:val="24"/>
          <w:szCs w:val="24"/>
        </w:rPr>
        <w:t>A fine under section 16(g)</w:t>
      </w:r>
      <w:r w:rsidR="00B01336" w:rsidRPr="00B01336">
        <w:rPr>
          <w:rFonts w:eastAsia="Times New Roman"/>
          <w:color w:val="000000"/>
          <w:sz w:val="24"/>
          <w:szCs w:val="24"/>
        </w:rPr>
        <w:t xml:space="preserve"> </w:t>
      </w:r>
      <w:r w:rsidRPr="00B01336">
        <w:rPr>
          <w:rFonts w:eastAsia="Times New Roman"/>
          <w:color w:val="000000"/>
          <w:sz w:val="24"/>
          <w:szCs w:val="24"/>
        </w:rPr>
        <w:t>of the Small Business Act (15 U.S.C. 645(g)(1)); and</w:t>
      </w:r>
    </w:p>
    <w:p w14:paraId="599C994C" w14:textId="6842C95F" w:rsidR="00854887" w:rsidRPr="00B01336" w:rsidRDefault="00854887" w:rsidP="00B01336">
      <w:pPr>
        <w:pStyle w:val="ListParagraph"/>
        <w:widowControl/>
        <w:numPr>
          <w:ilvl w:val="0"/>
          <w:numId w:val="42"/>
        </w:numPr>
        <w:shd w:val="clear" w:color="auto" w:fill="FFFFFF"/>
        <w:autoSpaceDE/>
        <w:autoSpaceDN/>
        <w:spacing w:before="100" w:beforeAutospacing="1" w:after="100" w:afterAutospacing="1"/>
        <w:textAlignment w:val="baseline"/>
        <w:rPr>
          <w:rFonts w:eastAsia="Times New Roman"/>
          <w:color w:val="000000"/>
          <w:sz w:val="24"/>
          <w:szCs w:val="24"/>
        </w:rPr>
      </w:pPr>
      <w:r w:rsidRPr="00B01336">
        <w:rPr>
          <w:rFonts w:eastAsia="Times New Roman"/>
          <w:color w:val="000000"/>
          <w:sz w:val="24"/>
          <w:szCs w:val="24"/>
        </w:rPr>
        <w:t>Prosecution for violating section 1001 of title 18.</w:t>
      </w:r>
    </w:p>
    <w:p w14:paraId="67B1DF1C" w14:textId="0C02D07F" w:rsidR="00854887" w:rsidRPr="00854887" w:rsidRDefault="00854887" w:rsidP="00854887">
      <w:pPr>
        <w:widowControl/>
        <w:shd w:val="clear" w:color="auto" w:fill="FFFFFF"/>
        <w:autoSpaceDE/>
        <w:autoSpaceDN/>
        <w:spacing w:before="100" w:beforeAutospacing="1" w:after="100" w:afterAutospacing="1"/>
        <w:ind w:firstLine="360"/>
        <w:textAlignment w:val="baseline"/>
        <w:rPr>
          <w:rFonts w:eastAsia="Times New Roman"/>
          <w:color w:val="000000"/>
          <w:sz w:val="24"/>
          <w:szCs w:val="24"/>
        </w:rPr>
      </w:pPr>
      <w:r w:rsidRPr="00854887">
        <w:rPr>
          <w:rFonts w:eastAsia="Times New Roman"/>
          <w:color w:val="000000"/>
          <w:sz w:val="24"/>
          <w:szCs w:val="24"/>
        </w:rPr>
        <w:t xml:space="preserve">(b) The </w:t>
      </w:r>
      <w:r w:rsidR="00AD2406">
        <w:rPr>
          <w:rFonts w:eastAsia="Times New Roman"/>
          <w:color w:val="000000"/>
          <w:sz w:val="24"/>
          <w:szCs w:val="24"/>
        </w:rPr>
        <w:t>O</w:t>
      </w:r>
      <w:r w:rsidRPr="00854887">
        <w:rPr>
          <w:rFonts w:eastAsia="Times New Roman"/>
          <w:color w:val="000000"/>
          <w:sz w:val="24"/>
          <w:szCs w:val="24"/>
        </w:rPr>
        <w:t>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or to determine whether the offeror qualifies as a manufacturer or nonmanufacturer in compliance with the limitations on subcontracting requirement.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2DC92198" w14:textId="5CE4FB33" w:rsidR="00854887" w:rsidRPr="00854887" w:rsidRDefault="00854887" w:rsidP="00854887">
      <w:pPr>
        <w:widowControl/>
        <w:shd w:val="clear" w:color="auto" w:fill="FFFFFF"/>
        <w:autoSpaceDE/>
        <w:autoSpaceDN/>
        <w:spacing w:before="100" w:beforeAutospacing="1" w:after="100" w:afterAutospacing="1"/>
        <w:ind w:firstLine="360"/>
        <w:textAlignment w:val="baseline"/>
        <w:rPr>
          <w:rFonts w:eastAsia="Times New Roman"/>
          <w:color w:val="000000"/>
          <w:sz w:val="24"/>
          <w:szCs w:val="24"/>
        </w:rPr>
      </w:pPr>
      <w:r w:rsidRPr="00854887">
        <w:rPr>
          <w:rFonts w:eastAsia="Times New Roman"/>
          <w:color w:val="000000"/>
          <w:sz w:val="24"/>
          <w:szCs w:val="24"/>
        </w:rPr>
        <w:t xml:space="preserve">(c) The </w:t>
      </w:r>
      <w:r w:rsidR="00AD2406">
        <w:rPr>
          <w:rFonts w:eastAsia="Times New Roman"/>
          <w:color w:val="000000"/>
          <w:sz w:val="24"/>
          <w:szCs w:val="24"/>
        </w:rPr>
        <w:t>O</w:t>
      </w:r>
      <w:r w:rsidRPr="00854887">
        <w:rPr>
          <w:rFonts w:eastAsia="Times New Roman"/>
          <w:color w:val="000000"/>
          <w:sz w:val="24"/>
          <w:szCs w:val="24"/>
        </w:rPr>
        <w:t>fferor further agrees to cooperate fully and make available any documents or records as may be required to enable VA to determine compliance. The offeror understands that failure to provide documents as requested by VA may result in remedial action as the Government deems appropriate.</w:t>
      </w:r>
    </w:p>
    <w:p w14:paraId="64F01D40" w14:textId="77777777" w:rsidR="00B01336" w:rsidRDefault="00854887" w:rsidP="00854887">
      <w:pPr>
        <w:widowControl/>
        <w:shd w:val="clear" w:color="auto" w:fill="FFFFFF"/>
        <w:autoSpaceDE/>
        <w:autoSpaceDN/>
        <w:spacing w:before="100" w:beforeAutospacing="1" w:after="100" w:afterAutospacing="1"/>
        <w:ind w:firstLine="360"/>
        <w:textAlignment w:val="baseline"/>
        <w:rPr>
          <w:rFonts w:eastAsia="Times New Roman"/>
          <w:color w:val="000000"/>
          <w:sz w:val="24"/>
          <w:szCs w:val="24"/>
        </w:rPr>
      </w:pPr>
      <w:r w:rsidRPr="00854887">
        <w:rPr>
          <w:rFonts w:eastAsia="Times New Roman"/>
          <w:color w:val="000000"/>
          <w:sz w:val="24"/>
          <w:szCs w:val="24"/>
        </w:rPr>
        <w:t>(d) Offeror completed certification/fill-in required. The formal certification must be completed, signed and returned with the offeror's bid, quotation, or proposal.</w:t>
      </w:r>
    </w:p>
    <w:p w14:paraId="181A97B1" w14:textId="6A9F0926" w:rsidR="00854887" w:rsidRPr="00854887" w:rsidRDefault="00854887" w:rsidP="00B01336">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854887">
        <w:rPr>
          <w:rFonts w:eastAsia="Times New Roman"/>
          <w:color w:val="000000"/>
          <w:sz w:val="24"/>
          <w:szCs w:val="24"/>
        </w:rPr>
        <w:t>The Government will not consider offers for award from offerors that do not provide the certification, and all such responses will be deemed ineligible for evaluation and award.</w:t>
      </w:r>
    </w:p>
    <w:p w14:paraId="4F3A221D" w14:textId="24854954" w:rsidR="00854887" w:rsidRPr="00854887" w:rsidRDefault="00854887"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B01336">
        <w:rPr>
          <w:rFonts w:eastAsia="Times New Roman"/>
          <w:b/>
          <w:bCs/>
          <w:color w:val="000000"/>
          <w:sz w:val="24"/>
          <w:szCs w:val="24"/>
          <w:u w:val="single"/>
        </w:rPr>
        <w:lastRenderedPageBreak/>
        <w:t>Certification</w:t>
      </w:r>
      <w:r w:rsidR="00F63B59">
        <w:rPr>
          <w:rFonts w:eastAsia="Times New Roman"/>
          <w:color w:val="000000"/>
          <w:sz w:val="24"/>
          <w:szCs w:val="24"/>
        </w:rPr>
        <w:t>:</w:t>
      </w:r>
    </w:p>
    <w:p w14:paraId="043B90F3" w14:textId="0B1BC402" w:rsidR="00854887" w:rsidRPr="00854887" w:rsidRDefault="00854887"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sidRPr="00854887">
        <w:rPr>
          <w:rFonts w:eastAsia="Times New Roman"/>
          <w:color w:val="000000"/>
          <w:sz w:val="24"/>
          <w:szCs w:val="24"/>
        </w:rPr>
        <w:t>I hereby certify that if awarded the contract</w:t>
      </w:r>
      <w:r w:rsidR="00F63B59">
        <w:rPr>
          <w:rFonts w:eastAsia="Times New Roman"/>
          <w:color w:val="000000"/>
          <w:sz w:val="24"/>
          <w:szCs w:val="24"/>
        </w:rPr>
        <w:t xml:space="preserve"> </w:t>
      </w:r>
      <w:r w:rsidRPr="006157C9">
        <w:rPr>
          <w:rFonts w:eastAsia="Times New Roman"/>
          <w:i/>
          <w:iCs/>
          <w:color w:val="FF0000"/>
          <w:sz w:val="24"/>
          <w:szCs w:val="24"/>
        </w:rPr>
        <w:t>[</w:t>
      </w:r>
      <w:r w:rsidRPr="006157C9">
        <w:rPr>
          <w:rFonts w:eastAsia="Times New Roman"/>
          <w:i/>
          <w:iCs/>
          <w:color w:val="FF0000"/>
          <w:sz w:val="24"/>
          <w:szCs w:val="24"/>
          <w:bdr w:val="none" w:sz="0" w:space="0" w:color="auto" w:frame="1"/>
        </w:rPr>
        <w:t xml:space="preserve">insert name of </w:t>
      </w:r>
      <w:r w:rsidR="00507ED3" w:rsidRPr="006157C9">
        <w:rPr>
          <w:rFonts w:eastAsia="Times New Roman"/>
          <w:i/>
          <w:iCs/>
          <w:color w:val="FF0000"/>
          <w:sz w:val="24"/>
          <w:szCs w:val="24"/>
          <w:bdr w:val="none" w:sz="0" w:space="0" w:color="auto" w:frame="1"/>
        </w:rPr>
        <w:t>O</w:t>
      </w:r>
      <w:r w:rsidRPr="006157C9">
        <w:rPr>
          <w:rFonts w:eastAsia="Times New Roman"/>
          <w:i/>
          <w:iCs/>
          <w:color w:val="FF0000"/>
          <w:sz w:val="24"/>
          <w:szCs w:val="24"/>
          <w:bdr w:val="none" w:sz="0" w:space="0" w:color="auto" w:frame="1"/>
        </w:rPr>
        <w:t>fferor</w:t>
      </w:r>
      <w:r w:rsidRPr="006157C9">
        <w:rPr>
          <w:rFonts w:eastAsia="Times New Roman"/>
          <w:i/>
          <w:iCs/>
          <w:color w:val="FF0000"/>
          <w:sz w:val="24"/>
          <w:szCs w:val="24"/>
        </w:rPr>
        <w:t>]</w:t>
      </w:r>
      <w:r w:rsidR="00F63B59">
        <w:rPr>
          <w:rFonts w:eastAsia="Times New Roman"/>
          <w:color w:val="000000"/>
          <w:sz w:val="24"/>
          <w:szCs w:val="24"/>
        </w:rPr>
        <w:t>, ___________________</w:t>
      </w:r>
      <w:r w:rsidR="00507ED3">
        <w:rPr>
          <w:rFonts w:eastAsia="Times New Roman"/>
          <w:color w:val="000000"/>
          <w:sz w:val="24"/>
          <w:szCs w:val="24"/>
        </w:rPr>
        <w:t>__</w:t>
      </w:r>
      <w:r w:rsidRPr="00854887">
        <w:rPr>
          <w:rFonts w:eastAsia="Times New Roman"/>
          <w:color w:val="000000"/>
          <w:sz w:val="24"/>
          <w:szCs w:val="24"/>
        </w:rPr>
        <w:t xml:space="preserve"> will comply with the limitations on subcontracting specified in this clause and in the resultant contract. I further certify that I am authorized to execute this certification on behalf of</w:t>
      </w:r>
      <w:r w:rsidRPr="006157C9">
        <w:rPr>
          <w:rFonts w:eastAsia="Times New Roman"/>
          <w:i/>
          <w:iCs/>
          <w:color w:val="FF0000"/>
          <w:sz w:val="24"/>
          <w:szCs w:val="24"/>
        </w:rPr>
        <w:t xml:space="preserve"> [</w:t>
      </w:r>
      <w:r w:rsidRPr="006157C9">
        <w:rPr>
          <w:rFonts w:eastAsia="Times New Roman"/>
          <w:i/>
          <w:iCs/>
          <w:color w:val="FF0000"/>
          <w:sz w:val="24"/>
          <w:szCs w:val="24"/>
          <w:bdr w:val="none" w:sz="0" w:space="0" w:color="auto" w:frame="1"/>
        </w:rPr>
        <w:t>insert name of offeror</w:t>
      </w:r>
      <w:r w:rsidRPr="006157C9">
        <w:rPr>
          <w:rFonts w:eastAsia="Times New Roman"/>
          <w:i/>
          <w:iCs/>
          <w:color w:val="FF0000"/>
          <w:sz w:val="24"/>
          <w:szCs w:val="24"/>
        </w:rPr>
        <w:t>]</w:t>
      </w:r>
      <w:r w:rsidR="00507ED3">
        <w:rPr>
          <w:rFonts w:eastAsia="Times New Roman"/>
          <w:color w:val="000000"/>
          <w:sz w:val="24"/>
          <w:szCs w:val="24"/>
        </w:rPr>
        <w:t>, ____________________</w:t>
      </w:r>
      <w:r w:rsidRPr="00854887">
        <w:rPr>
          <w:rFonts w:eastAsia="Times New Roman"/>
          <w:color w:val="000000"/>
          <w:sz w:val="24"/>
          <w:szCs w:val="24"/>
        </w:rPr>
        <w:t>.</w:t>
      </w:r>
    </w:p>
    <w:p w14:paraId="7C3468A8" w14:textId="37F89830" w:rsidR="00854887" w:rsidRP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noProof/>
          <w:color w:val="000000"/>
          <w:sz w:val="24"/>
          <w:szCs w:val="24"/>
        </w:rPr>
        <mc:AlternateContent>
          <mc:Choice Requires="wps">
            <w:drawing>
              <wp:anchor distT="0" distB="0" distL="114300" distR="114300" simplePos="0" relativeHeight="251661312" behindDoc="0" locked="0" layoutInCell="1" allowOverlap="1" wp14:anchorId="11187D8A" wp14:editId="4E327393">
                <wp:simplePos x="0" y="0"/>
                <wp:positionH relativeFrom="column">
                  <wp:posOffset>1600200</wp:posOffset>
                </wp:positionH>
                <wp:positionV relativeFrom="paragraph">
                  <wp:posOffset>326941</wp:posOffset>
                </wp:positionV>
                <wp:extent cx="2967487" cy="163902"/>
                <wp:effectExtent l="0" t="0" r="23495" b="26670"/>
                <wp:wrapNone/>
                <wp:docPr id="2053843893" name="Text Box 6"/>
                <wp:cNvGraphicFramePr/>
                <a:graphic xmlns:a="http://schemas.openxmlformats.org/drawingml/2006/main">
                  <a:graphicData uri="http://schemas.microsoft.com/office/word/2010/wordprocessingShape">
                    <wps:wsp>
                      <wps:cNvSpPr txBox="1"/>
                      <wps:spPr>
                        <a:xfrm>
                          <a:off x="0" y="0"/>
                          <a:ext cx="2967487" cy="163902"/>
                        </a:xfrm>
                        <a:prstGeom prst="rect">
                          <a:avLst/>
                        </a:prstGeom>
                        <a:solidFill>
                          <a:sysClr val="window" lastClr="FFFFFF"/>
                        </a:solidFill>
                        <a:ln w="6350">
                          <a:solidFill>
                            <a:prstClr val="black"/>
                          </a:solidFill>
                        </a:ln>
                      </wps:spPr>
                      <wps:txbx>
                        <w:txbxContent>
                          <w:p w14:paraId="4B09EE40" w14:textId="77777777" w:rsidR="006157C9" w:rsidRDefault="006157C9" w:rsidP="0061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87D8A" id="_x0000_s1029" type="#_x0000_t202" style="position:absolute;margin-left:126pt;margin-top:25.75pt;width:233.65pt;height:1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" fillcolor="window" strokeweight=".5pt">
                <v:textbox>
                  <w:txbxContent>
                    <w:p w14:paraId="4B09EE40" w14:textId="77777777" w:rsidR="006157C9" w:rsidRDefault="006157C9" w:rsidP="006157C9"/>
                  </w:txbxContent>
                </v:textbox>
              </v:shape>
            </w:pict>
          </mc:Fallback>
        </mc:AlternateContent>
      </w:r>
      <w:r w:rsidR="00854887" w:rsidRPr="00854887">
        <w:rPr>
          <w:rFonts w:eastAsia="Times New Roman"/>
          <w:color w:val="000000"/>
          <w:sz w:val="24"/>
          <w:szCs w:val="24"/>
        </w:rPr>
        <w:t>Printed Name of Signee:</w:t>
      </w:r>
      <w:r w:rsidR="000B6417">
        <w:rPr>
          <w:rFonts w:eastAsia="Times New Roman"/>
          <w:color w:val="000000"/>
          <w:sz w:val="24"/>
          <w:szCs w:val="24"/>
        </w:rPr>
        <w:t xml:space="preserve"> ___________________________________.</w:t>
      </w:r>
    </w:p>
    <w:p w14:paraId="019FDF95" w14:textId="657CFF2B" w:rsidR="00854887" w:rsidRP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noProof/>
          <w:color w:val="000000"/>
          <w:sz w:val="24"/>
          <w:szCs w:val="24"/>
        </w:rPr>
        <mc:AlternateContent>
          <mc:Choice Requires="wps">
            <w:drawing>
              <wp:anchor distT="0" distB="0" distL="114300" distR="114300" simplePos="0" relativeHeight="251657216" behindDoc="0" locked="0" layoutInCell="1" allowOverlap="1" wp14:anchorId="654C62E8" wp14:editId="41072B03">
                <wp:simplePos x="0" y="0"/>
                <wp:positionH relativeFrom="column">
                  <wp:posOffset>780691</wp:posOffset>
                </wp:positionH>
                <wp:positionV relativeFrom="paragraph">
                  <wp:posOffset>318938</wp:posOffset>
                </wp:positionV>
                <wp:extent cx="2199735" cy="215660"/>
                <wp:effectExtent l="0" t="0" r="10160" b="13335"/>
                <wp:wrapNone/>
                <wp:docPr id="441509287" name="Text Box 6"/>
                <wp:cNvGraphicFramePr/>
                <a:graphic xmlns:a="http://schemas.openxmlformats.org/drawingml/2006/main">
                  <a:graphicData uri="http://schemas.microsoft.com/office/word/2010/wordprocessingShape">
                    <wps:wsp>
                      <wps:cNvSpPr txBox="1"/>
                      <wps:spPr>
                        <a:xfrm>
                          <a:off x="0" y="0"/>
                          <a:ext cx="2199735" cy="215660"/>
                        </a:xfrm>
                        <a:prstGeom prst="rect">
                          <a:avLst/>
                        </a:prstGeom>
                        <a:solidFill>
                          <a:sysClr val="window" lastClr="FFFFFF"/>
                        </a:solidFill>
                        <a:ln w="6350">
                          <a:solidFill>
                            <a:prstClr val="black"/>
                          </a:solidFill>
                        </a:ln>
                      </wps:spPr>
                      <wps:txbx>
                        <w:txbxContent>
                          <w:p w14:paraId="18A5FEA3" w14:textId="77777777" w:rsidR="006157C9" w:rsidRDefault="006157C9" w:rsidP="0061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C62E8" id="_x0000_s1030" type="#_x0000_t202" style="position:absolute;margin-left:61.45pt;margin-top:25.1pt;width:173.2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" fillcolor="window" strokeweight=".5pt">
                <v:textbox>
                  <w:txbxContent>
                    <w:p w14:paraId="18A5FEA3" w14:textId="77777777" w:rsidR="006157C9" w:rsidRDefault="006157C9" w:rsidP="006157C9"/>
                  </w:txbxContent>
                </v:textbox>
              </v:shape>
            </w:pict>
          </mc:Fallback>
        </mc:AlternateContent>
      </w:r>
      <w:r w:rsidR="00854887" w:rsidRPr="00854887">
        <w:rPr>
          <w:rFonts w:eastAsia="Times New Roman"/>
          <w:color w:val="000000"/>
          <w:sz w:val="24"/>
          <w:szCs w:val="24"/>
        </w:rPr>
        <w:t>Printed Title of Signee:</w:t>
      </w:r>
      <w:r w:rsidR="000B6417">
        <w:rPr>
          <w:rFonts w:eastAsia="Times New Roman"/>
          <w:color w:val="000000"/>
          <w:sz w:val="24"/>
          <w:szCs w:val="24"/>
        </w:rPr>
        <w:t xml:space="preserve"> ____________________________________.</w:t>
      </w:r>
    </w:p>
    <w:p w14:paraId="6D5115FE" w14:textId="67A95D9E" w:rsidR="00854887" w:rsidRP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noProof/>
          <w:color w:val="000000"/>
          <w:sz w:val="24"/>
          <w:szCs w:val="24"/>
        </w:rPr>
        <mc:AlternateContent>
          <mc:Choice Requires="wps">
            <w:drawing>
              <wp:anchor distT="0" distB="0" distL="114300" distR="114300" simplePos="0" relativeHeight="251653120" behindDoc="0" locked="0" layoutInCell="1" allowOverlap="1" wp14:anchorId="363EC554" wp14:editId="612D55A0">
                <wp:simplePos x="0" y="0"/>
                <wp:positionH relativeFrom="column">
                  <wp:posOffset>444260</wp:posOffset>
                </wp:positionH>
                <wp:positionV relativeFrom="paragraph">
                  <wp:posOffset>310934</wp:posOffset>
                </wp:positionV>
                <wp:extent cx="1224951" cy="181155"/>
                <wp:effectExtent l="0" t="0" r="13335" b="28575"/>
                <wp:wrapNone/>
                <wp:docPr id="348121089" name="Text Box 6"/>
                <wp:cNvGraphicFramePr/>
                <a:graphic xmlns:a="http://schemas.openxmlformats.org/drawingml/2006/main">
                  <a:graphicData uri="http://schemas.microsoft.com/office/word/2010/wordprocessingShape">
                    <wps:wsp>
                      <wps:cNvSpPr txBox="1"/>
                      <wps:spPr>
                        <a:xfrm>
                          <a:off x="0" y="0"/>
                          <a:ext cx="1224951" cy="181155"/>
                        </a:xfrm>
                        <a:prstGeom prst="rect">
                          <a:avLst/>
                        </a:prstGeom>
                        <a:solidFill>
                          <a:sysClr val="window" lastClr="FFFFFF"/>
                        </a:solidFill>
                        <a:ln w="6350">
                          <a:solidFill>
                            <a:prstClr val="black"/>
                          </a:solidFill>
                        </a:ln>
                      </wps:spPr>
                      <wps:txbx>
                        <w:txbxContent>
                          <w:p w14:paraId="29A5D2D5" w14:textId="77777777" w:rsidR="006157C9" w:rsidRDefault="006157C9" w:rsidP="0061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EC554" id="_x0000_s1031" type="#_x0000_t202" style="position:absolute;margin-left:35pt;margin-top:24.5pt;width:96.4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" fillcolor="window" strokeweight=".5pt">
                <v:textbox>
                  <w:txbxContent>
                    <w:p w14:paraId="29A5D2D5" w14:textId="77777777" w:rsidR="006157C9" w:rsidRDefault="006157C9" w:rsidP="006157C9"/>
                  </w:txbxContent>
                </v:textbox>
              </v:shape>
            </w:pict>
          </mc:Fallback>
        </mc:AlternateContent>
      </w:r>
      <w:r w:rsidR="00854887" w:rsidRPr="00854887">
        <w:rPr>
          <w:rFonts w:eastAsia="Times New Roman"/>
          <w:color w:val="000000"/>
          <w:sz w:val="24"/>
          <w:szCs w:val="24"/>
        </w:rPr>
        <w:t>Signature:</w:t>
      </w:r>
      <w:r w:rsidR="000B6417">
        <w:rPr>
          <w:rFonts w:eastAsia="Times New Roman"/>
          <w:color w:val="000000"/>
          <w:sz w:val="24"/>
          <w:szCs w:val="24"/>
        </w:rPr>
        <w:t xml:space="preserve"> ___________________________.</w:t>
      </w:r>
    </w:p>
    <w:p w14:paraId="5AC59A53" w14:textId="7FAE06A2" w:rsidR="00854887" w:rsidRP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noProof/>
          <w:color w:val="000000"/>
          <w:sz w:val="24"/>
          <w:szCs w:val="24"/>
        </w:rPr>
        <mc:AlternateContent>
          <mc:Choice Requires="wps">
            <w:drawing>
              <wp:anchor distT="0" distB="0" distL="114300" distR="114300" simplePos="0" relativeHeight="251645952" behindDoc="0" locked="0" layoutInCell="1" allowOverlap="1" wp14:anchorId="41C20D67" wp14:editId="65D7D47E">
                <wp:simplePos x="0" y="0"/>
                <wp:positionH relativeFrom="column">
                  <wp:posOffset>2083279</wp:posOffset>
                </wp:positionH>
                <wp:positionV relativeFrom="paragraph">
                  <wp:posOffset>337437</wp:posOffset>
                </wp:positionV>
                <wp:extent cx="4295955" cy="172528"/>
                <wp:effectExtent l="0" t="0" r="28575" b="18415"/>
                <wp:wrapNone/>
                <wp:docPr id="1947655877" name="Text Box 6"/>
                <wp:cNvGraphicFramePr/>
                <a:graphic xmlns:a="http://schemas.openxmlformats.org/drawingml/2006/main">
                  <a:graphicData uri="http://schemas.microsoft.com/office/word/2010/wordprocessingShape">
                    <wps:wsp>
                      <wps:cNvSpPr txBox="1"/>
                      <wps:spPr>
                        <a:xfrm>
                          <a:off x="0" y="0"/>
                          <a:ext cx="4295955" cy="172528"/>
                        </a:xfrm>
                        <a:prstGeom prst="rect">
                          <a:avLst/>
                        </a:prstGeom>
                        <a:solidFill>
                          <a:schemeClr val="lt1"/>
                        </a:solidFill>
                        <a:ln w="6350">
                          <a:solidFill>
                            <a:prstClr val="black"/>
                          </a:solidFill>
                        </a:ln>
                      </wps:spPr>
                      <wps:txbx>
                        <w:txbxContent>
                          <w:p w14:paraId="3D73834E" w14:textId="77777777" w:rsidR="006157C9" w:rsidRDefault="0061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C20D67" id="_x0000_s1032" type="#_x0000_t202" style="position:absolute;margin-left:164.05pt;margin-top:26.55pt;width:338.25pt;height:13.6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" fillcolor="white [3201]" strokeweight=".5pt">
                <v:textbox>
                  <w:txbxContent>
                    <w:p w14:paraId="3D73834E" w14:textId="77777777" w:rsidR="006157C9" w:rsidRDefault="006157C9"/>
                  </w:txbxContent>
                </v:textbox>
              </v:shape>
            </w:pict>
          </mc:Fallback>
        </mc:AlternateContent>
      </w:r>
      <w:r w:rsidR="00854887" w:rsidRPr="00854887">
        <w:rPr>
          <w:rFonts w:eastAsia="Times New Roman"/>
          <w:color w:val="000000"/>
          <w:sz w:val="24"/>
          <w:szCs w:val="24"/>
        </w:rPr>
        <w:t>Date:</w:t>
      </w:r>
      <w:r w:rsidR="000B6417">
        <w:rPr>
          <w:rFonts w:eastAsia="Times New Roman"/>
          <w:color w:val="000000"/>
          <w:sz w:val="24"/>
          <w:szCs w:val="24"/>
        </w:rPr>
        <w:t xml:space="preserve"> _______________.</w:t>
      </w:r>
    </w:p>
    <w:p w14:paraId="69BE3A7E" w14:textId="0D4BA280" w:rsid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noProof/>
          <w:color w:val="000000"/>
          <w:sz w:val="24"/>
          <w:szCs w:val="24"/>
        </w:rPr>
        <mc:AlternateContent>
          <mc:Choice Requires="wps">
            <w:drawing>
              <wp:anchor distT="0" distB="0" distL="114300" distR="114300" simplePos="0" relativeHeight="251649024" behindDoc="0" locked="0" layoutInCell="1" allowOverlap="1" wp14:anchorId="0B3D9C7B" wp14:editId="571F1A8F">
                <wp:simplePos x="0" y="0"/>
                <wp:positionH relativeFrom="column">
                  <wp:posOffset>4313</wp:posOffset>
                </wp:positionH>
                <wp:positionV relativeFrom="paragraph">
                  <wp:posOffset>269048</wp:posOffset>
                </wp:positionV>
                <wp:extent cx="6314536" cy="206914"/>
                <wp:effectExtent l="0" t="0" r="10160" b="22225"/>
                <wp:wrapNone/>
                <wp:docPr id="1305069414" name="Text Box 6"/>
                <wp:cNvGraphicFramePr/>
                <a:graphic xmlns:a="http://schemas.openxmlformats.org/drawingml/2006/main">
                  <a:graphicData uri="http://schemas.microsoft.com/office/word/2010/wordprocessingShape">
                    <wps:wsp>
                      <wps:cNvSpPr txBox="1"/>
                      <wps:spPr>
                        <a:xfrm>
                          <a:off x="0" y="0"/>
                          <a:ext cx="6314536" cy="206914"/>
                        </a:xfrm>
                        <a:prstGeom prst="rect">
                          <a:avLst/>
                        </a:prstGeom>
                        <a:solidFill>
                          <a:sysClr val="window" lastClr="FFFFFF"/>
                        </a:solidFill>
                        <a:ln w="6350">
                          <a:solidFill>
                            <a:prstClr val="black"/>
                          </a:solidFill>
                        </a:ln>
                      </wps:spPr>
                      <wps:txbx>
                        <w:txbxContent>
                          <w:p w14:paraId="79875B0A" w14:textId="77777777" w:rsidR="006157C9" w:rsidRDefault="006157C9" w:rsidP="006157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D9C7B" id="_x0000_s1033" type="#_x0000_t202" style="position:absolute;margin-left:.35pt;margin-top:21.2pt;width:497.2pt;height:1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" fillcolor="window" strokeweight=".5pt">
                <v:textbox>
                  <w:txbxContent>
                    <w:p w14:paraId="79875B0A" w14:textId="77777777" w:rsidR="006157C9" w:rsidRDefault="006157C9" w:rsidP="006157C9"/>
                  </w:txbxContent>
                </v:textbox>
              </v:shape>
            </w:pict>
          </mc:Fallback>
        </mc:AlternateContent>
      </w:r>
      <w:r w:rsidR="00854887" w:rsidRPr="00854887">
        <w:rPr>
          <w:rFonts w:eastAsia="Times New Roman"/>
          <w:color w:val="000000"/>
          <w:sz w:val="24"/>
          <w:szCs w:val="24"/>
        </w:rPr>
        <w:t>Company Name and Address:</w:t>
      </w:r>
      <w:r>
        <w:rPr>
          <w:rFonts w:eastAsia="Times New Roman"/>
          <w:color w:val="000000"/>
          <w:sz w:val="24"/>
          <w:szCs w:val="24"/>
        </w:rPr>
        <w:t xml:space="preserve"> __________________________________________________</w:t>
      </w:r>
    </w:p>
    <w:p w14:paraId="73CBC08A" w14:textId="3ACAB341" w:rsidR="006157C9" w:rsidRPr="00854887" w:rsidRDefault="006157C9" w:rsidP="00854887">
      <w:pPr>
        <w:widowControl/>
        <w:shd w:val="clear" w:color="auto" w:fill="FFFFFF"/>
        <w:autoSpaceDE/>
        <w:autoSpaceDN/>
        <w:spacing w:before="100" w:beforeAutospacing="1" w:after="100" w:afterAutospacing="1"/>
        <w:textAlignment w:val="baseline"/>
        <w:rPr>
          <w:rFonts w:eastAsia="Times New Roman"/>
          <w:color w:val="000000"/>
          <w:sz w:val="24"/>
          <w:szCs w:val="24"/>
        </w:rPr>
      </w:pPr>
      <w:r>
        <w:rPr>
          <w:rFonts w:eastAsia="Times New Roman"/>
          <w:color w:val="000000"/>
          <w:sz w:val="24"/>
          <w:szCs w:val="24"/>
        </w:rPr>
        <w:t>___________________________________________________________________________.</w:t>
      </w:r>
    </w:p>
    <w:p w14:paraId="0AEFC43D"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03ABB825"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158234A0"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3A5040C5"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0CCE9F98"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7590E9A9"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49BADC80"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35BE805F"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4C56D9C3"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2BBD8430"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286A822A"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245F30C8" w14:textId="77777777" w:rsidR="007E4E6D" w:rsidRDefault="007E4E6D" w:rsidP="006157C9">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p>
    <w:p w14:paraId="1F08CAB9" w14:textId="3CD42F00" w:rsidR="00B806CC" w:rsidRPr="007E4E6D" w:rsidRDefault="00854887" w:rsidP="007E4E6D">
      <w:pPr>
        <w:widowControl/>
        <w:shd w:val="clear" w:color="auto" w:fill="FFFFFF"/>
        <w:autoSpaceDE/>
        <w:autoSpaceDN/>
        <w:spacing w:before="100" w:beforeAutospacing="1" w:after="100" w:afterAutospacing="1"/>
        <w:jc w:val="center"/>
        <w:textAlignment w:val="baseline"/>
        <w:rPr>
          <w:rFonts w:eastAsia="Times New Roman"/>
          <w:color w:val="000000"/>
          <w:sz w:val="24"/>
          <w:szCs w:val="24"/>
        </w:rPr>
      </w:pPr>
      <w:r w:rsidRPr="00854887">
        <w:rPr>
          <w:rFonts w:eastAsia="Times New Roman"/>
          <w:color w:val="000000"/>
          <w:sz w:val="24"/>
          <w:szCs w:val="24"/>
        </w:rPr>
        <w:t xml:space="preserve">(End of </w:t>
      </w:r>
      <w:r w:rsidR="007E4E6D">
        <w:rPr>
          <w:rFonts w:eastAsia="Times New Roman"/>
          <w:color w:val="000000"/>
          <w:sz w:val="24"/>
          <w:szCs w:val="24"/>
        </w:rPr>
        <w:t>C</w:t>
      </w:r>
      <w:r w:rsidRPr="00854887">
        <w:rPr>
          <w:rFonts w:eastAsia="Times New Roman"/>
          <w:color w:val="000000"/>
          <w:sz w:val="24"/>
          <w:szCs w:val="24"/>
        </w:rPr>
        <w:t>lause)</w:t>
      </w:r>
    </w:p>
    <w:sectPr w:rsidR="00B806CC" w:rsidRPr="007E4E6D" w:rsidSect="00B806CC">
      <w:headerReference w:type="even" r:id="rId7"/>
      <w:headerReference w:type="default" r:id="rId8"/>
      <w:footerReference w:type="even" r:id="rId9"/>
      <w:footerReference w:type="default" r:id="rId10"/>
      <w:pgSz w:w="12240" w:h="15840"/>
      <w:pgMar w:top="780" w:right="1080" w:bottom="1460" w:left="1080" w:header="0" w:footer="1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7CB42" w14:textId="77777777" w:rsidR="0036693B" w:rsidRDefault="0036693B">
      <w:r>
        <w:separator/>
      </w:r>
    </w:p>
  </w:endnote>
  <w:endnote w:type="continuationSeparator" w:id="0">
    <w:p w14:paraId="0838BA77" w14:textId="77777777" w:rsidR="0036693B" w:rsidRDefault="0036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Black" w:hAnsi="Arial Black"/>
        <w:sz w:val="20"/>
        <w:szCs w:val="20"/>
      </w:rPr>
      <w:id w:val="-481005606"/>
      <w:docPartObj>
        <w:docPartGallery w:val="Page Numbers (Bottom of Page)"/>
        <w:docPartUnique/>
      </w:docPartObj>
    </w:sdtPr>
    <w:sdtEndPr/>
    <w:sdtContent>
      <w:sdt>
        <w:sdtPr>
          <w:rPr>
            <w:rFonts w:ascii="Arial Black" w:hAnsi="Arial Black"/>
            <w:sz w:val="20"/>
            <w:szCs w:val="20"/>
          </w:rPr>
          <w:id w:val="1728636285"/>
          <w:docPartObj>
            <w:docPartGallery w:val="Page Numbers (Top of Page)"/>
            <w:docPartUnique/>
          </w:docPartObj>
        </w:sdtPr>
        <w:sdtEndPr/>
        <w:sdtContent>
          <w:p w14:paraId="4CB7802C" w14:textId="77777777" w:rsidR="008936D5" w:rsidRDefault="008936D5">
            <w:pPr>
              <w:pStyle w:val="Footer"/>
              <w:jc w:val="center"/>
              <w:rPr>
                <w:rFonts w:ascii="Arial Black" w:hAnsi="Arial Black"/>
                <w:sz w:val="20"/>
                <w:szCs w:val="20"/>
              </w:rPr>
            </w:pPr>
          </w:p>
          <w:p w14:paraId="07345E95" w14:textId="35D1CD23" w:rsidR="00B806CC" w:rsidRPr="00B806CC" w:rsidRDefault="00B806CC">
            <w:pPr>
              <w:pStyle w:val="Footer"/>
              <w:jc w:val="center"/>
              <w:rPr>
                <w:rFonts w:ascii="Arial Black" w:hAnsi="Arial Black"/>
                <w:sz w:val="20"/>
                <w:szCs w:val="20"/>
              </w:rPr>
            </w:pPr>
            <w:r w:rsidRPr="00B806CC">
              <w:rPr>
                <w:rFonts w:ascii="Arial Black" w:hAnsi="Arial Black"/>
                <w:sz w:val="20"/>
                <w:szCs w:val="20"/>
              </w:rPr>
              <w:t xml:space="preserve">Page </w:t>
            </w:r>
            <w:r w:rsidRPr="00B806CC">
              <w:rPr>
                <w:rFonts w:ascii="Arial Black" w:hAnsi="Arial Black"/>
                <w:b/>
                <w:bCs/>
                <w:sz w:val="20"/>
                <w:szCs w:val="20"/>
              </w:rPr>
              <w:fldChar w:fldCharType="begin"/>
            </w:r>
            <w:r w:rsidRPr="00B806CC">
              <w:rPr>
                <w:rFonts w:ascii="Arial Black" w:hAnsi="Arial Black"/>
                <w:b/>
                <w:bCs/>
                <w:sz w:val="20"/>
                <w:szCs w:val="20"/>
              </w:rPr>
              <w:instrText xml:space="preserve"> PAGE </w:instrText>
            </w:r>
            <w:r w:rsidRPr="00B806CC">
              <w:rPr>
                <w:rFonts w:ascii="Arial Black" w:hAnsi="Arial Black"/>
                <w:b/>
                <w:bCs/>
                <w:sz w:val="20"/>
                <w:szCs w:val="20"/>
              </w:rPr>
              <w:fldChar w:fldCharType="separate"/>
            </w:r>
            <w:r w:rsidRPr="00B806CC">
              <w:rPr>
                <w:rFonts w:ascii="Arial Black" w:hAnsi="Arial Black"/>
                <w:b/>
                <w:bCs/>
                <w:noProof/>
                <w:sz w:val="20"/>
                <w:szCs w:val="20"/>
              </w:rPr>
              <w:t>2</w:t>
            </w:r>
            <w:r w:rsidRPr="00B806CC">
              <w:rPr>
                <w:rFonts w:ascii="Arial Black" w:hAnsi="Arial Black"/>
                <w:b/>
                <w:bCs/>
                <w:sz w:val="20"/>
                <w:szCs w:val="20"/>
              </w:rPr>
              <w:fldChar w:fldCharType="end"/>
            </w:r>
            <w:r w:rsidRPr="00B806CC">
              <w:rPr>
                <w:rFonts w:ascii="Arial Black" w:hAnsi="Arial Black"/>
                <w:sz w:val="20"/>
                <w:szCs w:val="20"/>
              </w:rPr>
              <w:t xml:space="preserve"> of </w:t>
            </w:r>
            <w:r w:rsidRPr="00B806CC">
              <w:rPr>
                <w:rFonts w:ascii="Arial Black" w:hAnsi="Arial Black"/>
                <w:b/>
                <w:bCs/>
                <w:sz w:val="20"/>
                <w:szCs w:val="20"/>
              </w:rPr>
              <w:fldChar w:fldCharType="begin"/>
            </w:r>
            <w:r w:rsidRPr="00B806CC">
              <w:rPr>
                <w:rFonts w:ascii="Arial Black" w:hAnsi="Arial Black"/>
                <w:b/>
                <w:bCs/>
                <w:sz w:val="20"/>
                <w:szCs w:val="20"/>
              </w:rPr>
              <w:instrText xml:space="preserve"> NUMPAGES  </w:instrText>
            </w:r>
            <w:r w:rsidRPr="00B806CC">
              <w:rPr>
                <w:rFonts w:ascii="Arial Black" w:hAnsi="Arial Black"/>
                <w:b/>
                <w:bCs/>
                <w:sz w:val="20"/>
                <w:szCs w:val="20"/>
              </w:rPr>
              <w:fldChar w:fldCharType="separate"/>
            </w:r>
            <w:r w:rsidRPr="00B806CC">
              <w:rPr>
                <w:rFonts w:ascii="Arial Black" w:hAnsi="Arial Black"/>
                <w:b/>
                <w:bCs/>
                <w:noProof/>
                <w:sz w:val="20"/>
                <w:szCs w:val="20"/>
              </w:rPr>
              <w:t>2</w:t>
            </w:r>
            <w:r w:rsidRPr="00B806CC">
              <w:rPr>
                <w:rFonts w:ascii="Arial Black" w:hAnsi="Arial Black"/>
                <w:b/>
                <w:bCs/>
                <w:sz w:val="20"/>
                <w:szCs w:val="20"/>
              </w:rPr>
              <w:fldChar w:fldCharType="end"/>
            </w:r>
          </w:p>
        </w:sdtContent>
      </w:sdt>
    </w:sdtContent>
  </w:sdt>
  <w:p w14:paraId="5BC432C7" w14:textId="23DD989C" w:rsidR="006F3B96" w:rsidRDefault="006F3B96">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Black" w:hAnsi="Arial Black"/>
        <w:sz w:val="20"/>
        <w:szCs w:val="20"/>
      </w:rPr>
      <w:id w:val="1291087982"/>
      <w:docPartObj>
        <w:docPartGallery w:val="Page Numbers (Bottom of Page)"/>
        <w:docPartUnique/>
      </w:docPartObj>
    </w:sdtPr>
    <w:sdtEndPr/>
    <w:sdtContent>
      <w:sdt>
        <w:sdtPr>
          <w:rPr>
            <w:rFonts w:ascii="Arial Black" w:hAnsi="Arial Black"/>
            <w:sz w:val="20"/>
            <w:szCs w:val="20"/>
          </w:rPr>
          <w:id w:val="-1070110616"/>
          <w:docPartObj>
            <w:docPartGallery w:val="Page Numbers (Top of Page)"/>
            <w:docPartUnique/>
          </w:docPartObj>
        </w:sdtPr>
        <w:sdtEndPr/>
        <w:sdtContent>
          <w:p w14:paraId="5DEFFC11" w14:textId="4CD51B03" w:rsidR="001E79A8" w:rsidRPr="001E79A8" w:rsidRDefault="001E79A8">
            <w:pPr>
              <w:pStyle w:val="Footer"/>
              <w:jc w:val="center"/>
              <w:rPr>
                <w:rFonts w:ascii="Arial Black" w:hAnsi="Arial Black"/>
                <w:sz w:val="20"/>
                <w:szCs w:val="20"/>
              </w:rPr>
            </w:pPr>
            <w:r w:rsidRPr="001E79A8">
              <w:rPr>
                <w:rFonts w:ascii="Arial Black" w:hAnsi="Arial Black"/>
                <w:sz w:val="20"/>
                <w:szCs w:val="20"/>
              </w:rPr>
              <w:t xml:space="preserve">Page </w:t>
            </w:r>
            <w:r w:rsidRPr="001E79A8">
              <w:rPr>
                <w:rFonts w:ascii="Arial Black" w:hAnsi="Arial Black"/>
                <w:b/>
                <w:bCs/>
                <w:sz w:val="20"/>
                <w:szCs w:val="20"/>
              </w:rPr>
              <w:fldChar w:fldCharType="begin"/>
            </w:r>
            <w:r w:rsidRPr="001E79A8">
              <w:rPr>
                <w:rFonts w:ascii="Arial Black" w:hAnsi="Arial Black"/>
                <w:b/>
                <w:bCs/>
                <w:sz w:val="20"/>
                <w:szCs w:val="20"/>
              </w:rPr>
              <w:instrText xml:space="preserve"> PAGE </w:instrText>
            </w:r>
            <w:r w:rsidRPr="001E79A8">
              <w:rPr>
                <w:rFonts w:ascii="Arial Black" w:hAnsi="Arial Black"/>
                <w:b/>
                <w:bCs/>
                <w:sz w:val="20"/>
                <w:szCs w:val="20"/>
              </w:rPr>
              <w:fldChar w:fldCharType="separate"/>
            </w:r>
            <w:r w:rsidRPr="001E79A8">
              <w:rPr>
                <w:rFonts w:ascii="Arial Black" w:hAnsi="Arial Black"/>
                <w:b/>
                <w:bCs/>
                <w:noProof/>
                <w:sz w:val="20"/>
                <w:szCs w:val="20"/>
              </w:rPr>
              <w:t>2</w:t>
            </w:r>
            <w:r w:rsidRPr="001E79A8">
              <w:rPr>
                <w:rFonts w:ascii="Arial Black" w:hAnsi="Arial Black"/>
                <w:b/>
                <w:bCs/>
                <w:sz w:val="20"/>
                <w:szCs w:val="20"/>
              </w:rPr>
              <w:fldChar w:fldCharType="end"/>
            </w:r>
            <w:r w:rsidRPr="001E79A8">
              <w:rPr>
                <w:rFonts w:ascii="Arial Black" w:hAnsi="Arial Black"/>
                <w:sz w:val="20"/>
                <w:szCs w:val="20"/>
              </w:rPr>
              <w:t xml:space="preserve"> of </w:t>
            </w:r>
            <w:r w:rsidRPr="001E79A8">
              <w:rPr>
                <w:rFonts w:ascii="Arial Black" w:hAnsi="Arial Black"/>
                <w:b/>
                <w:bCs/>
                <w:sz w:val="20"/>
                <w:szCs w:val="20"/>
              </w:rPr>
              <w:fldChar w:fldCharType="begin"/>
            </w:r>
            <w:r w:rsidRPr="001E79A8">
              <w:rPr>
                <w:rFonts w:ascii="Arial Black" w:hAnsi="Arial Black"/>
                <w:b/>
                <w:bCs/>
                <w:sz w:val="20"/>
                <w:szCs w:val="20"/>
              </w:rPr>
              <w:instrText xml:space="preserve"> NUMPAGES  </w:instrText>
            </w:r>
            <w:r w:rsidRPr="001E79A8">
              <w:rPr>
                <w:rFonts w:ascii="Arial Black" w:hAnsi="Arial Black"/>
                <w:b/>
                <w:bCs/>
                <w:sz w:val="20"/>
                <w:szCs w:val="20"/>
              </w:rPr>
              <w:fldChar w:fldCharType="separate"/>
            </w:r>
            <w:r w:rsidRPr="001E79A8">
              <w:rPr>
                <w:rFonts w:ascii="Arial Black" w:hAnsi="Arial Black"/>
                <w:b/>
                <w:bCs/>
                <w:noProof/>
                <w:sz w:val="20"/>
                <w:szCs w:val="20"/>
              </w:rPr>
              <w:t>2</w:t>
            </w:r>
            <w:r w:rsidRPr="001E79A8">
              <w:rPr>
                <w:rFonts w:ascii="Arial Black" w:hAnsi="Arial Black"/>
                <w:b/>
                <w:bCs/>
                <w:sz w:val="20"/>
                <w:szCs w:val="20"/>
              </w:rPr>
              <w:fldChar w:fldCharType="end"/>
            </w:r>
          </w:p>
        </w:sdtContent>
      </w:sdt>
    </w:sdtContent>
  </w:sdt>
  <w:p w14:paraId="346FAD7E" w14:textId="77777777" w:rsidR="001E79A8" w:rsidRDefault="001E7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0B06D" w14:textId="77777777" w:rsidR="0036693B" w:rsidRDefault="0036693B">
      <w:r>
        <w:separator/>
      </w:r>
    </w:p>
  </w:footnote>
  <w:footnote w:type="continuationSeparator" w:id="0">
    <w:p w14:paraId="22FB101D" w14:textId="77777777" w:rsidR="0036693B" w:rsidRDefault="00366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E512" w14:textId="5E4EB947" w:rsidR="00B806CC" w:rsidRDefault="00B806CC" w:rsidP="00B806CC">
    <w:pPr>
      <w:pStyle w:val="Heading1"/>
      <w:spacing w:before="59"/>
      <w:ind w:left="0"/>
      <w:jc w:val="center"/>
    </w:pPr>
    <w:r>
      <w:rPr>
        <w:color w:val="365F91"/>
      </w:rPr>
      <w:t>ATTACHMENT</w:t>
    </w:r>
    <w:r>
      <w:rPr>
        <w:color w:val="365F91"/>
        <w:spacing w:val="-9"/>
      </w:rPr>
      <w:t xml:space="preserve"> </w:t>
    </w:r>
    <w:r>
      <w:rPr>
        <w:color w:val="365F91"/>
      </w:rPr>
      <w:t>000</w:t>
    </w:r>
    <w:r w:rsidR="00D22238">
      <w:rPr>
        <w:color w:val="365F91"/>
      </w:rPr>
      <w:t>4</w:t>
    </w:r>
    <w:r>
      <w:rPr>
        <w:color w:val="365F91"/>
        <w:spacing w:val="-7"/>
      </w:rPr>
      <w:t xml:space="preserve"> </w:t>
    </w:r>
    <w:r>
      <w:rPr>
        <w:color w:val="365F91"/>
      </w:rPr>
      <w:t>–</w:t>
    </w:r>
    <w:r>
      <w:rPr>
        <w:color w:val="365F91"/>
        <w:spacing w:val="-7"/>
      </w:rPr>
      <w:t xml:space="preserve"> </w:t>
    </w:r>
    <w:r w:rsidR="00D22238" w:rsidRPr="00D22238">
      <w:rPr>
        <w:color w:val="365F91"/>
        <w:spacing w:val="-7"/>
      </w:rPr>
      <w:t>VAAR Clause 852.219-76</w:t>
    </w:r>
  </w:p>
  <w:p w14:paraId="02DD0659" w14:textId="24EACEF0" w:rsidR="00B806CC" w:rsidRDefault="00B806CC">
    <w:pPr>
      <w:pStyle w:val="Header"/>
    </w:pPr>
  </w:p>
  <w:p w14:paraId="0E9DA651" w14:textId="77777777" w:rsidR="006F3B96" w:rsidRDefault="006F3B96">
    <w:pPr>
      <w:pStyle w:val="BodyText"/>
      <w:spacing w:line="14" w:lineRule="auto"/>
      <w:ind w:left="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4EE9" w14:textId="19F85B46" w:rsidR="001E79A8" w:rsidRDefault="001E79A8" w:rsidP="001E79A8">
    <w:pPr>
      <w:pStyle w:val="Heading1"/>
      <w:spacing w:before="59"/>
      <w:ind w:left="0"/>
      <w:jc w:val="center"/>
    </w:pPr>
    <w:r>
      <w:rPr>
        <w:color w:val="365F91"/>
      </w:rPr>
      <w:t>ATTACHMENT</w:t>
    </w:r>
    <w:r>
      <w:rPr>
        <w:color w:val="365F91"/>
        <w:spacing w:val="-9"/>
      </w:rPr>
      <w:t xml:space="preserve"> </w:t>
    </w:r>
    <w:r>
      <w:rPr>
        <w:color w:val="365F91"/>
      </w:rPr>
      <w:t>000</w:t>
    </w:r>
    <w:r w:rsidR="007E4E6D">
      <w:rPr>
        <w:color w:val="365F91"/>
      </w:rPr>
      <w:t>3</w:t>
    </w:r>
    <w:r>
      <w:rPr>
        <w:color w:val="365F91"/>
        <w:spacing w:val="-7"/>
      </w:rPr>
      <w:t xml:space="preserve"> </w:t>
    </w:r>
    <w:r>
      <w:rPr>
        <w:color w:val="365F91"/>
      </w:rPr>
      <w:t>–</w:t>
    </w:r>
    <w:r>
      <w:rPr>
        <w:color w:val="365F91"/>
        <w:spacing w:val="-7"/>
      </w:rPr>
      <w:t xml:space="preserve"> </w:t>
    </w:r>
    <w:r w:rsidR="003F11D9">
      <w:rPr>
        <w:color w:val="365F91"/>
        <w:spacing w:val="-7"/>
      </w:rPr>
      <w:t xml:space="preserve">VAAR </w:t>
    </w:r>
    <w:r w:rsidR="00854887">
      <w:rPr>
        <w:color w:val="365F91"/>
        <w:spacing w:val="-7"/>
      </w:rPr>
      <w:t xml:space="preserve">CLAUSE </w:t>
    </w:r>
    <w:r w:rsidR="003F11D9">
      <w:rPr>
        <w:color w:val="365F91"/>
        <w:spacing w:val="-6"/>
      </w:rPr>
      <w:t>8</w:t>
    </w:r>
    <w:r>
      <w:rPr>
        <w:color w:val="365F91"/>
      </w:rPr>
      <w:t>52.2</w:t>
    </w:r>
    <w:r w:rsidR="003F11D9">
      <w:rPr>
        <w:color w:val="365F91"/>
      </w:rPr>
      <w:t>19</w:t>
    </w:r>
    <w:r>
      <w:rPr>
        <w:color w:val="365F91"/>
      </w:rPr>
      <w:t>-</w:t>
    </w:r>
    <w:r w:rsidR="003F11D9">
      <w:rPr>
        <w:color w:val="365F91"/>
      </w:rPr>
      <w:t>76</w:t>
    </w:r>
  </w:p>
  <w:p w14:paraId="72B89E84" w14:textId="77777777" w:rsidR="001E79A8" w:rsidRDefault="001E7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C47"/>
    <w:multiLevelType w:val="hybridMultilevel"/>
    <w:tmpl w:val="CF5468FC"/>
    <w:lvl w:ilvl="0" w:tplc="0BDAEA6E">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0144EAF0">
      <w:numFmt w:val="bullet"/>
      <w:lvlText w:val="•"/>
      <w:lvlJc w:val="left"/>
      <w:pPr>
        <w:ind w:left="1332" w:hanging="362"/>
      </w:pPr>
      <w:rPr>
        <w:rFonts w:hint="default"/>
        <w:lang w:val="en-US" w:eastAsia="en-US" w:bidi="ar-SA"/>
      </w:rPr>
    </w:lvl>
    <w:lvl w:ilvl="2" w:tplc="94B0990A">
      <w:numFmt w:val="bullet"/>
      <w:lvlText w:val="•"/>
      <w:lvlJc w:val="left"/>
      <w:pPr>
        <w:ind w:left="2304" w:hanging="362"/>
      </w:pPr>
      <w:rPr>
        <w:rFonts w:hint="default"/>
        <w:lang w:val="en-US" w:eastAsia="en-US" w:bidi="ar-SA"/>
      </w:rPr>
    </w:lvl>
    <w:lvl w:ilvl="3" w:tplc="A4AE1032">
      <w:numFmt w:val="bullet"/>
      <w:lvlText w:val="•"/>
      <w:lvlJc w:val="left"/>
      <w:pPr>
        <w:ind w:left="3276" w:hanging="362"/>
      </w:pPr>
      <w:rPr>
        <w:rFonts w:hint="default"/>
        <w:lang w:val="en-US" w:eastAsia="en-US" w:bidi="ar-SA"/>
      </w:rPr>
    </w:lvl>
    <w:lvl w:ilvl="4" w:tplc="944EFE66">
      <w:numFmt w:val="bullet"/>
      <w:lvlText w:val="•"/>
      <w:lvlJc w:val="left"/>
      <w:pPr>
        <w:ind w:left="4248" w:hanging="362"/>
      </w:pPr>
      <w:rPr>
        <w:rFonts w:hint="default"/>
        <w:lang w:val="en-US" w:eastAsia="en-US" w:bidi="ar-SA"/>
      </w:rPr>
    </w:lvl>
    <w:lvl w:ilvl="5" w:tplc="1BE69A90">
      <w:numFmt w:val="bullet"/>
      <w:lvlText w:val="•"/>
      <w:lvlJc w:val="left"/>
      <w:pPr>
        <w:ind w:left="5220" w:hanging="362"/>
      </w:pPr>
      <w:rPr>
        <w:rFonts w:hint="default"/>
        <w:lang w:val="en-US" w:eastAsia="en-US" w:bidi="ar-SA"/>
      </w:rPr>
    </w:lvl>
    <w:lvl w:ilvl="6" w:tplc="FCD2B198">
      <w:numFmt w:val="bullet"/>
      <w:lvlText w:val="•"/>
      <w:lvlJc w:val="left"/>
      <w:pPr>
        <w:ind w:left="6192" w:hanging="362"/>
      </w:pPr>
      <w:rPr>
        <w:rFonts w:hint="default"/>
        <w:lang w:val="en-US" w:eastAsia="en-US" w:bidi="ar-SA"/>
      </w:rPr>
    </w:lvl>
    <w:lvl w:ilvl="7" w:tplc="9344196A">
      <w:numFmt w:val="bullet"/>
      <w:lvlText w:val="•"/>
      <w:lvlJc w:val="left"/>
      <w:pPr>
        <w:ind w:left="7164" w:hanging="362"/>
      </w:pPr>
      <w:rPr>
        <w:rFonts w:hint="default"/>
        <w:lang w:val="en-US" w:eastAsia="en-US" w:bidi="ar-SA"/>
      </w:rPr>
    </w:lvl>
    <w:lvl w:ilvl="8" w:tplc="7DACB29C">
      <w:numFmt w:val="bullet"/>
      <w:lvlText w:val="•"/>
      <w:lvlJc w:val="left"/>
      <w:pPr>
        <w:ind w:left="8136" w:hanging="362"/>
      </w:pPr>
      <w:rPr>
        <w:rFonts w:hint="default"/>
        <w:lang w:val="en-US" w:eastAsia="en-US" w:bidi="ar-SA"/>
      </w:rPr>
    </w:lvl>
  </w:abstractNum>
  <w:abstractNum w:abstractNumId="1" w15:restartNumberingAfterBreak="0">
    <w:nsid w:val="05BA5BDF"/>
    <w:multiLevelType w:val="multilevel"/>
    <w:tmpl w:val="757C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F72F0"/>
    <w:multiLevelType w:val="hybridMultilevel"/>
    <w:tmpl w:val="3BA48358"/>
    <w:lvl w:ilvl="0" w:tplc="FC8E62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D02D01"/>
    <w:multiLevelType w:val="hybridMultilevel"/>
    <w:tmpl w:val="2F4E3400"/>
    <w:lvl w:ilvl="0" w:tplc="726297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75D45"/>
    <w:multiLevelType w:val="hybridMultilevel"/>
    <w:tmpl w:val="B9403C98"/>
    <w:lvl w:ilvl="0" w:tplc="1CEC07BA">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B372924E">
      <w:numFmt w:val="bullet"/>
      <w:lvlText w:val="•"/>
      <w:lvlJc w:val="left"/>
      <w:pPr>
        <w:ind w:left="1332" w:hanging="362"/>
      </w:pPr>
      <w:rPr>
        <w:rFonts w:hint="default"/>
        <w:lang w:val="en-US" w:eastAsia="en-US" w:bidi="ar-SA"/>
      </w:rPr>
    </w:lvl>
    <w:lvl w:ilvl="2" w:tplc="6270FC40">
      <w:numFmt w:val="bullet"/>
      <w:lvlText w:val="•"/>
      <w:lvlJc w:val="left"/>
      <w:pPr>
        <w:ind w:left="2304" w:hanging="362"/>
      </w:pPr>
      <w:rPr>
        <w:rFonts w:hint="default"/>
        <w:lang w:val="en-US" w:eastAsia="en-US" w:bidi="ar-SA"/>
      </w:rPr>
    </w:lvl>
    <w:lvl w:ilvl="3" w:tplc="BB4AB012">
      <w:numFmt w:val="bullet"/>
      <w:lvlText w:val="•"/>
      <w:lvlJc w:val="left"/>
      <w:pPr>
        <w:ind w:left="3276" w:hanging="362"/>
      </w:pPr>
      <w:rPr>
        <w:rFonts w:hint="default"/>
        <w:lang w:val="en-US" w:eastAsia="en-US" w:bidi="ar-SA"/>
      </w:rPr>
    </w:lvl>
    <w:lvl w:ilvl="4" w:tplc="3C4EC9F0">
      <w:numFmt w:val="bullet"/>
      <w:lvlText w:val="•"/>
      <w:lvlJc w:val="left"/>
      <w:pPr>
        <w:ind w:left="4248" w:hanging="362"/>
      </w:pPr>
      <w:rPr>
        <w:rFonts w:hint="default"/>
        <w:lang w:val="en-US" w:eastAsia="en-US" w:bidi="ar-SA"/>
      </w:rPr>
    </w:lvl>
    <w:lvl w:ilvl="5" w:tplc="B3B24296">
      <w:numFmt w:val="bullet"/>
      <w:lvlText w:val="•"/>
      <w:lvlJc w:val="left"/>
      <w:pPr>
        <w:ind w:left="5220" w:hanging="362"/>
      </w:pPr>
      <w:rPr>
        <w:rFonts w:hint="default"/>
        <w:lang w:val="en-US" w:eastAsia="en-US" w:bidi="ar-SA"/>
      </w:rPr>
    </w:lvl>
    <w:lvl w:ilvl="6" w:tplc="FF3A197E">
      <w:numFmt w:val="bullet"/>
      <w:lvlText w:val="•"/>
      <w:lvlJc w:val="left"/>
      <w:pPr>
        <w:ind w:left="6192" w:hanging="362"/>
      </w:pPr>
      <w:rPr>
        <w:rFonts w:hint="default"/>
        <w:lang w:val="en-US" w:eastAsia="en-US" w:bidi="ar-SA"/>
      </w:rPr>
    </w:lvl>
    <w:lvl w:ilvl="7" w:tplc="446408F4">
      <w:numFmt w:val="bullet"/>
      <w:lvlText w:val="•"/>
      <w:lvlJc w:val="left"/>
      <w:pPr>
        <w:ind w:left="7164" w:hanging="362"/>
      </w:pPr>
      <w:rPr>
        <w:rFonts w:hint="default"/>
        <w:lang w:val="en-US" w:eastAsia="en-US" w:bidi="ar-SA"/>
      </w:rPr>
    </w:lvl>
    <w:lvl w:ilvl="8" w:tplc="EF32164E">
      <w:numFmt w:val="bullet"/>
      <w:lvlText w:val="•"/>
      <w:lvlJc w:val="left"/>
      <w:pPr>
        <w:ind w:left="8136" w:hanging="362"/>
      </w:pPr>
      <w:rPr>
        <w:rFonts w:hint="default"/>
        <w:lang w:val="en-US" w:eastAsia="en-US" w:bidi="ar-SA"/>
      </w:rPr>
    </w:lvl>
  </w:abstractNum>
  <w:abstractNum w:abstractNumId="5" w15:restartNumberingAfterBreak="0">
    <w:nsid w:val="0F7A692C"/>
    <w:multiLevelType w:val="hybridMultilevel"/>
    <w:tmpl w:val="09902CE4"/>
    <w:lvl w:ilvl="0" w:tplc="73D2A89A">
      <w:start w:val="1"/>
      <w:numFmt w:val="lowerLetter"/>
      <w:lvlText w:val="(%1)"/>
      <w:lvlJc w:val="left"/>
      <w:pPr>
        <w:ind w:left="721" w:hanging="361"/>
        <w:jc w:val="left"/>
      </w:pPr>
      <w:rPr>
        <w:rFonts w:hint="default"/>
        <w:spacing w:val="-1"/>
        <w:w w:val="100"/>
        <w:lang w:val="en-US" w:eastAsia="en-US" w:bidi="ar-SA"/>
      </w:rPr>
    </w:lvl>
    <w:lvl w:ilvl="1" w:tplc="85686E0E">
      <w:start w:val="1"/>
      <w:numFmt w:val="decimal"/>
      <w:lvlText w:val="(%2)"/>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2" w:tplc="A2AC09E0">
      <w:start w:val="1"/>
      <w:numFmt w:val="lowerRoman"/>
      <w:lvlText w:val="(%3)"/>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3" w:tplc="122A2458">
      <w:start w:val="1"/>
      <w:numFmt w:val="upperLetter"/>
      <w:lvlText w:val="(%4)"/>
      <w:lvlJc w:val="left"/>
      <w:pPr>
        <w:ind w:left="360" w:hanging="388"/>
        <w:jc w:val="left"/>
      </w:pPr>
      <w:rPr>
        <w:rFonts w:ascii="Arial" w:eastAsia="Arial" w:hAnsi="Arial" w:cs="Arial" w:hint="default"/>
        <w:b w:val="0"/>
        <w:bCs w:val="0"/>
        <w:i w:val="0"/>
        <w:iCs w:val="0"/>
        <w:spacing w:val="-1"/>
        <w:w w:val="100"/>
        <w:sz w:val="24"/>
        <w:szCs w:val="24"/>
        <w:lang w:val="en-US" w:eastAsia="en-US" w:bidi="ar-SA"/>
      </w:rPr>
    </w:lvl>
    <w:lvl w:ilvl="4" w:tplc="85AA69E0">
      <w:start w:val="1"/>
      <w:numFmt w:val="lowerRoman"/>
      <w:lvlText w:val="(%5)"/>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5" w:tplc="4C3E7346">
      <w:start w:val="1"/>
      <w:numFmt w:val="decimal"/>
      <w:lvlText w:val="(%6)"/>
      <w:lvlJc w:val="left"/>
      <w:pPr>
        <w:ind w:left="721" w:hanging="361"/>
        <w:jc w:val="left"/>
      </w:pPr>
      <w:rPr>
        <w:rFonts w:ascii="Arial" w:eastAsia="Arial" w:hAnsi="Arial" w:cs="Arial" w:hint="default"/>
        <w:b w:val="0"/>
        <w:bCs w:val="0"/>
        <w:i w:val="0"/>
        <w:iCs w:val="0"/>
        <w:spacing w:val="-1"/>
        <w:w w:val="100"/>
        <w:sz w:val="24"/>
        <w:szCs w:val="24"/>
        <w:lang w:val="en-US" w:eastAsia="en-US" w:bidi="ar-SA"/>
      </w:rPr>
    </w:lvl>
    <w:lvl w:ilvl="6" w:tplc="A3CE9288">
      <w:start w:val="1"/>
      <w:numFmt w:val="lowerRoman"/>
      <w:lvlText w:val="(%7)"/>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7" w:tplc="120258A6">
      <w:numFmt w:val="bullet"/>
      <w:lvlText w:val="•"/>
      <w:lvlJc w:val="left"/>
      <w:pPr>
        <w:ind w:left="6068" w:hanging="281"/>
      </w:pPr>
      <w:rPr>
        <w:rFonts w:hint="default"/>
        <w:lang w:val="en-US" w:eastAsia="en-US" w:bidi="ar-SA"/>
      </w:rPr>
    </w:lvl>
    <w:lvl w:ilvl="8" w:tplc="6A70A7C2">
      <w:numFmt w:val="bullet"/>
      <w:lvlText w:val="•"/>
      <w:lvlJc w:val="left"/>
      <w:pPr>
        <w:ind w:left="7405" w:hanging="281"/>
      </w:pPr>
      <w:rPr>
        <w:rFonts w:hint="default"/>
        <w:lang w:val="en-US" w:eastAsia="en-US" w:bidi="ar-SA"/>
      </w:rPr>
    </w:lvl>
  </w:abstractNum>
  <w:abstractNum w:abstractNumId="6" w15:restartNumberingAfterBreak="0">
    <w:nsid w:val="10B77766"/>
    <w:multiLevelType w:val="hybridMultilevel"/>
    <w:tmpl w:val="C6648EA4"/>
    <w:lvl w:ilvl="0" w:tplc="019C2B9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A163A"/>
    <w:multiLevelType w:val="hybridMultilevel"/>
    <w:tmpl w:val="B6267808"/>
    <w:lvl w:ilvl="0" w:tplc="2F1A6708">
      <w:start w:val="2"/>
      <w:numFmt w:val="decimal"/>
      <w:lvlText w:val="(%1)"/>
      <w:lvlJc w:val="left"/>
      <w:pPr>
        <w:ind w:left="721" w:hanging="362"/>
        <w:jc w:val="left"/>
      </w:pPr>
      <w:rPr>
        <w:rFonts w:ascii="Arial" w:eastAsia="Arial" w:hAnsi="Arial" w:cs="Arial" w:hint="default"/>
        <w:b w:val="0"/>
        <w:bCs w:val="0"/>
        <w:i w:val="0"/>
        <w:iCs w:val="0"/>
        <w:spacing w:val="-1"/>
        <w:w w:val="100"/>
        <w:sz w:val="24"/>
        <w:szCs w:val="24"/>
        <w:lang w:val="en-US" w:eastAsia="en-US" w:bidi="ar-SA"/>
      </w:rPr>
    </w:lvl>
    <w:lvl w:ilvl="1" w:tplc="27FEC030">
      <w:numFmt w:val="bullet"/>
      <w:lvlText w:val="•"/>
      <w:lvlJc w:val="left"/>
      <w:pPr>
        <w:ind w:left="1656" w:hanging="362"/>
      </w:pPr>
      <w:rPr>
        <w:rFonts w:hint="default"/>
        <w:lang w:val="en-US" w:eastAsia="en-US" w:bidi="ar-SA"/>
      </w:rPr>
    </w:lvl>
    <w:lvl w:ilvl="2" w:tplc="889ADF32">
      <w:numFmt w:val="bullet"/>
      <w:lvlText w:val="•"/>
      <w:lvlJc w:val="left"/>
      <w:pPr>
        <w:ind w:left="2592" w:hanging="362"/>
      </w:pPr>
      <w:rPr>
        <w:rFonts w:hint="default"/>
        <w:lang w:val="en-US" w:eastAsia="en-US" w:bidi="ar-SA"/>
      </w:rPr>
    </w:lvl>
    <w:lvl w:ilvl="3" w:tplc="26FE2D1E">
      <w:numFmt w:val="bullet"/>
      <w:lvlText w:val="•"/>
      <w:lvlJc w:val="left"/>
      <w:pPr>
        <w:ind w:left="3528" w:hanging="362"/>
      </w:pPr>
      <w:rPr>
        <w:rFonts w:hint="default"/>
        <w:lang w:val="en-US" w:eastAsia="en-US" w:bidi="ar-SA"/>
      </w:rPr>
    </w:lvl>
    <w:lvl w:ilvl="4" w:tplc="5894B888">
      <w:numFmt w:val="bullet"/>
      <w:lvlText w:val="•"/>
      <w:lvlJc w:val="left"/>
      <w:pPr>
        <w:ind w:left="4464" w:hanging="362"/>
      </w:pPr>
      <w:rPr>
        <w:rFonts w:hint="default"/>
        <w:lang w:val="en-US" w:eastAsia="en-US" w:bidi="ar-SA"/>
      </w:rPr>
    </w:lvl>
    <w:lvl w:ilvl="5" w:tplc="D3620658">
      <w:numFmt w:val="bullet"/>
      <w:lvlText w:val="•"/>
      <w:lvlJc w:val="left"/>
      <w:pPr>
        <w:ind w:left="5400" w:hanging="362"/>
      </w:pPr>
      <w:rPr>
        <w:rFonts w:hint="default"/>
        <w:lang w:val="en-US" w:eastAsia="en-US" w:bidi="ar-SA"/>
      </w:rPr>
    </w:lvl>
    <w:lvl w:ilvl="6" w:tplc="C4322458">
      <w:numFmt w:val="bullet"/>
      <w:lvlText w:val="•"/>
      <w:lvlJc w:val="left"/>
      <w:pPr>
        <w:ind w:left="6336" w:hanging="362"/>
      </w:pPr>
      <w:rPr>
        <w:rFonts w:hint="default"/>
        <w:lang w:val="en-US" w:eastAsia="en-US" w:bidi="ar-SA"/>
      </w:rPr>
    </w:lvl>
    <w:lvl w:ilvl="7" w:tplc="B400F9A6">
      <w:numFmt w:val="bullet"/>
      <w:lvlText w:val="•"/>
      <w:lvlJc w:val="left"/>
      <w:pPr>
        <w:ind w:left="7272" w:hanging="362"/>
      </w:pPr>
      <w:rPr>
        <w:rFonts w:hint="default"/>
        <w:lang w:val="en-US" w:eastAsia="en-US" w:bidi="ar-SA"/>
      </w:rPr>
    </w:lvl>
    <w:lvl w:ilvl="8" w:tplc="E8162878">
      <w:numFmt w:val="bullet"/>
      <w:lvlText w:val="•"/>
      <w:lvlJc w:val="left"/>
      <w:pPr>
        <w:ind w:left="8208" w:hanging="362"/>
      </w:pPr>
      <w:rPr>
        <w:rFonts w:hint="default"/>
        <w:lang w:val="en-US" w:eastAsia="en-US" w:bidi="ar-SA"/>
      </w:rPr>
    </w:lvl>
  </w:abstractNum>
  <w:abstractNum w:abstractNumId="8" w15:restartNumberingAfterBreak="0">
    <w:nsid w:val="12A27A03"/>
    <w:multiLevelType w:val="multilevel"/>
    <w:tmpl w:val="50D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3A5B13"/>
    <w:multiLevelType w:val="hybridMultilevel"/>
    <w:tmpl w:val="3AF41A6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76126C"/>
    <w:multiLevelType w:val="hybridMultilevel"/>
    <w:tmpl w:val="FFFAC7B2"/>
    <w:lvl w:ilvl="0" w:tplc="7F6258B4">
      <w:start w:val="4"/>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8E42EB"/>
    <w:multiLevelType w:val="hybridMultilevel"/>
    <w:tmpl w:val="0B3C4BE6"/>
    <w:lvl w:ilvl="0" w:tplc="0B80758C">
      <w:start w:val="1"/>
      <w:numFmt w:val="decimal"/>
      <w:lvlText w:val="(%1)"/>
      <w:lvlJc w:val="left"/>
      <w:pPr>
        <w:ind w:left="721" w:hanging="362"/>
        <w:jc w:val="left"/>
      </w:pPr>
      <w:rPr>
        <w:rFonts w:ascii="Arial" w:eastAsia="Arial" w:hAnsi="Arial" w:cs="Arial" w:hint="default"/>
        <w:b w:val="0"/>
        <w:bCs w:val="0"/>
        <w:i w:val="0"/>
        <w:iCs w:val="0"/>
        <w:spacing w:val="-1"/>
        <w:w w:val="100"/>
        <w:sz w:val="24"/>
        <w:szCs w:val="24"/>
        <w:lang w:val="en-US" w:eastAsia="en-US" w:bidi="ar-SA"/>
      </w:rPr>
    </w:lvl>
    <w:lvl w:ilvl="1" w:tplc="06B477FA">
      <w:numFmt w:val="bullet"/>
      <w:lvlText w:val="•"/>
      <w:lvlJc w:val="left"/>
      <w:pPr>
        <w:ind w:left="1656" w:hanging="362"/>
      </w:pPr>
      <w:rPr>
        <w:rFonts w:hint="default"/>
        <w:lang w:val="en-US" w:eastAsia="en-US" w:bidi="ar-SA"/>
      </w:rPr>
    </w:lvl>
    <w:lvl w:ilvl="2" w:tplc="363C09AC">
      <w:numFmt w:val="bullet"/>
      <w:lvlText w:val="•"/>
      <w:lvlJc w:val="left"/>
      <w:pPr>
        <w:ind w:left="2592" w:hanging="362"/>
      </w:pPr>
      <w:rPr>
        <w:rFonts w:hint="default"/>
        <w:lang w:val="en-US" w:eastAsia="en-US" w:bidi="ar-SA"/>
      </w:rPr>
    </w:lvl>
    <w:lvl w:ilvl="3" w:tplc="7014538E">
      <w:numFmt w:val="bullet"/>
      <w:lvlText w:val="•"/>
      <w:lvlJc w:val="left"/>
      <w:pPr>
        <w:ind w:left="3528" w:hanging="362"/>
      </w:pPr>
      <w:rPr>
        <w:rFonts w:hint="default"/>
        <w:lang w:val="en-US" w:eastAsia="en-US" w:bidi="ar-SA"/>
      </w:rPr>
    </w:lvl>
    <w:lvl w:ilvl="4" w:tplc="F9E8F63A">
      <w:numFmt w:val="bullet"/>
      <w:lvlText w:val="•"/>
      <w:lvlJc w:val="left"/>
      <w:pPr>
        <w:ind w:left="4464" w:hanging="362"/>
      </w:pPr>
      <w:rPr>
        <w:rFonts w:hint="default"/>
        <w:lang w:val="en-US" w:eastAsia="en-US" w:bidi="ar-SA"/>
      </w:rPr>
    </w:lvl>
    <w:lvl w:ilvl="5" w:tplc="BBE2774E">
      <w:numFmt w:val="bullet"/>
      <w:lvlText w:val="•"/>
      <w:lvlJc w:val="left"/>
      <w:pPr>
        <w:ind w:left="5400" w:hanging="362"/>
      </w:pPr>
      <w:rPr>
        <w:rFonts w:hint="default"/>
        <w:lang w:val="en-US" w:eastAsia="en-US" w:bidi="ar-SA"/>
      </w:rPr>
    </w:lvl>
    <w:lvl w:ilvl="6" w:tplc="81865C52">
      <w:numFmt w:val="bullet"/>
      <w:lvlText w:val="•"/>
      <w:lvlJc w:val="left"/>
      <w:pPr>
        <w:ind w:left="6336" w:hanging="362"/>
      </w:pPr>
      <w:rPr>
        <w:rFonts w:hint="default"/>
        <w:lang w:val="en-US" w:eastAsia="en-US" w:bidi="ar-SA"/>
      </w:rPr>
    </w:lvl>
    <w:lvl w:ilvl="7" w:tplc="4ED009AC">
      <w:numFmt w:val="bullet"/>
      <w:lvlText w:val="•"/>
      <w:lvlJc w:val="left"/>
      <w:pPr>
        <w:ind w:left="7272" w:hanging="362"/>
      </w:pPr>
      <w:rPr>
        <w:rFonts w:hint="default"/>
        <w:lang w:val="en-US" w:eastAsia="en-US" w:bidi="ar-SA"/>
      </w:rPr>
    </w:lvl>
    <w:lvl w:ilvl="8" w:tplc="820C93E8">
      <w:numFmt w:val="bullet"/>
      <w:lvlText w:val="•"/>
      <w:lvlJc w:val="left"/>
      <w:pPr>
        <w:ind w:left="8208" w:hanging="362"/>
      </w:pPr>
      <w:rPr>
        <w:rFonts w:hint="default"/>
        <w:lang w:val="en-US" w:eastAsia="en-US" w:bidi="ar-SA"/>
      </w:rPr>
    </w:lvl>
  </w:abstractNum>
  <w:abstractNum w:abstractNumId="12" w15:restartNumberingAfterBreak="0">
    <w:nsid w:val="1EC9323F"/>
    <w:multiLevelType w:val="multilevel"/>
    <w:tmpl w:val="B2E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056CF"/>
    <w:multiLevelType w:val="multilevel"/>
    <w:tmpl w:val="F59A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C1973"/>
    <w:multiLevelType w:val="hybridMultilevel"/>
    <w:tmpl w:val="55E6B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B86F7D"/>
    <w:multiLevelType w:val="hybridMultilevel"/>
    <w:tmpl w:val="A2948ADA"/>
    <w:lvl w:ilvl="0" w:tplc="63D43D90">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24B48230">
      <w:start w:val="1"/>
      <w:numFmt w:val="lowerRoman"/>
      <w:lvlText w:val="(%2)"/>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2" w:tplc="DCD68D54">
      <w:numFmt w:val="bullet"/>
      <w:lvlText w:val="•"/>
      <w:lvlJc w:val="left"/>
      <w:pPr>
        <w:ind w:left="2304" w:hanging="281"/>
      </w:pPr>
      <w:rPr>
        <w:rFonts w:hint="default"/>
        <w:lang w:val="en-US" w:eastAsia="en-US" w:bidi="ar-SA"/>
      </w:rPr>
    </w:lvl>
    <w:lvl w:ilvl="3" w:tplc="4C389462">
      <w:numFmt w:val="bullet"/>
      <w:lvlText w:val="•"/>
      <w:lvlJc w:val="left"/>
      <w:pPr>
        <w:ind w:left="3276" w:hanging="281"/>
      </w:pPr>
      <w:rPr>
        <w:rFonts w:hint="default"/>
        <w:lang w:val="en-US" w:eastAsia="en-US" w:bidi="ar-SA"/>
      </w:rPr>
    </w:lvl>
    <w:lvl w:ilvl="4" w:tplc="F10AB6FC">
      <w:numFmt w:val="bullet"/>
      <w:lvlText w:val="•"/>
      <w:lvlJc w:val="left"/>
      <w:pPr>
        <w:ind w:left="4248" w:hanging="281"/>
      </w:pPr>
      <w:rPr>
        <w:rFonts w:hint="default"/>
        <w:lang w:val="en-US" w:eastAsia="en-US" w:bidi="ar-SA"/>
      </w:rPr>
    </w:lvl>
    <w:lvl w:ilvl="5" w:tplc="5F56DAE6">
      <w:numFmt w:val="bullet"/>
      <w:lvlText w:val="•"/>
      <w:lvlJc w:val="left"/>
      <w:pPr>
        <w:ind w:left="5220" w:hanging="281"/>
      </w:pPr>
      <w:rPr>
        <w:rFonts w:hint="default"/>
        <w:lang w:val="en-US" w:eastAsia="en-US" w:bidi="ar-SA"/>
      </w:rPr>
    </w:lvl>
    <w:lvl w:ilvl="6" w:tplc="2A44F6A8">
      <w:numFmt w:val="bullet"/>
      <w:lvlText w:val="•"/>
      <w:lvlJc w:val="left"/>
      <w:pPr>
        <w:ind w:left="6192" w:hanging="281"/>
      </w:pPr>
      <w:rPr>
        <w:rFonts w:hint="default"/>
        <w:lang w:val="en-US" w:eastAsia="en-US" w:bidi="ar-SA"/>
      </w:rPr>
    </w:lvl>
    <w:lvl w:ilvl="7" w:tplc="4F8E5FEA">
      <w:numFmt w:val="bullet"/>
      <w:lvlText w:val="•"/>
      <w:lvlJc w:val="left"/>
      <w:pPr>
        <w:ind w:left="7164" w:hanging="281"/>
      </w:pPr>
      <w:rPr>
        <w:rFonts w:hint="default"/>
        <w:lang w:val="en-US" w:eastAsia="en-US" w:bidi="ar-SA"/>
      </w:rPr>
    </w:lvl>
    <w:lvl w:ilvl="8" w:tplc="1930B1A4">
      <w:numFmt w:val="bullet"/>
      <w:lvlText w:val="•"/>
      <w:lvlJc w:val="left"/>
      <w:pPr>
        <w:ind w:left="8136" w:hanging="281"/>
      </w:pPr>
      <w:rPr>
        <w:rFonts w:hint="default"/>
        <w:lang w:val="en-US" w:eastAsia="en-US" w:bidi="ar-SA"/>
      </w:rPr>
    </w:lvl>
  </w:abstractNum>
  <w:abstractNum w:abstractNumId="16" w15:restartNumberingAfterBreak="0">
    <w:nsid w:val="251976DC"/>
    <w:multiLevelType w:val="hybridMultilevel"/>
    <w:tmpl w:val="7070E79E"/>
    <w:lvl w:ilvl="0" w:tplc="273203E8">
      <w:start w:val="1"/>
      <w:numFmt w:val="lowerRoman"/>
      <w:lvlText w:val="(%1)"/>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1" w:tplc="59660040">
      <w:numFmt w:val="bullet"/>
      <w:lvlText w:val="•"/>
      <w:lvlJc w:val="left"/>
      <w:pPr>
        <w:ind w:left="1332" w:hanging="281"/>
      </w:pPr>
      <w:rPr>
        <w:rFonts w:hint="default"/>
        <w:lang w:val="en-US" w:eastAsia="en-US" w:bidi="ar-SA"/>
      </w:rPr>
    </w:lvl>
    <w:lvl w:ilvl="2" w:tplc="F552F6B8">
      <w:numFmt w:val="bullet"/>
      <w:lvlText w:val="•"/>
      <w:lvlJc w:val="left"/>
      <w:pPr>
        <w:ind w:left="2304" w:hanging="281"/>
      </w:pPr>
      <w:rPr>
        <w:rFonts w:hint="default"/>
        <w:lang w:val="en-US" w:eastAsia="en-US" w:bidi="ar-SA"/>
      </w:rPr>
    </w:lvl>
    <w:lvl w:ilvl="3" w:tplc="8862A536">
      <w:numFmt w:val="bullet"/>
      <w:lvlText w:val="•"/>
      <w:lvlJc w:val="left"/>
      <w:pPr>
        <w:ind w:left="3276" w:hanging="281"/>
      </w:pPr>
      <w:rPr>
        <w:rFonts w:hint="default"/>
        <w:lang w:val="en-US" w:eastAsia="en-US" w:bidi="ar-SA"/>
      </w:rPr>
    </w:lvl>
    <w:lvl w:ilvl="4" w:tplc="A0FC7BBE">
      <w:numFmt w:val="bullet"/>
      <w:lvlText w:val="•"/>
      <w:lvlJc w:val="left"/>
      <w:pPr>
        <w:ind w:left="4248" w:hanging="281"/>
      </w:pPr>
      <w:rPr>
        <w:rFonts w:hint="default"/>
        <w:lang w:val="en-US" w:eastAsia="en-US" w:bidi="ar-SA"/>
      </w:rPr>
    </w:lvl>
    <w:lvl w:ilvl="5" w:tplc="BB1A77CA">
      <w:numFmt w:val="bullet"/>
      <w:lvlText w:val="•"/>
      <w:lvlJc w:val="left"/>
      <w:pPr>
        <w:ind w:left="5220" w:hanging="281"/>
      </w:pPr>
      <w:rPr>
        <w:rFonts w:hint="default"/>
        <w:lang w:val="en-US" w:eastAsia="en-US" w:bidi="ar-SA"/>
      </w:rPr>
    </w:lvl>
    <w:lvl w:ilvl="6" w:tplc="135274D8">
      <w:numFmt w:val="bullet"/>
      <w:lvlText w:val="•"/>
      <w:lvlJc w:val="left"/>
      <w:pPr>
        <w:ind w:left="6192" w:hanging="281"/>
      </w:pPr>
      <w:rPr>
        <w:rFonts w:hint="default"/>
        <w:lang w:val="en-US" w:eastAsia="en-US" w:bidi="ar-SA"/>
      </w:rPr>
    </w:lvl>
    <w:lvl w:ilvl="7" w:tplc="12721F6C">
      <w:numFmt w:val="bullet"/>
      <w:lvlText w:val="•"/>
      <w:lvlJc w:val="left"/>
      <w:pPr>
        <w:ind w:left="7164" w:hanging="281"/>
      </w:pPr>
      <w:rPr>
        <w:rFonts w:hint="default"/>
        <w:lang w:val="en-US" w:eastAsia="en-US" w:bidi="ar-SA"/>
      </w:rPr>
    </w:lvl>
    <w:lvl w:ilvl="8" w:tplc="DFF67234">
      <w:numFmt w:val="bullet"/>
      <w:lvlText w:val="•"/>
      <w:lvlJc w:val="left"/>
      <w:pPr>
        <w:ind w:left="8136" w:hanging="281"/>
      </w:pPr>
      <w:rPr>
        <w:rFonts w:hint="default"/>
        <w:lang w:val="en-US" w:eastAsia="en-US" w:bidi="ar-SA"/>
      </w:rPr>
    </w:lvl>
  </w:abstractNum>
  <w:abstractNum w:abstractNumId="17" w15:restartNumberingAfterBreak="0">
    <w:nsid w:val="25FE3443"/>
    <w:multiLevelType w:val="hybridMultilevel"/>
    <w:tmpl w:val="3F76EB22"/>
    <w:lvl w:ilvl="0" w:tplc="0BC843B2">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6610F846">
      <w:numFmt w:val="bullet"/>
      <w:lvlText w:val="•"/>
      <w:lvlJc w:val="left"/>
      <w:pPr>
        <w:ind w:left="1332" w:hanging="362"/>
      </w:pPr>
      <w:rPr>
        <w:rFonts w:hint="default"/>
        <w:lang w:val="en-US" w:eastAsia="en-US" w:bidi="ar-SA"/>
      </w:rPr>
    </w:lvl>
    <w:lvl w:ilvl="2" w:tplc="1E82D1E0">
      <w:numFmt w:val="bullet"/>
      <w:lvlText w:val="•"/>
      <w:lvlJc w:val="left"/>
      <w:pPr>
        <w:ind w:left="2304" w:hanging="362"/>
      </w:pPr>
      <w:rPr>
        <w:rFonts w:hint="default"/>
        <w:lang w:val="en-US" w:eastAsia="en-US" w:bidi="ar-SA"/>
      </w:rPr>
    </w:lvl>
    <w:lvl w:ilvl="3" w:tplc="F790D1BA">
      <w:numFmt w:val="bullet"/>
      <w:lvlText w:val="•"/>
      <w:lvlJc w:val="left"/>
      <w:pPr>
        <w:ind w:left="3276" w:hanging="362"/>
      </w:pPr>
      <w:rPr>
        <w:rFonts w:hint="default"/>
        <w:lang w:val="en-US" w:eastAsia="en-US" w:bidi="ar-SA"/>
      </w:rPr>
    </w:lvl>
    <w:lvl w:ilvl="4" w:tplc="47AAB760">
      <w:numFmt w:val="bullet"/>
      <w:lvlText w:val="•"/>
      <w:lvlJc w:val="left"/>
      <w:pPr>
        <w:ind w:left="4248" w:hanging="362"/>
      </w:pPr>
      <w:rPr>
        <w:rFonts w:hint="default"/>
        <w:lang w:val="en-US" w:eastAsia="en-US" w:bidi="ar-SA"/>
      </w:rPr>
    </w:lvl>
    <w:lvl w:ilvl="5" w:tplc="4C805954">
      <w:numFmt w:val="bullet"/>
      <w:lvlText w:val="•"/>
      <w:lvlJc w:val="left"/>
      <w:pPr>
        <w:ind w:left="5220" w:hanging="362"/>
      </w:pPr>
      <w:rPr>
        <w:rFonts w:hint="default"/>
        <w:lang w:val="en-US" w:eastAsia="en-US" w:bidi="ar-SA"/>
      </w:rPr>
    </w:lvl>
    <w:lvl w:ilvl="6" w:tplc="4B1A8E64">
      <w:numFmt w:val="bullet"/>
      <w:lvlText w:val="•"/>
      <w:lvlJc w:val="left"/>
      <w:pPr>
        <w:ind w:left="6192" w:hanging="362"/>
      </w:pPr>
      <w:rPr>
        <w:rFonts w:hint="default"/>
        <w:lang w:val="en-US" w:eastAsia="en-US" w:bidi="ar-SA"/>
      </w:rPr>
    </w:lvl>
    <w:lvl w:ilvl="7" w:tplc="FB2A2E4A">
      <w:numFmt w:val="bullet"/>
      <w:lvlText w:val="•"/>
      <w:lvlJc w:val="left"/>
      <w:pPr>
        <w:ind w:left="7164" w:hanging="362"/>
      </w:pPr>
      <w:rPr>
        <w:rFonts w:hint="default"/>
        <w:lang w:val="en-US" w:eastAsia="en-US" w:bidi="ar-SA"/>
      </w:rPr>
    </w:lvl>
    <w:lvl w:ilvl="8" w:tplc="5C76968E">
      <w:numFmt w:val="bullet"/>
      <w:lvlText w:val="•"/>
      <w:lvlJc w:val="left"/>
      <w:pPr>
        <w:ind w:left="8136" w:hanging="362"/>
      </w:pPr>
      <w:rPr>
        <w:rFonts w:hint="default"/>
        <w:lang w:val="en-US" w:eastAsia="en-US" w:bidi="ar-SA"/>
      </w:rPr>
    </w:lvl>
  </w:abstractNum>
  <w:abstractNum w:abstractNumId="18" w15:restartNumberingAfterBreak="0">
    <w:nsid w:val="27EB239C"/>
    <w:multiLevelType w:val="multilevel"/>
    <w:tmpl w:val="AED2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3E1BF0"/>
    <w:multiLevelType w:val="hybridMultilevel"/>
    <w:tmpl w:val="FCBA039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04919A0"/>
    <w:multiLevelType w:val="hybridMultilevel"/>
    <w:tmpl w:val="1624B552"/>
    <w:lvl w:ilvl="0" w:tplc="AA36593E">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2116AF8"/>
    <w:multiLevelType w:val="hybridMultilevel"/>
    <w:tmpl w:val="657848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5761C1"/>
    <w:multiLevelType w:val="multilevel"/>
    <w:tmpl w:val="D9C86E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381965AA"/>
    <w:multiLevelType w:val="hybridMultilevel"/>
    <w:tmpl w:val="D0F4AEC0"/>
    <w:lvl w:ilvl="0" w:tplc="73D2A89A">
      <w:start w:val="1"/>
      <w:numFmt w:val="lowerLetter"/>
      <w:lvlText w:val="(%1)"/>
      <w:lvlJc w:val="left"/>
      <w:pPr>
        <w:ind w:left="1080" w:hanging="360"/>
      </w:pPr>
      <w:rPr>
        <w:rFonts w:hint="default"/>
        <w:spacing w:val="-1"/>
        <w:w w:val="100"/>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B20876"/>
    <w:multiLevelType w:val="hybridMultilevel"/>
    <w:tmpl w:val="485E9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E10D36"/>
    <w:multiLevelType w:val="hybridMultilevel"/>
    <w:tmpl w:val="0F742AEE"/>
    <w:lvl w:ilvl="0" w:tplc="6B7C1098">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F3220B42">
      <w:numFmt w:val="bullet"/>
      <w:lvlText w:val="•"/>
      <w:lvlJc w:val="left"/>
      <w:pPr>
        <w:ind w:left="1332" w:hanging="362"/>
      </w:pPr>
      <w:rPr>
        <w:rFonts w:hint="default"/>
        <w:lang w:val="en-US" w:eastAsia="en-US" w:bidi="ar-SA"/>
      </w:rPr>
    </w:lvl>
    <w:lvl w:ilvl="2" w:tplc="41001A94">
      <w:numFmt w:val="bullet"/>
      <w:lvlText w:val="•"/>
      <w:lvlJc w:val="left"/>
      <w:pPr>
        <w:ind w:left="2304" w:hanging="362"/>
      </w:pPr>
      <w:rPr>
        <w:rFonts w:hint="default"/>
        <w:lang w:val="en-US" w:eastAsia="en-US" w:bidi="ar-SA"/>
      </w:rPr>
    </w:lvl>
    <w:lvl w:ilvl="3" w:tplc="E2D006F0">
      <w:numFmt w:val="bullet"/>
      <w:lvlText w:val="•"/>
      <w:lvlJc w:val="left"/>
      <w:pPr>
        <w:ind w:left="3276" w:hanging="362"/>
      </w:pPr>
      <w:rPr>
        <w:rFonts w:hint="default"/>
        <w:lang w:val="en-US" w:eastAsia="en-US" w:bidi="ar-SA"/>
      </w:rPr>
    </w:lvl>
    <w:lvl w:ilvl="4" w:tplc="6EE4B528">
      <w:numFmt w:val="bullet"/>
      <w:lvlText w:val="•"/>
      <w:lvlJc w:val="left"/>
      <w:pPr>
        <w:ind w:left="4248" w:hanging="362"/>
      </w:pPr>
      <w:rPr>
        <w:rFonts w:hint="default"/>
        <w:lang w:val="en-US" w:eastAsia="en-US" w:bidi="ar-SA"/>
      </w:rPr>
    </w:lvl>
    <w:lvl w:ilvl="5" w:tplc="66788A1C">
      <w:numFmt w:val="bullet"/>
      <w:lvlText w:val="•"/>
      <w:lvlJc w:val="left"/>
      <w:pPr>
        <w:ind w:left="5220" w:hanging="362"/>
      </w:pPr>
      <w:rPr>
        <w:rFonts w:hint="default"/>
        <w:lang w:val="en-US" w:eastAsia="en-US" w:bidi="ar-SA"/>
      </w:rPr>
    </w:lvl>
    <w:lvl w:ilvl="6" w:tplc="BB401E9A">
      <w:numFmt w:val="bullet"/>
      <w:lvlText w:val="•"/>
      <w:lvlJc w:val="left"/>
      <w:pPr>
        <w:ind w:left="6192" w:hanging="362"/>
      </w:pPr>
      <w:rPr>
        <w:rFonts w:hint="default"/>
        <w:lang w:val="en-US" w:eastAsia="en-US" w:bidi="ar-SA"/>
      </w:rPr>
    </w:lvl>
    <w:lvl w:ilvl="7" w:tplc="3AA2D2A8">
      <w:numFmt w:val="bullet"/>
      <w:lvlText w:val="•"/>
      <w:lvlJc w:val="left"/>
      <w:pPr>
        <w:ind w:left="7164" w:hanging="362"/>
      </w:pPr>
      <w:rPr>
        <w:rFonts w:hint="default"/>
        <w:lang w:val="en-US" w:eastAsia="en-US" w:bidi="ar-SA"/>
      </w:rPr>
    </w:lvl>
    <w:lvl w:ilvl="8" w:tplc="02C22F8E">
      <w:numFmt w:val="bullet"/>
      <w:lvlText w:val="•"/>
      <w:lvlJc w:val="left"/>
      <w:pPr>
        <w:ind w:left="8136" w:hanging="362"/>
      </w:pPr>
      <w:rPr>
        <w:rFonts w:hint="default"/>
        <w:lang w:val="en-US" w:eastAsia="en-US" w:bidi="ar-SA"/>
      </w:rPr>
    </w:lvl>
  </w:abstractNum>
  <w:abstractNum w:abstractNumId="26" w15:restartNumberingAfterBreak="0">
    <w:nsid w:val="3EFB6F0B"/>
    <w:multiLevelType w:val="hybridMultilevel"/>
    <w:tmpl w:val="80AA7780"/>
    <w:lvl w:ilvl="0" w:tplc="F740FC7E">
      <w:start w:val="10"/>
      <w:numFmt w:val="lowerLetter"/>
      <w:lvlText w:val="(%1)"/>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1" w:tplc="383822C0">
      <w:start w:val="1"/>
      <w:numFmt w:val="decimal"/>
      <w:lvlText w:val="(%2)"/>
      <w:lvlJc w:val="left"/>
      <w:pPr>
        <w:ind w:left="360" w:hanging="495"/>
        <w:jc w:val="left"/>
      </w:pPr>
      <w:rPr>
        <w:rFonts w:ascii="Arial" w:eastAsia="Arial" w:hAnsi="Arial" w:cs="Arial" w:hint="default"/>
        <w:b w:val="0"/>
        <w:bCs w:val="0"/>
        <w:i w:val="0"/>
        <w:iCs w:val="0"/>
        <w:spacing w:val="-1"/>
        <w:w w:val="100"/>
        <w:sz w:val="24"/>
        <w:szCs w:val="24"/>
        <w:lang w:val="en-US" w:eastAsia="en-US" w:bidi="ar-SA"/>
      </w:rPr>
    </w:lvl>
    <w:lvl w:ilvl="2" w:tplc="955208EA">
      <w:start w:val="1"/>
      <w:numFmt w:val="lowerRoman"/>
      <w:lvlText w:val="(%3)"/>
      <w:lvlJc w:val="left"/>
      <w:pPr>
        <w:ind w:left="640" w:hanging="281"/>
        <w:jc w:val="left"/>
      </w:pPr>
      <w:rPr>
        <w:rFonts w:ascii="Arial" w:eastAsia="Arial" w:hAnsi="Arial" w:cs="Arial" w:hint="default"/>
        <w:b w:val="0"/>
        <w:bCs w:val="0"/>
        <w:i w:val="0"/>
        <w:iCs w:val="0"/>
        <w:spacing w:val="-1"/>
        <w:w w:val="100"/>
        <w:sz w:val="24"/>
        <w:szCs w:val="24"/>
        <w:lang w:val="en-US" w:eastAsia="en-US" w:bidi="ar-SA"/>
      </w:rPr>
    </w:lvl>
    <w:lvl w:ilvl="3" w:tplc="750E294E">
      <w:numFmt w:val="bullet"/>
      <w:lvlText w:val="•"/>
      <w:lvlJc w:val="left"/>
      <w:pPr>
        <w:ind w:left="720" w:hanging="281"/>
      </w:pPr>
      <w:rPr>
        <w:rFonts w:hint="default"/>
        <w:lang w:val="en-US" w:eastAsia="en-US" w:bidi="ar-SA"/>
      </w:rPr>
    </w:lvl>
    <w:lvl w:ilvl="4" w:tplc="236E9F22">
      <w:numFmt w:val="bullet"/>
      <w:lvlText w:val="•"/>
      <w:lvlJc w:val="left"/>
      <w:pPr>
        <w:ind w:left="2057" w:hanging="281"/>
      </w:pPr>
      <w:rPr>
        <w:rFonts w:hint="default"/>
        <w:lang w:val="en-US" w:eastAsia="en-US" w:bidi="ar-SA"/>
      </w:rPr>
    </w:lvl>
    <w:lvl w:ilvl="5" w:tplc="42426C66">
      <w:numFmt w:val="bullet"/>
      <w:lvlText w:val="•"/>
      <w:lvlJc w:val="left"/>
      <w:pPr>
        <w:ind w:left="3394" w:hanging="281"/>
      </w:pPr>
      <w:rPr>
        <w:rFonts w:hint="default"/>
        <w:lang w:val="en-US" w:eastAsia="en-US" w:bidi="ar-SA"/>
      </w:rPr>
    </w:lvl>
    <w:lvl w:ilvl="6" w:tplc="17DA47D8">
      <w:numFmt w:val="bullet"/>
      <w:lvlText w:val="•"/>
      <w:lvlJc w:val="left"/>
      <w:pPr>
        <w:ind w:left="4731" w:hanging="281"/>
      </w:pPr>
      <w:rPr>
        <w:rFonts w:hint="default"/>
        <w:lang w:val="en-US" w:eastAsia="en-US" w:bidi="ar-SA"/>
      </w:rPr>
    </w:lvl>
    <w:lvl w:ilvl="7" w:tplc="AFA0396E">
      <w:numFmt w:val="bullet"/>
      <w:lvlText w:val="•"/>
      <w:lvlJc w:val="left"/>
      <w:pPr>
        <w:ind w:left="6068" w:hanging="281"/>
      </w:pPr>
      <w:rPr>
        <w:rFonts w:hint="default"/>
        <w:lang w:val="en-US" w:eastAsia="en-US" w:bidi="ar-SA"/>
      </w:rPr>
    </w:lvl>
    <w:lvl w:ilvl="8" w:tplc="B7FA735E">
      <w:numFmt w:val="bullet"/>
      <w:lvlText w:val="•"/>
      <w:lvlJc w:val="left"/>
      <w:pPr>
        <w:ind w:left="7405" w:hanging="281"/>
      </w:pPr>
      <w:rPr>
        <w:rFonts w:hint="default"/>
        <w:lang w:val="en-US" w:eastAsia="en-US" w:bidi="ar-SA"/>
      </w:rPr>
    </w:lvl>
  </w:abstractNum>
  <w:abstractNum w:abstractNumId="27" w15:restartNumberingAfterBreak="0">
    <w:nsid w:val="3FB94D31"/>
    <w:multiLevelType w:val="hybridMultilevel"/>
    <w:tmpl w:val="09241C8E"/>
    <w:lvl w:ilvl="0" w:tplc="D270CB88">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A39C4844">
      <w:numFmt w:val="bullet"/>
      <w:lvlText w:val="•"/>
      <w:lvlJc w:val="left"/>
      <w:pPr>
        <w:ind w:left="1332" w:hanging="362"/>
      </w:pPr>
      <w:rPr>
        <w:rFonts w:hint="default"/>
        <w:lang w:val="en-US" w:eastAsia="en-US" w:bidi="ar-SA"/>
      </w:rPr>
    </w:lvl>
    <w:lvl w:ilvl="2" w:tplc="D2A809A4">
      <w:numFmt w:val="bullet"/>
      <w:lvlText w:val="•"/>
      <w:lvlJc w:val="left"/>
      <w:pPr>
        <w:ind w:left="2304" w:hanging="362"/>
      </w:pPr>
      <w:rPr>
        <w:rFonts w:hint="default"/>
        <w:lang w:val="en-US" w:eastAsia="en-US" w:bidi="ar-SA"/>
      </w:rPr>
    </w:lvl>
    <w:lvl w:ilvl="3" w:tplc="52C277E6">
      <w:numFmt w:val="bullet"/>
      <w:lvlText w:val="•"/>
      <w:lvlJc w:val="left"/>
      <w:pPr>
        <w:ind w:left="3276" w:hanging="362"/>
      </w:pPr>
      <w:rPr>
        <w:rFonts w:hint="default"/>
        <w:lang w:val="en-US" w:eastAsia="en-US" w:bidi="ar-SA"/>
      </w:rPr>
    </w:lvl>
    <w:lvl w:ilvl="4" w:tplc="52EE0D70">
      <w:numFmt w:val="bullet"/>
      <w:lvlText w:val="•"/>
      <w:lvlJc w:val="left"/>
      <w:pPr>
        <w:ind w:left="4248" w:hanging="362"/>
      </w:pPr>
      <w:rPr>
        <w:rFonts w:hint="default"/>
        <w:lang w:val="en-US" w:eastAsia="en-US" w:bidi="ar-SA"/>
      </w:rPr>
    </w:lvl>
    <w:lvl w:ilvl="5" w:tplc="F51A7F44">
      <w:numFmt w:val="bullet"/>
      <w:lvlText w:val="•"/>
      <w:lvlJc w:val="left"/>
      <w:pPr>
        <w:ind w:left="5220" w:hanging="362"/>
      </w:pPr>
      <w:rPr>
        <w:rFonts w:hint="default"/>
        <w:lang w:val="en-US" w:eastAsia="en-US" w:bidi="ar-SA"/>
      </w:rPr>
    </w:lvl>
    <w:lvl w:ilvl="6" w:tplc="BC1E3EB8">
      <w:numFmt w:val="bullet"/>
      <w:lvlText w:val="•"/>
      <w:lvlJc w:val="left"/>
      <w:pPr>
        <w:ind w:left="6192" w:hanging="362"/>
      </w:pPr>
      <w:rPr>
        <w:rFonts w:hint="default"/>
        <w:lang w:val="en-US" w:eastAsia="en-US" w:bidi="ar-SA"/>
      </w:rPr>
    </w:lvl>
    <w:lvl w:ilvl="7" w:tplc="6714E02E">
      <w:numFmt w:val="bullet"/>
      <w:lvlText w:val="•"/>
      <w:lvlJc w:val="left"/>
      <w:pPr>
        <w:ind w:left="7164" w:hanging="362"/>
      </w:pPr>
      <w:rPr>
        <w:rFonts w:hint="default"/>
        <w:lang w:val="en-US" w:eastAsia="en-US" w:bidi="ar-SA"/>
      </w:rPr>
    </w:lvl>
    <w:lvl w:ilvl="8" w:tplc="070812FC">
      <w:numFmt w:val="bullet"/>
      <w:lvlText w:val="•"/>
      <w:lvlJc w:val="left"/>
      <w:pPr>
        <w:ind w:left="8136" w:hanging="362"/>
      </w:pPr>
      <w:rPr>
        <w:rFonts w:hint="default"/>
        <w:lang w:val="en-US" w:eastAsia="en-US" w:bidi="ar-SA"/>
      </w:rPr>
    </w:lvl>
  </w:abstractNum>
  <w:abstractNum w:abstractNumId="28" w15:restartNumberingAfterBreak="0">
    <w:nsid w:val="41BA38F0"/>
    <w:multiLevelType w:val="hybridMultilevel"/>
    <w:tmpl w:val="294CBD48"/>
    <w:lvl w:ilvl="0" w:tplc="0ED69406">
      <w:start w:val="1"/>
      <w:numFmt w:val="lowerRoman"/>
      <w:lvlText w:val="(%1)"/>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1" w:tplc="2D382B6A">
      <w:numFmt w:val="bullet"/>
      <w:lvlText w:val="•"/>
      <w:lvlJc w:val="left"/>
      <w:pPr>
        <w:ind w:left="1332" w:hanging="281"/>
      </w:pPr>
      <w:rPr>
        <w:rFonts w:hint="default"/>
        <w:lang w:val="en-US" w:eastAsia="en-US" w:bidi="ar-SA"/>
      </w:rPr>
    </w:lvl>
    <w:lvl w:ilvl="2" w:tplc="DE1C61FE">
      <w:numFmt w:val="bullet"/>
      <w:lvlText w:val="•"/>
      <w:lvlJc w:val="left"/>
      <w:pPr>
        <w:ind w:left="2304" w:hanging="281"/>
      </w:pPr>
      <w:rPr>
        <w:rFonts w:hint="default"/>
        <w:lang w:val="en-US" w:eastAsia="en-US" w:bidi="ar-SA"/>
      </w:rPr>
    </w:lvl>
    <w:lvl w:ilvl="3" w:tplc="AB9E5460">
      <w:numFmt w:val="bullet"/>
      <w:lvlText w:val="•"/>
      <w:lvlJc w:val="left"/>
      <w:pPr>
        <w:ind w:left="3276" w:hanging="281"/>
      </w:pPr>
      <w:rPr>
        <w:rFonts w:hint="default"/>
        <w:lang w:val="en-US" w:eastAsia="en-US" w:bidi="ar-SA"/>
      </w:rPr>
    </w:lvl>
    <w:lvl w:ilvl="4" w:tplc="76AACA68">
      <w:numFmt w:val="bullet"/>
      <w:lvlText w:val="•"/>
      <w:lvlJc w:val="left"/>
      <w:pPr>
        <w:ind w:left="4248" w:hanging="281"/>
      </w:pPr>
      <w:rPr>
        <w:rFonts w:hint="default"/>
        <w:lang w:val="en-US" w:eastAsia="en-US" w:bidi="ar-SA"/>
      </w:rPr>
    </w:lvl>
    <w:lvl w:ilvl="5" w:tplc="A6AC887C">
      <w:numFmt w:val="bullet"/>
      <w:lvlText w:val="•"/>
      <w:lvlJc w:val="left"/>
      <w:pPr>
        <w:ind w:left="5220" w:hanging="281"/>
      </w:pPr>
      <w:rPr>
        <w:rFonts w:hint="default"/>
        <w:lang w:val="en-US" w:eastAsia="en-US" w:bidi="ar-SA"/>
      </w:rPr>
    </w:lvl>
    <w:lvl w:ilvl="6" w:tplc="880EF204">
      <w:numFmt w:val="bullet"/>
      <w:lvlText w:val="•"/>
      <w:lvlJc w:val="left"/>
      <w:pPr>
        <w:ind w:left="6192" w:hanging="281"/>
      </w:pPr>
      <w:rPr>
        <w:rFonts w:hint="default"/>
        <w:lang w:val="en-US" w:eastAsia="en-US" w:bidi="ar-SA"/>
      </w:rPr>
    </w:lvl>
    <w:lvl w:ilvl="7" w:tplc="26ACE0B6">
      <w:numFmt w:val="bullet"/>
      <w:lvlText w:val="•"/>
      <w:lvlJc w:val="left"/>
      <w:pPr>
        <w:ind w:left="7164" w:hanging="281"/>
      </w:pPr>
      <w:rPr>
        <w:rFonts w:hint="default"/>
        <w:lang w:val="en-US" w:eastAsia="en-US" w:bidi="ar-SA"/>
      </w:rPr>
    </w:lvl>
    <w:lvl w:ilvl="8" w:tplc="33944178">
      <w:numFmt w:val="bullet"/>
      <w:lvlText w:val="•"/>
      <w:lvlJc w:val="left"/>
      <w:pPr>
        <w:ind w:left="8136" w:hanging="281"/>
      </w:pPr>
      <w:rPr>
        <w:rFonts w:hint="default"/>
        <w:lang w:val="en-US" w:eastAsia="en-US" w:bidi="ar-SA"/>
      </w:rPr>
    </w:lvl>
  </w:abstractNum>
  <w:abstractNum w:abstractNumId="29" w15:restartNumberingAfterBreak="0">
    <w:nsid w:val="43765474"/>
    <w:multiLevelType w:val="hybridMultilevel"/>
    <w:tmpl w:val="664CC900"/>
    <w:lvl w:ilvl="0" w:tplc="A36CD01E">
      <w:start w:val="1"/>
      <w:numFmt w:val="decimal"/>
      <w:lvlText w:val="(%1)"/>
      <w:lvlJc w:val="left"/>
      <w:pPr>
        <w:ind w:left="721" w:hanging="362"/>
        <w:jc w:val="left"/>
      </w:pPr>
      <w:rPr>
        <w:rFonts w:ascii="Arial" w:eastAsia="Arial" w:hAnsi="Arial" w:cs="Arial" w:hint="default"/>
        <w:b w:val="0"/>
        <w:bCs w:val="0"/>
        <w:i w:val="0"/>
        <w:iCs w:val="0"/>
        <w:spacing w:val="-1"/>
        <w:w w:val="100"/>
        <w:sz w:val="24"/>
        <w:szCs w:val="24"/>
        <w:lang w:val="en-US" w:eastAsia="en-US" w:bidi="ar-SA"/>
      </w:rPr>
    </w:lvl>
    <w:lvl w:ilvl="1" w:tplc="A38CC516">
      <w:start w:val="1"/>
      <w:numFmt w:val="lowerRoman"/>
      <w:lvlText w:val="(%2)"/>
      <w:lvlJc w:val="left"/>
      <w:pPr>
        <w:ind w:left="640" w:hanging="281"/>
        <w:jc w:val="left"/>
      </w:pPr>
      <w:rPr>
        <w:rFonts w:ascii="Arial" w:eastAsia="Arial" w:hAnsi="Arial" w:cs="Arial" w:hint="default"/>
        <w:b w:val="0"/>
        <w:bCs w:val="0"/>
        <w:i w:val="0"/>
        <w:iCs w:val="0"/>
        <w:spacing w:val="-1"/>
        <w:w w:val="100"/>
        <w:sz w:val="24"/>
        <w:szCs w:val="24"/>
        <w:lang w:val="en-US" w:eastAsia="en-US" w:bidi="ar-SA"/>
      </w:rPr>
    </w:lvl>
    <w:lvl w:ilvl="2" w:tplc="74B8341A">
      <w:numFmt w:val="bullet"/>
      <w:lvlText w:val="•"/>
      <w:lvlJc w:val="left"/>
      <w:pPr>
        <w:ind w:left="720" w:hanging="281"/>
      </w:pPr>
      <w:rPr>
        <w:rFonts w:hint="default"/>
        <w:lang w:val="en-US" w:eastAsia="en-US" w:bidi="ar-SA"/>
      </w:rPr>
    </w:lvl>
    <w:lvl w:ilvl="3" w:tplc="23F6F4EA">
      <w:numFmt w:val="bullet"/>
      <w:lvlText w:val="•"/>
      <w:lvlJc w:val="left"/>
      <w:pPr>
        <w:ind w:left="1890" w:hanging="281"/>
      </w:pPr>
      <w:rPr>
        <w:rFonts w:hint="default"/>
        <w:lang w:val="en-US" w:eastAsia="en-US" w:bidi="ar-SA"/>
      </w:rPr>
    </w:lvl>
    <w:lvl w:ilvl="4" w:tplc="3B30F1AE">
      <w:numFmt w:val="bullet"/>
      <w:lvlText w:val="•"/>
      <w:lvlJc w:val="left"/>
      <w:pPr>
        <w:ind w:left="3060" w:hanging="281"/>
      </w:pPr>
      <w:rPr>
        <w:rFonts w:hint="default"/>
        <w:lang w:val="en-US" w:eastAsia="en-US" w:bidi="ar-SA"/>
      </w:rPr>
    </w:lvl>
    <w:lvl w:ilvl="5" w:tplc="4D44790E">
      <w:numFmt w:val="bullet"/>
      <w:lvlText w:val="•"/>
      <w:lvlJc w:val="left"/>
      <w:pPr>
        <w:ind w:left="4230" w:hanging="281"/>
      </w:pPr>
      <w:rPr>
        <w:rFonts w:hint="default"/>
        <w:lang w:val="en-US" w:eastAsia="en-US" w:bidi="ar-SA"/>
      </w:rPr>
    </w:lvl>
    <w:lvl w:ilvl="6" w:tplc="9D9CFAA0">
      <w:numFmt w:val="bullet"/>
      <w:lvlText w:val="•"/>
      <w:lvlJc w:val="left"/>
      <w:pPr>
        <w:ind w:left="5400" w:hanging="281"/>
      </w:pPr>
      <w:rPr>
        <w:rFonts w:hint="default"/>
        <w:lang w:val="en-US" w:eastAsia="en-US" w:bidi="ar-SA"/>
      </w:rPr>
    </w:lvl>
    <w:lvl w:ilvl="7" w:tplc="71961E1E">
      <w:numFmt w:val="bullet"/>
      <w:lvlText w:val="•"/>
      <w:lvlJc w:val="left"/>
      <w:pPr>
        <w:ind w:left="6570" w:hanging="281"/>
      </w:pPr>
      <w:rPr>
        <w:rFonts w:hint="default"/>
        <w:lang w:val="en-US" w:eastAsia="en-US" w:bidi="ar-SA"/>
      </w:rPr>
    </w:lvl>
    <w:lvl w:ilvl="8" w:tplc="BFC22760">
      <w:numFmt w:val="bullet"/>
      <w:lvlText w:val="•"/>
      <w:lvlJc w:val="left"/>
      <w:pPr>
        <w:ind w:left="7740" w:hanging="281"/>
      </w:pPr>
      <w:rPr>
        <w:rFonts w:hint="default"/>
        <w:lang w:val="en-US" w:eastAsia="en-US" w:bidi="ar-SA"/>
      </w:rPr>
    </w:lvl>
  </w:abstractNum>
  <w:abstractNum w:abstractNumId="30" w15:restartNumberingAfterBreak="0">
    <w:nsid w:val="4420531C"/>
    <w:multiLevelType w:val="hybridMultilevel"/>
    <w:tmpl w:val="78E800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5936B14"/>
    <w:multiLevelType w:val="hybridMultilevel"/>
    <w:tmpl w:val="35B8647E"/>
    <w:lvl w:ilvl="0" w:tplc="D1D6841E">
      <w:start w:val="1"/>
      <w:numFmt w:val="lowerRoman"/>
      <w:lvlText w:val="(%1)"/>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1" w:tplc="1B48D846">
      <w:numFmt w:val="bullet"/>
      <w:lvlText w:val="•"/>
      <w:lvlJc w:val="left"/>
      <w:pPr>
        <w:ind w:left="1332" w:hanging="281"/>
      </w:pPr>
      <w:rPr>
        <w:rFonts w:hint="default"/>
        <w:lang w:val="en-US" w:eastAsia="en-US" w:bidi="ar-SA"/>
      </w:rPr>
    </w:lvl>
    <w:lvl w:ilvl="2" w:tplc="72883884">
      <w:numFmt w:val="bullet"/>
      <w:lvlText w:val="•"/>
      <w:lvlJc w:val="left"/>
      <w:pPr>
        <w:ind w:left="2304" w:hanging="281"/>
      </w:pPr>
      <w:rPr>
        <w:rFonts w:hint="default"/>
        <w:lang w:val="en-US" w:eastAsia="en-US" w:bidi="ar-SA"/>
      </w:rPr>
    </w:lvl>
    <w:lvl w:ilvl="3" w:tplc="8858077E">
      <w:numFmt w:val="bullet"/>
      <w:lvlText w:val="•"/>
      <w:lvlJc w:val="left"/>
      <w:pPr>
        <w:ind w:left="3276" w:hanging="281"/>
      </w:pPr>
      <w:rPr>
        <w:rFonts w:hint="default"/>
        <w:lang w:val="en-US" w:eastAsia="en-US" w:bidi="ar-SA"/>
      </w:rPr>
    </w:lvl>
    <w:lvl w:ilvl="4" w:tplc="D9AAD688">
      <w:numFmt w:val="bullet"/>
      <w:lvlText w:val="•"/>
      <w:lvlJc w:val="left"/>
      <w:pPr>
        <w:ind w:left="4248" w:hanging="281"/>
      </w:pPr>
      <w:rPr>
        <w:rFonts w:hint="default"/>
        <w:lang w:val="en-US" w:eastAsia="en-US" w:bidi="ar-SA"/>
      </w:rPr>
    </w:lvl>
    <w:lvl w:ilvl="5" w:tplc="DB6684C4">
      <w:numFmt w:val="bullet"/>
      <w:lvlText w:val="•"/>
      <w:lvlJc w:val="left"/>
      <w:pPr>
        <w:ind w:left="5220" w:hanging="281"/>
      </w:pPr>
      <w:rPr>
        <w:rFonts w:hint="default"/>
        <w:lang w:val="en-US" w:eastAsia="en-US" w:bidi="ar-SA"/>
      </w:rPr>
    </w:lvl>
    <w:lvl w:ilvl="6" w:tplc="C986CB1A">
      <w:numFmt w:val="bullet"/>
      <w:lvlText w:val="•"/>
      <w:lvlJc w:val="left"/>
      <w:pPr>
        <w:ind w:left="6192" w:hanging="281"/>
      </w:pPr>
      <w:rPr>
        <w:rFonts w:hint="default"/>
        <w:lang w:val="en-US" w:eastAsia="en-US" w:bidi="ar-SA"/>
      </w:rPr>
    </w:lvl>
    <w:lvl w:ilvl="7" w:tplc="335225F2">
      <w:numFmt w:val="bullet"/>
      <w:lvlText w:val="•"/>
      <w:lvlJc w:val="left"/>
      <w:pPr>
        <w:ind w:left="7164" w:hanging="281"/>
      </w:pPr>
      <w:rPr>
        <w:rFonts w:hint="default"/>
        <w:lang w:val="en-US" w:eastAsia="en-US" w:bidi="ar-SA"/>
      </w:rPr>
    </w:lvl>
    <w:lvl w:ilvl="8" w:tplc="F8C687B6">
      <w:numFmt w:val="bullet"/>
      <w:lvlText w:val="•"/>
      <w:lvlJc w:val="left"/>
      <w:pPr>
        <w:ind w:left="8136" w:hanging="281"/>
      </w:pPr>
      <w:rPr>
        <w:rFonts w:hint="default"/>
        <w:lang w:val="en-US" w:eastAsia="en-US" w:bidi="ar-SA"/>
      </w:rPr>
    </w:lvl>
  </w:abstractNum>
  <w:abstractNum w:abstractNumId="32" w15:restartNumberingAfterBreak="0">
    <w:nsid w:val="47141016"/>
    <w:multiLevelType w:val="hybridMultilevel"/>
    <w:tmpl w:val="8E6E7522"/>
    <w:lvl w:ilvl="0" w:tplc="07547B34">
      <w:start w:val="2"/>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FC3AC8A4">
      <w:numFmt w:val="bullet"/>
      <w:lvlText w:val="•"/>
      <w:lvlJc w:val="left"/>
      <w:pPr>
        <w:ind w:left="1332" w:hanging="362"/>
      </w:pPr>
      <w:rPr>
        <w:rFonts w:hint="default"/>
        <w:lang w:val="en-US" w:eastAsia="en-US" w:bidi="ar-SA"/>
      </w:rPr>
    </w:lvl>
    <w:lvl w:ilvl="2" w:tplc="F26478C4">
      <w:numFmt w:val="bullet"/>
      <w:lvlText w:val="•"/>
      <w:lvlJc w:val="left"/>
      <w:pPr>
        <w:ind w:left="2304" w:hanging="362"/>
      </w:pPr>
      <w:rPr>
        <w:rFonts w:hint="default"/>
        <w:lang w:val="en-US" w:eastAsia="en-US" w:bidi="ar-SA"/>
      </w:rPr>
    </w:lvl>
    <w:lvl w:ilvl="3" w:tplc="67D28384">
      <w:numFmt w:val="bullet"/>
      <w:lvlText w:val="•"/>
      <w:lvlJc w:val="left"/>
      <w:pPr>
        <w:ind w:left="3276" w:hanging="362"/>
      </w:pPr>
      <w:rPr>
        <w:rFonts w:hint="default"/>
        <w:lang w:val="en-US" w:eastAsia="en-US" w:bidi="ar-SA"/>
      </w:rPr>
    </w:lvl>
    <w:lvl w:ilvl="4" w:tplc="E3582E1A">
      <w:numFmt w:val="bullet"/>
      <w:lvlText w:val="•"/>
      <w:lvlJc w:val="left"/>
      <w:pPr>
        <w:ind w:left="4248" w:hanging="362"/>
      </w:pPr>
      <w:rPr>
        <w:rFonts w:hint="default"/>
        <w:lang w:val="en-US" w:eastAsia="en-US" w:bidi="ar-SA"/>
      </w:rPr>
    </w:lvl>
    <w:lvl w:ilvl="5" w:tplc="120E26EC">
      <w:numFmt w:val="bullet"/>
      <w:lvlText w:val="•"/>
      <w:lvlJc w:val="left"/>
      <w:pPr>
        <w:ind w:left="5220" w:hanging="362"/>
      </w:pPr>
      <w:rPr>
        <w:rFonts w:hint="default"/>
        <w:lang w:val="en-US" w:eastAsia="en-US" w:bidi="ar-SA"/>
      </w:rPr>
    </w:lvl>
    <w:lvl w:ilvl="6" w:tplc="7A72EC96">
      <w:numFmt w:val="bullet"/>
      <w:lvlText w:val="•"/>
      <w:lvlJc w:val="left"/>
      <w:pPr>
        <w:ind w:left="6192" w:hanging="362"/>
      </w:pPr>
      <w:rPr>
        <w:rFonts w:hint="default"/>
        <w:lang w:val="en-US" w:eastAsia="en-US" w:bidi="ar-SA"/>
      </w:rPr>
    </w:lvl>
    <w:lvl w:ilvl="7" w:tplc="EEEA1D96">
      <w:numFmt w:val="bullet"/>
      <w:lvlText w:val="•"/>
      <w:lvlJc w:val="left"/>
      <w:pPr>
        <w:ind w:left="7164" w:hanging="362"/>
      </w:pPr>
      <w:rPr>
        <w:rFonts w:hint="default"/>
        <w:lang w:val="en-US" w:eastAsia="en-US" w:bidi="ar-SA"/>
      </w:rPr>
    </w:lvl>
    <w:lvl w:ilvl="8" w:tplc="68C4BC1A">
      <w:numFmt w:val="bullet"/>
      <w:lvlText w:val="•"/>
      <w:lvlJc w:val="left"/>
      <w:pPr>
        <w:ind w:left="8136" w:hanging="362"/>
      </w:pPr>
      <w:rPr>
        <w:rFonts w:hint="default"/>
        <w:lang w:val="en-US" w:eastAsia="en-US" w:bidi="ar-SA"/>
      </w:rPr>
    </w:lvl>
  </w:abstractNum>
  <w:abstractNum w:abstractNumId="33" w15:restartNumberingAfterBreak="0">
    <w:nsid w:val="4931152B"/>
    <w:multiLevelType w:val="hybridMultilevel"/>
    <w:tmpl w:val="64C2BC80"/>
    <w:lvl w:ilvl="0" w:tplc="1960C7FC">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C4635C1"/>
    <w:multiLevelType w:val="hybridMultilevel"/>
    <w:tmpl w:val="B25C1456"/>
    <w:lvl w:ilvl="0" w:tplc="8F2AA8D6">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BA1A1DB4">
      <w:start w:val="1"/>
      <w:numFmt w:val="lowerRoman"/>
      <w:lvlText w:val="(%2)"/>
      <w:lvlJc w:val="left"/>
      <w:pPr>
        <w:ind w:left="360" w:hanging="281"/>
        <w:jc w:val="left"/>
      </w:pPr>
      <w:rPr>
        <w:rFonts w:ascii="Arial" w:eastAsia="Arial" w:hAnsi="Arial" w:cs="Arial" w:hint="default"/>
        <w:b w:val="0"/>
        <w:bCs w:val="0"/>
        <w:i w:val="0"/>
        <w:iCs w:val="0"/>
        <w:spacing w:val="-1"/>
        <w:w w:val="100"/>
        <w:sz w:val="24"/>
        <w:szCs w:val="24"/>
        <w:lang w:val="en-US" w:eastAsia="en-US" w:bidi="ar-SA"/>
      </w:rPr>
    </w:lvl>
    <w:lvl w:ilvl="2" w:tplc="C8062DBC">
      <w:numFmt w:val="bullet"/>
      <w:lvlText w:val="•"/>
      <w:lvlJc w:val="left"/>
      <w:pPr>
        <w:ind w:left="2304" w:hanging="281"/>
      </w:pPr>
      <w:rPr>
        <w:rFonts w:hint="default"/>
        <w:lang w:val="en-US" w:eastAsia="en-US" w:bidi="ar-SA"/>
      </w:rPr>
    </w:lvl>
    <w:lvl w:ilvl="3" w:tplc="0EC86B4A">
      <w:numFmt w:val="bullet"/>
      <w:lvlText w:val="•"/>
      <w:lvlJc w:val="left"/>
      <w:pPr>
        <w:ind w:left="3276" w:hanging="281"/>
      </w:pPr>
      <w:rPr>
        <w:rFonts w:hint="default"/>
        <w:lang w:val="en-US" w:eastAsia="en-US" w:bidi="ar-SA"/>
      </w:rPr>
    </w:lvl>
    <w:lvl w:ilvl="4" w:tplc="7E4CB81A">
      <w:numFmt w:val="bullet"/>
      <w:lvlText w:val="•"/>
      <w:lvlJc w:val="left"/>
      <w:pPr>
        <w:ind w:left="4248" w:hanging="281"/>
      </w:pPr>
      <w:rPr>
        <w:rFonts w:hint="default"/>
        <w:lang w:val="en-US" w:eastAsia="en-US" w:bidi="ar-SA"/>
      </w:rPr>
    </w:lvl>
    <w:lvl w:ilvl="5" w:tplc="4CC0BA00">
      <w:numFmt w:val="bullet"/>
      <w:lvlText w:val="•"/>
      <w:lvlJc w:val="left"/>
      <w:pPr>
        <w:ind w:left="5220" w:hanging="281"/>
      </w:pPr>
      <w:rPr>
        <w:rFonts w:hint="default"/>
        <w:lang w:val="en-US" w:eastAsia="en-US" w:bidi="ar-SA"/>
      </w:rPr>
    </w:lvl>
    <w:lvl w:ilvl="6" w:tplc="05DE6A44">
      <w:numFmt w:val="bullet"/>
      <w:lvlText w:val="•"/>
      <w:lvlJc w:val="left"/>
      <w:pPr>
        <w:ind w:left="6192" w:hanging="281"/>
      </w:pPr>
      <w:rPr>
        <w:rFonts w:hint="default"/>
        <w:lang w:val="en-US" w:eastAsia="en-US" w:bidi="ar-SA"/>
      </w:rPr>
    </w:lvl>
    <w:lvl w:ilvl="7" w:tplc="4F04C1E8">
      <w:numFmt w:val="bullet"/>
      <w:lvlText w:val="•"/>
      <w:lvlJc w:val="left"/>
      <w:pPr>
        <w:ind w:left="7164" w:hanging="281"/>
      </w:pPr>
      <w:rPr>
        <w:rFonts w:hint="default"/>
        <w:lang w:val="en-US" w:eastAsia="en-US" w:bidi="ar-SA"/>
      </w:rPr>
    </w:lvl>
    <w:lvl w:ilvl="8" w:tplc="60B681FA">
      <w:numFmt w:val="bullet"/>
      <w:lvlText w:val="•"/>
      <w:lvlJc w:val="left"/>
      <w:pPr>
        <w:ind w:left="8136" w:hanging="281"/>
      </w:pPr>
      <w:rPr>
        <w:rFonts w:hint="default"/>
        <w:lang w:val="en-US" w:eastAsia="en-US" w:bidi="ar-SA"/>
      </w:rPr>
    </w:lvl>
  </w:abstractNum>
  <w:abstractNum w:abstractNumId="35" w15:restartNumberingAfterBreak="0">
    <w:nsid w:val="5E7622C2"/>
    <w:multiLevelType w:val="hybridMultilevel"/>
    <w:tmpl w:val="28B89A50"/>
    <w:lvl w:ilvl="0" w:tplc="93D83904">
      <w:start w:val="1"/>
      <w:numFmt w:val="decimal"/>
      <w:lvlText w:val="(%1)"/>
      <w:lvlJc w:val="left"/>
      <w:pPr>
        <w:ind w:left="721" w:hanging="362"/>
        <w:jc w:val="left"/>
      </w:pPr>
      <w:rPr>
        <w:rFonts w:ascii="Arial" w:eastAsia="Arial" w:hAnsi="Arial" w:cs="Arial" w:hint="default"/>
        <w:b w:val="0"/>
        <w:bCs w:val="0"/>
        <w:i w:val="0"/>
        <w:iCs w:val="0"/>
        <w:spacing w:val="-1"/>
        <w:w w:val="100"/>
        <w:sz w:val="24"/>
        <w:szCs w:val="24"/>
        <w:lang w:val="en-US" w:eastAsia="en-US" w:bidi="ar-SA"/>
      </w:rPr>
    </w:lvl>
    <w:lvl w:ilvl="1" w:tplc="DF122EA6">
      <w:numFmt w:val="bullet"/>
      <w:lvlText w:val="•"/>
      <w:lvlJc w:val="left"/>
      <w:pPr>
        <w:ind w:left="1656" w:hanging="362"/>
      </w:pPr>
      <w:rPr>
        <w:rFonts w:hint="default"/>
        <w:lang w:val="en-US" w:eastAsia="en-US" w:bidi="ar-SA"/>
      </w:rPr>
    </w:lvl>
    <w:lvl w:ilvl="2" w:tplc="FA54226E">
      <w:numFmt w:val="bullet"/>
      <w:lvlText w:val="•"/>
      <w:lvlJc w:val="left"/>
      <w:pPr>
        <w:ind w:left="2592" w:hanging="362"/>
      </w:pPr>
      <w:rPr>
        <w:rFonts w:hint="default"/>
        <w:lang w:val="en-US" w:eastAsia="en-US" w:bidi="ar-SA"/>
      </w:rPr>
    </w:lvl>
    <w:lvl w:ilvl="3" w:tplc="456219B0">
      <w:numFmt w:val="bullet"/>
      <w:lvlText w:val="•"/>
      <w:lvlJc w:val="left"/>
      <w:pPr>
        <w:ind w:left="3528" w:hanging="362"/>
      </w:pPr>
      <w:rPr>
        <w:rFonts w:hint="default"/>
        <w:lang w:val="en-US" w:eastAsia="en-US" w:bidi="ar-SA"/>
      </w:rPr>
    </w:lvl>
    <w:lvl w:ilvl="4" w:tplc="BA3E56CE">
      <w:numFmt w:val="bullet"/>
      <w:lvlText w:val="•"/>
      <w:lvlJc w:val="left"/>
      <w:pPr>
        <w:ind w:left="4464" w:hanging="362"/>
      </w:pPr>
      <w:rPr>
        <w:rFonts w:hint="default"/>
        <w:lang w:val="en-US" w:eastAsia="en-US" w:bidi="ar-SA"/>
      </w:rPr>
    </w:lvl>
    <w:lvl w:ilvl="5" w:tplc="A2E25BC6">
      <w:numFmt w:val="bullet"/>
      <w:lvlText w:val="•"/>
      <w:lvlJc w:val="left"/>
      <w:pPr>
        <w:ind w:left="5400" w:hanging="362"/>
      </w:pPr>
      <w:rPr>
        <w:rFonts w:hint="default"/>
        <w:lang w:val="en-US" w:eastAsia="en-US" w:bidi="ar-SA"/>
      </w:rPr>
    </w:lvl>
    <w:lvl w:ilvl="6" w:tplc="1A4C4358">
      <w:numFmt w:val="bullet"/>
      <w:lvlText w:val="•"/>
      <w:lvlJc w:val="left"/>
      <w:pPr>
        <w:ind w:left="6336" w:hanging="362"/>
      </w:pPr>
      <w:rPr>
        <w:rFonts w:hint="default"/>
        <w:lang w:val="en-US" w:eastAsia="en-US" w:bidi="ar-SA"/>
      </w:rPr>
    </w:lvl>
    <w:lvl w:ilvl="7" w:tplc="026E74E0">
      <w:numFmt w:val="bullet"/>
      <w:lvlText w:val="•"/>
      <w:lvlJc w:val="left"/>
      <w:pPr>
        <w:ind w:left="7272" w:hanging="362"/>
      </w:pPr>
      <w:rPr>
        <w:rFonts w:hint="default"/>
        <w:lang w:val="en-US" w:eastAsia="en-US" w:bidi="ar-SA"/>
      </w:rPr>
    </w:lvl>
    <w:lvl w:ilvl="8" w:tplc="3A5AEE46">
      <w:numFmt w:val="bullet"/>
      <w:lvlText w:val="•"/>
      <w:lvlJc w:val="left"/>
      <w:pPr>
        <w:ind w:left="8208" w:hanging="362"/>
      </w:pPr>
      <w:rPr>
        <w:rFonts w:hint="default"/>
        <w:lang w:val="en-US" w:eastAsia="en-US" w:bidi="ar-SA"/>
      </w:rPr>
    </w:lvl>
  </w:abstractNum>
  <w:abstractNum w:abstractNumId="36" w15:restartNumberingAfterBreak="0">
    <w:nsid w:val="602372AC"/>
    <w:multiLevelType w:val="hybridMultilevel"/>
    <w:tmpl w:val="06F077C0"/>
    <w:lvl w:ilvl="0" w:tplc="FC8E62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4D3932"/>
    <w:multiLevelType w:val="hybridMultilevel"/>
    <w:tmpl w:val="428A1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1F1DE1"/>
    <w:multiLevelType w:val="hybridMultilevel"/>
    <w:tmpl w:val="FCBA2AC4"/>
    <w:lvl w:ilvl="0" w:tplc="1068AA4E">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1AA23A42">
      <w:numFmt w:val="bullet"/>
      <w:lvlText w:val="•"/>
      <w:lvlJc w:val="left"/>
      <w:pPr>
        <w:ind w:left="1332" w:hanging="362"/>
      </w:pPr>
      <w:rPr>
        <w:rFonts w:hint="default"/>
        <w:lang w:val="en-US" w:eastAsia="en-US" w:bidi="ar-SA"/>
      </w:rPr>
    </w:lvl>
    <w:lvl w:ilvl="2" w:tplc="42BA64C8">
      <w:numFmt w:val="bullet"/>
      <w:lvlText w:val="•"/>
      <w:lvlJc w:val="left"/>
      <w:pPr>
        <w:ind w:left="2304" w:hanging="362"/>
      </w:pPr>
      <w:rPr>
        <w:rFonts w:hint="default"/>
        <w:lang w:val="en-US" w:eastAsia="en-US" w:bidi="ar-SA"/>
      </w:rPr>
    </w:lvl>
    <w:lvl w:ilvl="3" w:tplc="D25E05CA">
      <w:numFmt w:val="bullet"/>
      <w:lvlText w:val="•"/>
      <w:lvlJc w:val="left"/>
      <w:pPr>
        <w:ind w:left="3276" w:hanging="362"/>
      </w:pPr>
      <w:rPr>
        <w:rFonts w:hint="default"/>
        <w:lang w:val="en-US" w:eastAsia="en-US" w:bidi="ar-SA"/>
      </w:rPr>
    </w:lvl>
    <w:lvl w:ilvl="4" w:tplc="963C1524">
      <w:numFmt w:val="bullet"/>
      <w:lvlText w:val="•"/>
      <w:lvlJc w:val="left"/>
      <w:pPr>
        <w:ind w:left="4248" w:hanging="362"/>
      </w:pPr>
      <w:rPr>
        <w:rFonts w:hint="default"/>
        <w:lang w:val="en-US" w:eastAsia="en-US" w:bidi="ar-SA"/>
      </w:rPr>
    </w:lvl>
    <w:lvl w:ilvl="5" w:tplc="615A236C">
      <w:numFmt w:val="bullet"/>
      <w:lvlText w:val="•"/>
      <w:lvlJc w:val="left"/>
      <w:pPr>
        <w:ind w:left="5220" w:hanging="362"/>
      </w:pPr>
      <w:rPr>
        <w:rFonts w:hint="default"/>
        <w:lang w:val="en-US" w:eastAsia="en-US" w:bidi="ar-SA"/>
      </w:rPr>
    </w:lvl>
    <w:lvl w:ilvl="6" w:tplc="6C2E788A">
      <w:numFmt w:val="bullet"/>
      <w:lvlText w:val="•"/>
      <w:lvlJc w:val="left"/>
      <w:pPr>
        <w:ind w:left="6192" w:hanging="362"/>
      </w:pPr>
      <w:rPr>
        <w:rFonts w:hint="default"/>
        <w:lang w:val="en-US" w:eastAsia="en-US" w:bidi="ar-SA"/>
      </w:rPr>
    </w:lvl>
    <w:lvl w:ilvl="7" w:tplc="BA246E44">
      <w:numFmt w:val="bullet"/>
      <w:lvlText w:val="•"/>
      <w:lvlJc w:val="left"/>
      <w:pPr>
        <w:ind w:left="7164" w:hanging="362"/>
      </w:pPr>
      <w:rPr>
        <w:rFonts w:hint="default"/>
        <w:lang w:val="en-US" w:eastAsia="en-US" w:bidi="ar-SA"/>
      </w:rPr>
    </w:lvl>
    <w:lvl w:ilvl="8" w:tplc="955219AE">
      <w:numFmt w:val="bullet"/>
      <w:lvlText w:val="•"/>
      <w:lvlJc w:val="left"/>
      <w:pPr>
        <w:ind w:left="8136" w:hanging="362"/>
      </w:pPr>
      <w:rPr>
        <w:rFonts w:hint="default"/>
        <w:lang w:val="en-US" w:eastAsia="en-US" w:bidi="ar-SA"/>
      </w:rPr>
    </w:lvl>
  </w:abstractNum>
  <w:abstractNum w:abstractNumId="39" w15:restartNumberingAfterBreak="0">
    <w:nsid w:val="6FB53B8E"/>
    <w:multiLevelType w:val="hybridMultilevel"/>
    <w:tmpl w:val="F3885764"/>
    <w:lvl w:ilvl="0" w:tplc="2CD6584C">
      <w:start w:val="1"/>
      <w:numFmt w:val="decimal"/>
      <w:lvlText w:val="(%1)"/>
      <w:lvlJc w:val="left"/>
      <w:pPr>
        <w:ind w:left="360" w:hanging="362"/>
        <w:jc w:val="left"/>
      </w:pPr>
      <w:rPr>
        <w:rFonts w:ascii="Arial" w:eastAsia="Arial" w:hAnsi="Arial" w:cs="Arial" w:hint="default"/>
        <w:b w:val="0"/>
        <w:bCs w:val="0"/>
        <w:i w:val="0"/>
        <w:iCs w:val="0"/>
        <w:spacing w:val="-1"/>
        <w:w w:val="100"/>
        <w:sz w:val="24"/>
        <w:szCs w:val="24"/>
        <w:lang w:val="en-US" w:eastAsia="en-US" w:bidi="ar-SA"/>
      </w:rPr>
    </w:lvl>
    <w:lvl w:ilvl="1" w:tplc="F5461B82">
      <w:start w:val="1"/>
      <w:numFmt w:val="lowerRoman"/>
      <w:lvlText w:val="(%2)"/>
      <w:lvlJc w:val="left"/>
      <w:pPr>
        <w:ind w:left="640" w:hanging="281"/>
        <w:jc w:val="left"/>
      </w:pPr>
      <w:rPr>
        <w:rFonts w:ascii="Arial" w:eastAsia="Arial" w:hAnsi="Arial" w:cs="Arial" w:hint="default"/>
        <w:b w:val="0"/>
        <w:bCs w:val="0"/>
        <w:i w:val="0"/>
        <w:iCs w:val="0"/>
        <w:spacing w:val="-1"/>
        <w:w w:val="100"/>
        <w:sz w:val="24"/>
        <w:szCs w:val="24"/>
        <w:lang w:val="en-US" w:eastAsia="en-US" w:bidi="ar-SA"/>
      </w:rPr>
    </w:lvl>
    <w:lvl w:ilvl="2" w:tplc="CA20AF2A">
      <w:numFmt w:val="bullet"/>
      <w:lvlText w:val="•"/>
      <w:lvlJc w:val="left"/>
      <w:pPr>
        <w:ind w:left="1688" w:hanging="281"/>
      </w:pPr>
      <w:rPr>
        <w:rFonts w:hint="default"/>
        <w:lang w:val="en-US" w:eastAsia="en-US" w:bidi="ar-SA"/>
      </w:rPr>
    </w:lvl>
    <w:lvl w:ilvl="3" w:tplc="9404C5D4">
      <w:numFmt w:val="bullet"/>
      <w:lvlText w:val="•"/>
      <w:lvlJc w:val="left"/>
      <w:pPr>
        <w:ind w:left="2737" w:hanging="281"/>
      </w:pPr>
      <w:rPr>
        <w:rFonts w:hint="default"/>
        <w:lang w:val="en-US" w:eastAsia="en-US" w:bidi="ar-SA"/>
      </w:rPr>
    </w:lvl>
    <w:lvl w:ilvl="4" w:tplc="D668D96A">
      <w:numFmt w:val="bullet"/>
      <w:lvlText w:val="•"/>
      <w:lvlJc w:val="left"/>
      <w:pPr>
        <w:ind w:left="3786" w:hanging="281"/>
      </w:pPr>
      <w:rPr>
        <w:rFonts w:hint="default"/>
        <w:lang w:val="en-US" w:eastAsia="en-US" w:bidi="ar-SA"/>
      </w:rPr>
    </w:lvl>
    <w:lvl w:ilvl="5" w:tplc="53F69E78">
      <w:numFmt w:val="bullet"/>
      <w:lvlText w:val="•"/>
      <w:lvlJc w:val="left"/>
      <w:pPr>
        <w:ind w:left="4835" w:hanging="281"/>
      </w:pPr>
      <w:rPr>
        <w:rFonts w:hint="default"/>
        <w:lang w:val="en-US" w:eastAsia="en-US" w:bidi="ar-SA"/>
      </w:rPr>
    </w:lvl>
    <w:lvl w:ilvl="6" w:tplc="125C9238">
      <w:numFmt w:val="bullet"/>
      <w:lvlText w:val="•"/>
      <w:lvlJc w:val="left"/>
      <w:pPr>
        <w:ind w:left="5884" w:hanging="281"/>
      </w:pPr>
      <w:rPr>
        <w:rFonts w:hint="default"/>
        <w:lang w:val="en-US" w:eastAsia="en-US" w:bidi="ar-SA"/>
      </w:rPr>
    </w:lvl>
    <w:lvl w:ilvl="7" w:tplc="FFB6812E">
      <w:numFmt w:val="bullet"/>
      <w:lvlText w:val="•"/>
      <w:lvlJc w:val="left"/>
      <w:pPr>
        <w:ind w:left="6933" w:hanging="281"/>
      </w:pPr>
      <w:rPr>
        <w:rFonts w:hint="default"/>
        <w:lang w:val="en-US" w:eastAsia="en-US" w:bidi="ar-SA"/>
      </w:rPr>
    </w:lvl>
    <w:lvl w:ilvl="8" w:tplc="2E0A9CAC">
      <w:numFmt w:val="bullet"/>
      <w:lvlText w:val="•"/>
      <w:lvlJc w:val="left"/>
      <w:pPr>
        <w:ind w:left="7982" w:hanging="281"/>
      </w:pPr>
      <w:rPr>
        <w:rFonts w:hint="default"/>
        <w:lang w:val="en-US" w:eastAsia="en-US" w:bidi="ar-SA"/>
      </w:rPr>
    </w:lvl>
  </w:abstractNum>
  <w:abstractNum w:abstractNumId="40" w15:restartNumberingAfterBreak="0">
    <w:nsid w:val="7AAB404F"/>
    <w:multiLevelType w:val="hybridMultilevel"/>
    <w:tmpl w:val="AE4058D2"/>
    <w:lvl w:ilvl="0" w:tplc="FC8E62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EDA5193"/>
    <w:multiLevelType w:val="hybridMultilevel"/>
    <w:tmpl w:val="55787726"/>
    <w:lvl w:ilvl="0" w:tplc="5074D774">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60862574">
    <w:abstractNumId w:val="31"/>
  </w:num>
  <w:num w:numId="2" w16cid:durableId="1113280526">
    <w:abstractNumId w:val="16"/>
  </w:num>
  <w:num w:numId="3" w16cid:durableId="157230754">
    <w:abstractNumId w:val="34"/>
  </w:num>
  <w:num w:numId="4" w16cid:durableId="493840490">
    <w:abstractNumId w:val="26"/>
  </w:num>
  <w:num w:numId="5" w16cid:durableId="1593582242">
    <w:abstractNumId w:val="7"/>
  </w:num>
  <w:num w:numId="6" w16cid:durableId="1123236111">
    <w:abstractNumId w:val="28"/>
  </w:num>
  <w:num w:numId="7" w16cid:durableId="1678999339">
    <w:abstractNumId w:val="29"/>
  </w:num>
  <w:num w:numId="8" w16cid:durableId="1634021482">
    <w:abstractNumId w:val="4"/>
  </w:num>
  <w:num w:numId="9" w16cid:durableId="751973732">
    <w:abstractNumId w:val="25"/>
  </w:num>
  <w:num w:numId="10" w16cid:durableId="61218603">
    <w:abstractNumId w:val="11"/>
  </w:num>
  <w:num w:numId="11" w16cid:durableId="2098089157">
    <w:abstractNumId w:val="15"/>
  </w:num>
  <w:num w:numId="12" w16cid:durableId="299700164">
    <w:abstractNumId w:val="17"/>
  </w:num>
  <w:num w:numId="13" w16cid:durableId="2033408292">
    <w:abstractNumId w:val="0"/>
  </w:num>
  <w:num w:numId="14" w16cid:durableId="367027007">
    <w:abstractNumId w:val="32"/>
  </w:num>
  <w:num w:numId="15" w16cid:durableId="497044214">
    <w:abstractNumId w:val="39"/>
  </w:num>
  <w:num w:numId="16" w16cid:durableId="1361735850">
    <w:abstractNumId w:val="38"/>
  </w:num>
  <w:num w:numId="17" w16cid:durableId="233782307">
    <w:abstractNumId w:val="35"/>
  </w:num>
  <w:num w:numId="18" w16cid:durableId="1076050771">
    <w:abstractNumId w:val="27"/>
  </w:num>
  <w:num w:numId="19" w16cid:durableId="151531847">
    <w:abstractNumId w:val="5"/>
  </w:num>
  <w:num w:numId="20" w16cid:durableId="535243566">
    <w:abstractNumId w:val="23"/>
  </w:num>
  <w:num w:numId="21" w16cid:durableId="801384840">
    <w:abstractNumId w:val="2"/>
  </w:num>
  <w:num w:numId="22" w16cid:durableId="276566129">
    <w:abstractNumId w:val="40"/>
  </w:num>
  <w:num w:numId="23" w16cid:durableId="1805275126">
    <w:abstractNumId w:val="36"/>
  </w:num>
  <w:num w:numId="24" w16cid:durableId="982734054">
    <w:abstractNumId w:val="12"/>
  </w:num>
  <w:num w:numId="25" w16cid:durableId="1166818317">
    <w:abstractNumId w:val="22"/>
  </w:num>
  <w:num w:numId="26" w16cid:durableId="2068840591">
    <w:abstractNumId w:val="1"/>
  </w:num>
  <w:num w:numId="27" w16cid:durableId="1087312747">
    <w:abstractNumId w:val="13"/>
  </w:num>
  <w:num w:numId="28" w16cid:durableId="2073917755">
    <w:abstractNumId w:val="18"/>
  </w:num>
  <w:num w:numId="29" w16cid:durableId="1583417847">
    <w:abstractNumId w:val="8"/>
  </w:num>
  <w:num w:numId="30" w16cid:durableId="926964285">
    <w:abstractNumId w:val="3"/>
  </w:num>
  <w:num w:numId="31" w16cid:durableId="1105804424">
    <w:abstractNumId w:val="41"/>
  </w:num>
  <w:num w:numId="32" w16cid:durableId="1846744673">
    <w:abstractNumId w:val="30"/>
  </w:num>
  <w:num w:numId="33" w16cid:durableId="1994065182">
    <w:abstractNumId w:val="6"/>
  </w:num>
  <w:num w:numId="34" w16cid:durableId="583495014">
    <w:abstractNumId w:val="14"/>
  </w:num>
  <w:num w:numId="35" w16cid:durableId="1062287954">
    <w:abstractNumId w:val="10"/>
  </w:num>
  <w:num w:numId="36" w16cid:durableId="540872282">
    <w:abstractNumId w:val="24"/>
  </w:num>
  <w:num w:numId="37" w16cid:durableId="2002922023">
    <w:abstractNumId w:val="33"/>
  </w:num>
  <w:num w:numId="38" w16cid:durableId="1627354204">
    <w:abstractNumId w:val="20"/>
  </w:num>
  <w:num w:numId="39" w16cid:durableId="225839727">
    <w:abstractNumId w:val="37"/>
  </w:num>
  <w:num w:numId="40" w16cid:durableId="1245147491">
    <w:abstractNumId w:val="21"/>
  </w:num>
  <w:num w:numId="41" w16cid:durableId="1260216910">
    <w:abstractNumId w:val="9"/>
  </w:num>
  <w:num w:numId="42" w16cid:durableId="14912862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96"/>
    <w:rsid w:val="00017382"/>
    <w:rsid w:val="00072B92"/>
    <w:rsid w:val="000A1C30"/>
    <w:rsid w:val="000B6417"/>
    <w:rsid w:val="001E79A8"/>
    <w:rsid w:val="0025574B"/>
    <w:rsid w:val="002E1E9B"/>
    <w:rsid w:val="0036693B"/>
    <w:rsid w:val="003F11D9"/>
    <w:rsid w:val="00412CA7"/>
    <w:rsid w:val="00424E29"/>
    <w:rsid w:val="00450477"/>
    <w:rsid w:val="00507ED3"/>
    <w:rsid w:val="00561AFD"/>
    <w:rsid w:val="006157C9"/>
    <w:rsid w:val="006176C8"/>
    <w:rsid w:val="00637E0D"/>
    <w:rsid w:val="0067471B"/>
    <w:rsid w:val="006D5A53"/>
    <w:rsid w:val="006F3B96"/>
    <w:rsid w:val="00715B96"/>
    <w:rsid w:val="0074642F"/>
    <w:rsid w:val="007C6EAC"/>
    <w:rsid w:val="007E4E6D"/>
    <w:rsid w:val="00843368"/>
    <w:rsid w:val="00854887"/>
    <w:rsid w:val="008936D5"/>
    <w:rsid w:val="008F06EE"/>
    <w:rsid w:val="00996BFE"/>
    <w:rsid w:val="009C4E9A"/>
    <w:rsid w:val="009F5710"/>
    <w:rsid w:val="00AD2406"/>
    <w:rsid w:val="00B01336"/>
    <w:rsid w:val="00B1779C"/>
    <w:rsid w:val="00B22EF9"/>
    <w:rsid w:val="00B24223"/>
    <w:rsid w:val="00B806CC"/>
    <w:rsid w:val="00C20F20"/>
    <w:rsid w:val="00D22238"/>
    <w:rsid w:val="00D37D45"/>
    <w:rsid w:val="00D51691"/>
    <w:rsid w:val="00D753B6"/>
    <w:rsid w:val="00E511CA"/>
    <w:rsid w:val="00EE29A5"/>
    <w:rsid w:val="00F63B59"/>
    <w:rsid w:val="00F742DC"/>
    <w:rsid w:val="00FC7D16"/>
    <w:rsid w:val="00FE3E72"/>
    <w:rsid w:val="00FF0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CDE66"/>
  <w15:docId w15:val="{85CCF205-0521-4B72-BB64-D22C64115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
      <w:ind w:left="20"/>
      <w:outlineLvl w:val="0"/>
    </w:pPr>
    <w:rPr>
      <w:b/>
      <w:bCs/>
      <w:sz w:val="36"/>
      <w:szCs w:val="36"/>
    </w:rPr>
  </w:style>
  <w:style w:type="paragraph" w:styleId="Heading2">
    <w:name w:val="heading 2"/>
    <w:basedOn w:val="Normal"/>
    <w:next w:val="Normal"/>
    <w:link w:val="Heading2Char"/>
    <w:uiPriority w:val="9"/>
    <w:semiHidden/>
    <w:unhideWhenUsed/>
    <w:qFormat/>
    <w:rsid w:val="007464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548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806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spacing w:before="200"/>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06CC"/>
    <w:pPr>
      <w:tabs>
        <w:tab w:val="center" w:pos="4680"/>
        <w:tab w:val="right" w:pos="9360"/>
      </w:tabs>
    </w:pPr>
  </w:style>
  <w:style w:type="character" w:customStyle="1" w:styleId="HeaderChar">
    <w:name w:val="Header Char"/>
    <w:basedOn w:val="DefaultParagraphFont"/>
    <w:link w:val="Header"/>
    <w:uiPriority w:val="99"/>
    <w:rsid w:val="00B806CC"/>
    <w:rPr>
      <w:rFonts w:ascii="Arial" w:eastAsia="Arial" w:hAnsi="Arial" w:cs="Arial"/>
    </w:rPr>
  </w:style>
  <w:style w:type="paragraph" w:styleId="Footer">
    <w:name w:val="footer"/>
    <w:basedOn w:val="Normal"/>
    <w:link w:val="FooterChar"/>
    <w:uiPriority w:val="99"/>
    <w:unhideWhenUsed/>
    <w:rsid w:val="00B806CC"/>
    <w:pPr>
      <w:tabs>
        <w:tab w:val="center" w:pos="4680"/>
        <w:tab w:val="right" w:pos="9360"/>
      </w:tabs>
    </w:pPr>
  </w:style>
  <w:style w:type="character" w:customStyle="1" w:styleId="FooterChar">
    <w:name w:val="Footer Char"/>
    <w:basedOn w:val="DefaultParagraphFont"/>
    <w:link w:val="Footer"/>
    <w:uiPriority w:val="99"/>
    <w:rsid w:val="00B806CC"/>
    <w:rPr>
      <w:rFonts w:ascii="Arial" w:eastAsia="Arial" w:hAnsi="Arial" w:cs="Arial"/>
    </w:rPr>
  </w:style>
  <w:style w:type="character" w:customStyle="1" w:styleId="Heading4Char">
    <w:name w:val="Heading 4 Char"/>
    <w:basedOn w:val="DefaultParagraphFont"/>
    <w:link w:val="Heading4"/>
    <w:uiPriority w:val="9"/>
    <w:semiHidden/>
    <w:rsid w:val="00B806CC"/>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B806CC"/>
    <w:rPr>
      <w:color w:val="0000FF" w:themeColor="hyperlink"/>
      <w:u w:val="single"/>
    </w:rPr>
  </w:style>
  <w:style w:type="character" w:styleId="UnresolvedMention">
    <w:name w:val="Unresolved Mention"/>
    <w:basedOn w:val="DefaultParagraphFont"/>
    <w:uiPriority w:val="99"/>
    <w:semiHidden/>
    <w:unhideWhenUsed/>
    <w:rsid w:val="00B806CC"/>
    <w:rPr>
      <w:color w:val="605E5C"/>
      <w:shd w:val="clear" w:color="auto" w:fill="E1DFDD"/>
    </w:rPr>
  </w:style>
  <w:style w:type="character" w:customStyle="1" w:styleId="Heading3Char">
    <w:name w:val="Heading 3 Char"/>
    <w:basedOn w:val="DefaultParagraphFont"/>
    <w:link w:val="Heading3"/>
    <w:uiPriority w:val="9"/>
    <w:semiHidden/>
    <w:rsid w:val="00854887"/>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74642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36</TotalTime>
  <Pages>5</Pages>
  <Words>1455</Words>
  <Characters>8832</Characters>
  <Application>Microsoft Office Word</Application>
  <DocSecurity>0</DocSecurity>
  <Lines>173</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Dallis, Dustin L.</dc:creator>
  <cp:lastModifiedBy>Overstake, John L.</cp:lastModifiedBy>
  <cp:revision>9</cp:revision>
  <dcterms:created xsi:type="dcterms:W3CDTF">2026-08-30T16:23:00Z</dcterms:created>
  <dcterms:modified xsi:type="dcterms:W3CDTF">2026-09-17T00:22:00Z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Acrobat PDFMaker 25 for Word</vt:lpwstr>
  </property>
  <property fmtid="{D5CDD505-2E9C-101B-9397-08002B2CF9AE}" pid="4" name="LastSaved">
    <vt:filetime>2026-04-30T00:00:00Z</vt:filetime>
  </property>
  <property fmtid="{D5CDD505-2E9C-101B-9397-08002B2CF9AE}" pid="5" name="Producer">
    <vt:lpwstr>Adobe PDF Library 25.1.208</vt:lpwstr>
  </property>
  <property fmtid="{D5CDD505-2E9C-101B-9397-08002B2CF9AE}" pid="6" name="SourceModified">
    <vt:lpwstr/>
  </property>
</Properties>
</file>