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C320D" w14:textId="6ED03F60" w:rsidR="00DF2A84" w:rsidRPr="0077250C" w:rsidRDefault="00DF2A84" w:rsidP="0077250C">
      <w:pPr>
        <w:rPr>
          <w:rFonts w:ascii="Verdana" w:hAnsi="Verdana"/>
          <w:sz w:val="20"/>
          <w:szCs w:val="20"/>
        </w:rPr>
      </w:pPr>
    </w:p>
    <w:tbl>
      <w:tblPr>
        <w:tblW w:w="9288" w:type="dxa"/>
        <w:tblLayout w:type="fixed"/>
        <w:tblLook w:val="01E0" w:firstRow="1" w:lastRow="1" w:firstColumn="1" w:lastColumn="1" w:noHBand="0" w:noVBand="0"/>
      </w:tblPr>
      <w:tblGrid>
        <w:gridCol w:w="1734"/>
        <w:gridCol w:w="6204"/>
        <w:gridCol w:w="1350"/>
      </w:tblGrid>
      <w:tr w:rsidR="009747E5" w:rsidRPr="0077250C" w14:paraId="5920918D" w14:textId="77777777" w:rsidTr="008804DC">
        <w:trPr>
          <w:trHeight w:val="2160"/>
        </w:trPr>
        <w:tc>
          <w:tcPr>
            <w:tcW w:w="1734" w:type="dxa"/>
          </w:tcPr>
          <w:p w14:paraId="1CA8BF1E" w14:textId="7B6B0D64" w:rsidR="009747E5" w:rsidRPr="0077250C" w:rsidRDefault="009747E5" w:rsidP="008804DC">
            <w:pPr>
              <w:tabs>
                <w:tab w:val="center" w:pos="4320"/>
                <w:tab w:val="left" w:pos="7732"/>
              </w:tabs>
              <w:rPr>
                <w:rFonts w:ascii="Verdana" w:hAnsi="Verdana"/>
                <w:b/>
                <w:sz w:val="20"/>
                <w:szCs w:val="20"/>
              </w:rPr>
            </w:pPr>
          </w:p>
        </w:tc>
        <w:tc>
          <w:tcPr>
            <w:tcW w:w="6204" w:type="dxa"/>
          </w:tcPr>
          <w:p w14:paraId="5632B65D" w14:textId="4F1865F0" w:rsidR="009747E5" w:rsidRPr="0077250C" w:rsidRDefault="009747E5" w:rsidP="00FB7F81">
            <w:pPr>
              <w:rPr>
                <w:rFonts w:ascii="Verdana" w:hAnsi="Verdana"/>
                <w:b/>
                <w:color w:val="FF0000"/>
                <w:sz w:val="20"/>
                <w:szCs w:val="20"/>
              </w:rPr>
            </w:pPr>
          </w:p>
        </w:tc>
        <w:tc>
          <w:tcPr>
            <w:tcW w:w="1350" w:type="dxa"/>
          </w:tcPr>
          <w:p w14:paraId="728AFD33" w14:textId="5D5BADB5" w:rsidR="009747E5" w:rsidRPr="0077250C" w:rsidRDefault="00626BBC" w:rsidP="008804DC">
            <w:pPr>
              <w:tabs>
                <w:tab w:val="center" w:pos="4320"/>
                <w:tab w:val="left" w:pos="7732"/>
              </w:tabs>
              <w:rPr>
                <w:rFonts w:ascii="Verdana" w:hAnsi="Verdana"/>
                <w:b/>
                <w:sz w:val="20"/>
                <w:szCs w:val="20"/>
              </w:rPr>
            </w:pPr>
            <w:r w:rsidRPr="0077250C">
              <w:rPr>
                <w:rFonts w:ascii="Verdana" w:hAnsi="Verdana"/>
                <w:noProof/>
                <w:sz w:val="20"/>
                <w:szCs w:val="20"/>
                <w:lang w:val="en-US"/>
              </w:rPr>
              <w:drawing>
                <wp:inline distT="0" distB="0" distL="0" distR="0" wp14:anchorId="2123E5B4" wp14:editId="792FE1E9">
                  <wp:extent cx="762000" cy="1190625"/>
                  <wp:effectExtent l="19050" t="0" r="0" b="0"/>
                  <wp:docPr id="3" name="Picture 3" descr="bpcundp2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pcundp20mm"/>
                          <pic:cNvPicPr>
                            <a:picLocks noChangeAspect="1" noChangeArrowheads="1"/>
                          </pic:cNvPicPr>
                        </pic:nvPicPr>
                        <pic:blipFill>
                          <a:blip r:embed="rId11" cstate="print"/>
                          <a:srcRect/>
                          <a:stretch>
                            <a:fillRect/>
                          </a:stretch>
                        </pic:blipFill>
                        <pic:spPr bwMode="auto">
                          <a:xfrm>
                            <a:off x="0" y="0"/>
                            <a:ext cx="762000" cy="1190625"/>
                          </a:xfrm>
                          <a:prstGeom prst="rect">
                            <a:avLst/>
                          </a:prstGeom>
                          <a:noFill/>
                          <a:ln w="9525">
                            <a:noFill/>
                            <a:miter lim="800000"/>
                            <a:headEnd/>
                            <a:tailEnd/>
                          </a:ln>
                        </pic:spPr>
                      </pic:pic>
                    </a:graphicData>
                  </a:graphic>
                </wp:inline>
              </w:drawing>
            </w:r>
          </w:p>
        </w:tc>
      </w:tr>
    </w:tbl>
    <w:p w14:paraId="7271C996" w14:textId="77777777" w:rsidR="006778A6" w:rsidRPr="002E0F66" w:rsidRDefault="006778A6" w:rsidP="006778A6">
      <w:pPr>
        <w:jc w:val="center"/>
        <w:outlineLvl w:val="0"/>
        <w:rPr>
          <w:b/>
          <w:sz w:val="22"/>
          <w:szCs w:val="22"/>
        </w:rPr>
      </w:pPr>
      <w:r w:rsidRPr="002E0F66">
        <w:rPr>
          <w:b/>
          <w:sz w:val="22"/>
          <w:szCs w:val="22"/>
        </w:rPr>
        <w:t>TERMS OF REFERENCE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7400"/>
      </w:tblGrid>
      <w:tr w:rsidR="006778A6" w:rsidRPr="002E0F66" w14:paraId="70245600" w14:textId="77777777" w:rsidTr="00434A1A">
        <w:tc>
          <w:tcPr>
            <w:tcW w:w="2076" w:type="dxa"/>
          </w:tcPr>
          <w:p w14:paraId="124F8218" w14:textId="77777777" w:rsidR="006778A6" w:rsidRPr="002E0F66" w:rsidRDefault="006778A6" w:rsidP="006778A6">
            <w:pPr>
              <w:jc w:val="both"/>
              <w:outlineLvl w:val="0"/>
              <w:rPr>
                <w:b/>
                <w:color w:val="000000"/>
                <w:sz w:val="22"/>
                <w:szCs w:val="22"/>
              </w:rPr>
            </w:pPr>
            <w:r w:rsidRPr="002E0F66">
              <w:rPr>
                <w:b/>
                <w:color w:val="000000"/>
                <w:sz w:val="22"/>
                <w:szCs w:val="22"/>
              </w:rPr>
              <w:t>Position</w:t>
            </w:r>
          </w:p>
        </w:tc>
        <w:tc>
          <w:tcPr>
            <w:tcW w:w="7400" w:type="dxa"/>
          </w:tcPr>
          <w:p w14:paraId="0F3E9D47" w14:textId="1537DB76" w:rsidR="006778A6" w:rsidRPr="002E0F66" w:rsidRDefault="00DA323A" w:rsidP="008660BA">
            <w:pPr>
              <w:tabs>
                <w:tab w:val="left" w:pos="1605"/>
              </w:tabs>
              <w:jc w:val="both"/>
              <w:rPr>
                <w:sz w:val="22"/>
                <w:szCs w:val="22"/>
              </w:rPr>
            </w:pPr>
            <w:r w:rsidRPr="002E0F66">
              <w:rPr>
                <w:sz w:val="22"/>
                <w:szCs w:val="22"/>
              </w:rPr>
              <w:t>Consul</w:t>
            </w:r>
            <w:r w:rsidR="00626FBA" w:rsidRPr="002E0F66">
              <w:rPr>
                <w:sz w:val="22"/>
                <w:szCs w:val="22"/>
              </w:rPr>
              <w:t xml:space="preserve">tancy </w:t>
            </w:r>
            <w:r w:rsidR="008660BA" w:rsidRPr="002E0F66">
              <w:rPr>
                <w:sz w:val="22"/>
                <w:szCs w:val="22"/>
              </w:rPr>
              <w:t xml:space="preserve">to </w:t>
            </w:r>
            <w:r w:rsidR="00EE0CF2" w:rsidRPr="002E0F66">
              <w:rPr>
                <w:sz w:val="22"/>
                <w:szCs w:val="22"/>
              </w:rPr>
              <w:t xml:space="preserve">support the </w:t>
            </w:r>
            <w:r w:rsidR="001E0F32" w:rsidRPr="002E0F66">
              <w:rPr>
                <w:sz w:val="22"/>
                <w:szCs w:val="22"/>
              </w:rPr>
              <w:t xml:space="preserve">Design and Support the Implementation of a Document and Records Management Programme and Develop Requirements for an Electronic Document and Records Management System (EDRMS) </w:t>
            </w:r>
          </w:p>
        </w:tc>
      </w:tr>
      <w:tr w:rsidR="006778A6" w:rsidRPr="002E0F66" w14:paraId="4323F90A" w14:textId="77777777" w:rsidTr="00434A1A">
        <w:tc>
          <w:tcPr>
            <w:tcW w:w="2076" w:type="dxa"/>
          </w:tcPr>
          <w:p w14:paraId="3D043A75" w14:textId="77777777" w:rsidR="006778A6" w:rsidRPr="002E0F66" w:rsidRDefault="006778A6" w:rsidP="006778A6">
            <w:pPr>
              <w:jc w:val="both"/>
              <w:outlineLvl w:val="0"/>
              <w:rPr>
                <w:b/>
                <w:color w:val="000000"/>
                <w:sz w:val="22"/>
                <w:szCs w:val="22"/>
              </w:rPr>
            </w:pPr>
            <w:r w:rsidRPr="002E0F66">
              <w:rPr>
                <w:b/>
                <w:color w:val="000000"/>
                <w:sz w:val="22"/>
                <w:szCs w:val="22"/>
              </w:rPr>
              <w:t>Location</w:t>
            </w:r>
          </w:p>
        </w:tc>
        <w:tc>
          <w:tcPr>
            <w:tcW w:w="7400" w:type="dxa"/>
          </w:tcPr>
          <w:p w14:paraId="6643691A" w14:textId="7A13DDB3" w:rsidR="006778A6" w:rsidRPr="002E0F66" w:rsidRDefault="001D1548" w:rsidP="005C4EC9">
            <w:pPr>
              <w:jc w:val="both"/>
              <w:outlineLvl w:val="0"/>
              <w:rPr>
                <w:b/>
                <w:color w:val="000000"/>
                <w:sz w:val="22"/>
                <w:szCs w:val="22"/>
              </w:rPr>
            </w:pPr>
            <w:r w:rsidRPr="002E0F66">
              <w:rPr>
                <w:b/>
                <w:color w:val="000000"/>
                <w:sz w:val="22"/>
                <w:szCs w:val="22"/>
              </w:rPr>
              <w:t>Gaborone</w:t>
            </w:r>
            <w:r w:rsidR="00EE0CF2" w:rsidRPr="002E0F66">
              <w:t xml:space="preserve"> </w:t>
            </w:r>
          </w:p>
        </w:tc>
      </w:tr>
      <w:tr w:rsidR="006778A6" w:rsidRPr="002E0F66" w14:paraId="55F78131" w14:textId="77777777" w:rsidTr="00434A1A">
        <w:tc>
          <w:tcPr>
            <w:tcW w:w="2076" w:type="dxa"/>
          </w:tcPr>
          <w:p w14:paraId="5615D25E" w14:textId="77777777" w:rsidR="006778A6" w:rsidRPr="002E0F66" w:rsidRDefault="006778A6" w:rsidP="006778A6">
            <w:pPr>
              <w:jc w:val="both"/>
              <w:outlineLvl w:val="0"/>
              <w:rPr>
                <w:b/>
                <w:color w:val="000000"/>
                <w:sz w:val="22"/>
                <w:szCs w:val="22"/>
              </w:rPr>
            </w:pPr>
            <w:r w:rsidRPr="002E0F66">
              <w:rPr>
                <w:b/>
                <w:color w:val="000000"/>
                <w:sz w:val="22"/>
                <w:szCs w:val="22"/>
              </w:rPr>
              <w:t>Type of Contract</w:t>
            </w:r>
          </w:p>
        </w:tc>
        <w:tc>
          <w:tcPr>
            <w:tcW w:w="7400" w:type="dxa"/>
          </w:tcPr>
          <w:p w14:paraId="1E3442E8" w14:textId="632D2969" w:rsidR="006778A6" w:rsidRPr="002E0F66" w:rsidRDefault="002937AF" w:rsidP="002E2886">
            <w:pPr>
              <w:jc w:val="both"/>
              <w:outlineLvl w:val="0"/>
              <w:rPr>
                <w:b/>
                <w:color w:val="000000"/>
                <w:sz w:val="22"/>
                <w:szCs w:val="22"/>
              </w:rPr>
            </w:pPr>
            <w:r w:rsidRPr="002E0F66">
              <w:rPr>
                <w:b/>
                <w:color w:val="000000"/>
                <w:sz w:val="22"/>
                <w:szCs w:val="22"/>
              </w:rPr>
              <w:t xml:space="preserve">Firm </w:t>
            </w:r>
          </w:p>
        </w:tc>
      </w:tr>
      <w:tr w:rsidR="006778A6" w:rsidRPr="002E0F66" w14:paraId="57308E28" w14:textId="77777777" w:rsidTr="00434A1A">
        <w:tc>
          <w:tcPr>
            <w:tcW w:w="2076" w:type="dxa"/>
          </w:tcPr>
          <w:p w14:paraId="13241683" w14:textId="77777777" w:rsidR="006778A6" w:rsidRPr="002E0F66" w:rsidRDefault="006778A6" w:rsidP="006778A6">
            <w:pPr>
              <w:jc w:val="both"/>
              <w:outlineLvl w:val="0"/>
              <w:rPr>
                <w:b/>
                <w:color w:val="000000"/>
                <w:sz w:val="22"/>
                <w:szCs w:val="22"/>
              </w:rPr>
            </w:pPr>
            <w:r w:rsidRPr="002E0F66">
              <w:rPr>
                <w:b/>
                <w:color w:val="000000"/>
                <w:sz w:val="22"/>
                <w:szCs w:val="22"/>
              </w:rPr>
              <w:t>Duration</w:t>
            </w:r>
          </w:p>
        </w:tc>
        <w:tc>
          <w:tcPr>
            <w:tcW w:w="7400" w:type="dxa"/>
          </w:tcPr>
          <w:p w14:paraId="6A804DAB" w14:textId="739C062D" w:rsidR="006778A6" w:rsidRPr="002E0F66" w:rsidRDefault="001E0F32" w:rsidP="00E96687">
            <w:pPr>
              <w:jc w:val="both"/>
              <w:outlineLvl w:val="0"/>
              <w:rPr>
                <w:b/>
                <w:color w:val="000000"/>
                <w:sz w:val="22"/>
                <w:szCs w:val="22"/>
              </w:rPr>
            </w:pPr>
            <w:r w:rsidRPr="002E0F66">
              <w:rPr>
                <w:b/>
                <w:color w:val="000000"/>
                <w:sz w:val="22"/>
                <w:szCs w:val="22"/>
              </w:rPr>
              <w:t>12 months</w:t>
            </w:r>
          </w:p>
        </w:tc>
      </w:tr>
      <w:tr w:rsidR="006778A6" w:rsidRPr="002E0F66" w14:paraId="59E76402" w14:textId="77777777" w:rsidTr="00434A1A">
        <w:tc>
          <w:tcPr>
            <w:tcW w:w="2076" w:type="dxa"/>
          </w:tcPr>
          <w:p w14:paraId="7CCA8A17" w14:textId="77777777" w:rsidR="006778A6" w:rsidRPr="002E0F66" w:rsidRDefault="006778A6" w:rsidP="006778A6">
            <w:pPr>
              <w:jc w:val="both"/>
              <w:outlineLvl w:val="0"/>
              <w:rPr>
                <w:b/>
                <w:color w:val="000000"/>
                <w:sz w:val="22"/>
                <w:szCs w:val="22"/>
              </w:rPr>
            </w:pPr>
            <w:r w:rsidRPr="002E0F66">
              <w:rPr>
                <w:b/>
                <w:color w:val="000000"/>
                <w:sz w:val="22"/>
                <w:szCs w:val="22"/>
              </w:rPr>
              <w:t>Start Date</w:t>
            </w:r>
          </w:p>
        </w:tc>
        <w:tc>
          <w:tcPr>
            <w:tcW w:w="7400" w:type="dxa"/>
          </w:tcPr>
          <w:p w14:paraId="01209456" w14:textId="4A2CFA86" w:rsidR="006778A6" w:rsidRPr="002E0F66" w:rsidRDefault="003E0F59" w:rsidP="007C37D3">
            <w:pPr>
              <w:jc w:val="both"/>
              <w:outlineLvl w:val="0"/>
              <w:rPr>
                <w:b/>
                <w:color w:val="000000"/>
                <w:sz w:val="22"/>
                <w:szCs w:val="22"/>
              </w:rPr>
            </w:pPr>
            <w:r>
              <w:rPr>
                <w:b/>
                <w:color w:val="000000"/>
                <w:sz w:val="22"/>
                <w:szCs w:val="22"/>
              </w:rPr>
              <w:t xml:space="preserve">November </w:t>
            </w:r>
            <w:r w:rsidR="00056872" w:rsidRPr="002E0F66">
              <w:rPr>
                <w:b/>
                <w:color w:val="000000"/>
                <w:sz w:val="22"/>
                <w:szCs w:val="22"/>
              </w:rPr>
              <w:t>202</w:t>
            </w:r>
            <w:r w:rsidR="00434A1A" w:rsidRPr="002E0F66">
              <w:rPr>
                <w:b/>
                <w:color w:val="000000"/>
                <w:sz w:val="22"/>
                <w:szCs w:val="22"/>
              </w:rPr>
              <w:t>6</w:t>
            </w:r>
          </w:p>
        </w:tc>
      </w:tr>
      <w:tr w:rsidR="009747E5" w:rsidRPr="002E0F66" w14:paraId="56E8668D" w14:textId="77777777" w:rsidTr="00434A1A">
        <w:tc>
          <w:tcPr>
            <w:tcW w:w="2076" w:type="dxa"/>
          </w:tcPr>
          <w:p w14:paraId="1CF4867C" w14:textId="77777777" w:rsidR="009747E5" w:rsidRPr="002E0F66" w:rsidRDefault="009747E5" w:rsidP="006778A6">
            <w:pPr>
              <w:jc w:val="both"/>
              <w:outlineLvl w:val="0"/>
              <w:rPr>
                <w:b/>
                <w:color w:val="000000"/>
                <w:sz w:val="22"/>
                <w:szCs w:val="22"/>
              </w:rPr>
            </w:pPr>
            <w:r w:rsidRPr="002E0F66">
              <w:rPr>
                <w:b/>
                <w:color w:val="000000"/>
                <w:sz w:val="22"/>
                <w:szCs w:val="22"/>
              </w:rPr>
              <w:t>Responsible Programme</w:t>
            </w:r>
          </w:p>
        </w:tc>
        <w:tc>
          <w:tcPr>
            <w:tcW w:w="7400" w:type="dxa"/>
          </w:tcPr>
          <w:p w14:paraId="6BD7F53F" w14:textId="5DB22174" w:rsidR="009747E5" w:rsidRPr="002E0F66" w:rsidRDefault="000C4A50" w:rsidP="006778A6">
            <w:pPr>
              <w:jc w:val="both"/>
              <w:outlineLvl w:val="0"/>
              <w:rPr>
                <w:b/>
                <w:color w:val="000000"/>
                <w:sz w:val="22"/>
                <w:szCs w:val="22"/>
              </w:rPr>
            </w:pPr>
            <w:r w:rsidRPr="002E0F66">
              <w:rPr>
                <w:b/>
                <w:color w:val="000000"/>
                <w:sz w:val="22"/>
                <w:szCs w:val="22"/>
                <w:lang w:val="en-US"/>
              </w:rPr>
              <w:t>A Just Botswana Portfolio</w:t>
            </w:r>
            <w:r w:rsidRPr="002E0F66">
              <w:rPr>
                <w:b/>
                <w:color w:val="000000"/>
                <w:sz w:val="22"/>
                <w:szCs w:val="22"/>
              </w:rPr>
              <w:t> </w:t>
            </w:r>
          </w:p>
        </w:tc>
      </w:tr>
      <w:tr w:rsidR="00434A1A" w:rsidRPr="002E0F66" w14:paraId="4B0A6BED" w14:textId="77777777" w:rsidTr="00434A1A">
        <w:tc>
          <w:tcPr>
            <w:tcW w:w="2076" w:type="dxa"/>
          </w:tcPr>
          <w:p w14:paraId="10F60871" w14:textId="3F571F8A" w:rsidR="00434A1A" w:rsidRPr="002E0F66" w:rsidRDefault="00434A1A" w:rsidP="006778A6">
            <w:pPr>
              <w:jc w:val="both"/>
              <w:outlineLvl w:val="0"/>
              <w:rPr>
                <w:b/>
                <w:color w:val="000000"/>
                <w:sz w:val="22"/>
                <w:szCs w:val="22"/>
              </w:rPr>
            </w:pPr>
            <w:r w:rsidRPr="002E0F66">
              <w:rPr>
                <w:b/>
                <w:color w:val="000000"/>
                <w:sz w:val="22"/>
                <w:szCs w:val="22"/>
              </w:rPr>
              <w:t>Government Counterpart</w:t>
            </w:r>
          </w:p>
        </w:tc>
        <w:tc>
          <w:tcPr>
            <w:tcW w:w="7400" w:type="dxa"/>
          </w:tcPr>
          <w:p w14:paraId="49AE9EAF" w14:textId="67470029" w:rsidR="00434A1A" w:rsidRPr="002E0F66" w:rsidRDefault="001E0F32" w:rsidP="006778A6">
            <w:pPr>
              <w:jc w:val="both"/>
              <w:outlineLvl w:val="0"/>
              <w:rPr>
                <w:b/>
                <w:color w:val="000000"/>
                <w:sz w:val="22"/>
                <w:szCs w:val="22"/>
              </w:rPr>
            </w:pPr>
            <w:r w:rsidRPr="002E0F66">
              <w:rPr>
                <w:b/>
                <w:color w:val="000000"/>
                <w:sz w:val="22"/>
                <w:szCs w:val="22"/>
              </w:rPr>
              <w:t>Legal Aid Botswana</w:t>
            </w:r>
          </w:p>
        </w:tc>
      </w:tr>
    </w:tbl>
    <w:p w14:paraId="2CB30205" w14:textId="77777777" w:rsidR="006778A6" w:rsidRPr="002E0F66" w:rsidRDefault="006778A6" w:rsidP="006778A6">
      <w:pPr>
        <w:jc w:val="both"/>
        <w:outlineLvl w:val="0"/>
        <w:rPr>
          <w:b/>
          <w:color w:val="000000"/>
          <w:sz w:val="22"/>
          <w:szCs w:val="22"/>
        </w:rPr>
      </w:pPr>
    </w:p>
    <w:p w14:paraId="6A6148A4" w14:textId="10EACDD0" w:rsidR="006778A6" w:rsidRPr="002E0F66" w:rsidRDefault="006778A6" w:rsidP="0065682E">
      <w:pPr>
        <w:numPr>
          <w:ilvl w:val="0"/>
          <w:numId w:val="11"/>
        </w:numPr>
        <w:jc w:val="both"/>
        <w:rPr>
          <w:b/>
          <w:sz w:val="22"/>
          <w:szCs w:val="22"/>
          <w:u w:val="single"/>
        </w:rPr>
      </w:pPr>
      <w:r w:rsidRPr="002E0F66">
        <w:rPr>
          <w:b/>
          <w:sz w:val="22"/>
          <w:szCs w:val="22"/>
          <w:u w:val="single"/>
        </w:rPr>
        <w:t>Background</w:t>
      </w:r>
      <w:r w:rsidR="00755609" w:rsidRPr="002E0F66">
        <w:rPr>
          <w:b/>
          <w:sz w:val="22"/>
          <w:szCs w:val="22"/>
          <w:u w:val="single"/>
        </w:rPr>
        <w:t xml:space="preserve"> and </w:t>
      </w:r>
      <w:r w:rsidR="00BD43E4" w:rsidRPr="002E0F66">
        <w:rPr>
          <w:b/>
          <w:sz w:val="22"/>
          <w:szCs w:val="22"/>
          <w:u w:val="single"/>
        </w:rPr>
        <w:t>Context</w:t>
      </w:r>
    </w:p>
    <w:p w14:paraId="60B86890" w14:textId="77777777" w:rsidR="0009359C" w:rsidRPr="002E0F66" w:rsidRDefault="0009359C" w:rsidP="0009359C">
      <w:pPr>
        <w:pStyle w:val="ListParagraph"/>
        <w:jc w:val="both"/>
        <w:rPr>
          <w:rFonts w:ascii="Times New Roman" w:hAnsi="Times New Roman"/>
          <w:bCs/>
        </w:rPr>
      </w:pPr>
      <w:r w:rsidRPr="002E0F66">
        <w:rPr>
          <w:rFonts w:ascii="Times New Roman" w:hAnsi="Times New Roman"/>
          <w:bCs/>
        </w:rPr>
        <w:t>Legal Aid Botswana (LAB) is mandated under the Legal Aid Act to provide legal assistance services to eligible and vulnerable populations across Botswana. As part of its service delivery mandate, LAB generates and maintains substantial volumes of legal, administrative, financial, human resource, and operational records.</w:t>
      </w:r>
    </w:p>
    <w:p w14:paraId="416BBCFA" w14:textId="77777777" w:rsidR="0009359C" w:rsidRPr="002E0F66" w:rsidRDefault="0009359C" w:rsidP="0009359C">
      <w:pPr>
        <w:pStyle w:val="ListParagraph"/>
        <w:jc w:val="both"/>
        <w:rPr>
          <w:rFonts w:ascii="Times New Roman" w:hAnsi="Times New Roman"/>
          <w:bCs/>
        </w:rPr>
      </w:pPr>
      <w:r w:rsidRPr="002E0F66">
        <w:rPr>
          <w:rFonts w:ascii="Times New Roman" w:hAnsi="Times New Roman"/>
          <w:bCs/>
        </w:rPr>
        <w:t>The increasing volume and complexity of records, coupled with evolving legal and regulatory requirements, necessitate the establishment of a robust records management framework that supports accountability, transparency, efficiency, and compliance. Existing paper-based and fragmented electronic systems present challenges relating to records retrieval, information security, storage, archiving, retention management, and operational efficiency.</w:t>
      </w:r>
    </w:p>
    <w:p w14:paraId="1F7C1366" w14:textId="77777777" w:rsidR="0009359C" w:rsidRPr="002E0F66" w:rsidRDefault="0009359C" w:rsidP="0009359C">
      <w:pPr>
        <w:pStyle w:val="ListParagraph"/>
        <w:jc w:val="both"/>
        <w:rPr>
          <w:rFonts w:ascii="Times New Roman" w:hAnsi="Times New Roman"/>
          <w:bCs/>
        </w:rPr>
      </w:pPr>
      <w:r w:rsidRPr="002E0F66">
        <w:rPr>
          <w:rFonts w:ascii="Times New Roman" w:hAnsi="Times New Roman"/>
          <w:bCs/>
        </w:rPr>
        <w:t>The Criminal Justice Sector Review undertaken in 2024 identified limitations in records and information management systems across justice institutions and recommended strengthening digital and records management capacities as a priority reform area. Consequently, Legal Aid Botswana seeks to implement Phase I of a comprehensive Document and Records Management System (DRMS) initiative aimed at strengthening records governance, improving information management practices, supporting digital transformation, and preparing for the future implementation of an Electronic Document and Records Management System (EDRMS).</w:t>
      </w:r>
    </w:p>
    <w:p w14:paraId="76B56A73" w14:textId="4A967A2F" w:rsidR="00434A1A" w:rsidRPr="002E0F66" w:rsidRDefault="0009359C" w:rsidP="0009359C">
      <w:pPr>
        <w:pStyle w:val="ListParagraph"/>
        <w:jc w:val="both"/>
        <w:rPr>
          <w:rFonts w:ascii="Times New Roman" w:hAnsi="Times New Roman"/>
          <w:bCs/>
        </w:rPr>
      </w:pPr>
      <w:r w:rsidRPr="002E0F66">
        <w:rPr>
          <w:rFonts w:ascii="Times New Roman" w:hAnsi="Times New Roman"/>
          <w:bCs/>
        </w:rPr>
        <w:t xml:space="preserve">UNDP Botswana intends to recruit a qualified </w:t>
      </w:r>
      <w:r w:rsidR="00581484" w:rsidRPr="002E0F66">
        <w:rPr>
          <w:rFonts w:ascii="Times New Roman" w:hAnsi="Times New Roman"/>
          <w:bCs/>
        </w:rPr>
        <w:t>Consultancy firm/institution</w:t>
      </w:r>
      <w:r w:rsidRPr="002E0F66">
        <w:rPr>
          <w:rFonts w:ascii="Times New Roman" w:hAnsi="Times New Roman"/>
          <w:bCs/>
        </w:rPr>
        <w:t xml:space="preserve"> to undertake a records management assessment, develop a records management programme, formulate policies and procedures, develop an EDRMS Statement of User Requirements (SOUR), strengthen institutional capacity, and support implementation of the records management transformation agenda.</w:t>
      </w:r>
    </w:p>
    <w:p w14:paraId="124BAE43" w14:textId="77777777" w:rsidR="00581484" w:rsidRPr="002E0F66" w:rsidRDefault="00581484" w:rsidP="0009359C">
      <w:pPr>
        <w:pStyle w:val="ListParagraph"/>
        <w:jc w:val="both"/>
        <w:rPr>
          <w:rFonts w:ascii="Times New Roman" w:hAnsi="Times New Roman"/>
          <w:b/>
        </w:rPr>
      </w:pPr>
    </w:p>
    <w:p w14:paraId="105183D3" w14:textId="646A3072" w:rsidR="00791CA6" w:rsidRPr="002E0F66" w:rsidRDefault="009B3456" w:rsidP="00CE3794">
      <w:pPr>
        <w:pStyle w:val="ListParagraph"/>
        <w:numPr>
          <w:ilvl w:val="0"/>
          <w:numId w:val="11"/>
        </w:numPr>
        <w:spacing w:before="240"/>
        <w:rPr>
          <w:rFonts w:ascii="Times New Roman" w:hAnsi="Times New Roman"/>
          <w:b/>
        </w:rPr>
      </w:pPr>
      <w:r w:rsidRPr="002E0F66">
        <w:rPr>
          <w:rFonts w:ascii="Times New Roman" w:hAnsi="Times New Roman"/>
          <w:b/>
        </w:rPr>
        <w:t>O</w:t>
      </w:r>
      <w:r w:rsidR="008E1EA7" w:rsidRPr="002E0F66">
        <w:rPr>
          <w:rFonts w:ascii="Times New Roman" w:hAnsi="Times New Roman"/>
          <w:b/>
        </w:rPr>
        <w:t>bjectives</w:t>
      </w:r>
      <w:r w:rsidRPr="002E0F66">
        <w:rPr>
          <w:rFonts w:ascii="Times New Roman" w:hAnsi="Times New Roman"/>
          <w:b/>
        </w:rPr>
        <w:t xml:space="preserve"> and scope of work</w:t>
      </w:r>
    </w:p>
    <w:p w14:paraId="1599D3CF" w14:textId="13704C28" w:rsidR="00E936F5" w:rsidRPr="002E0F66" w:rsidRDefault="00E936F5" w:rsidP="00E936F5">
      <w:pPr>
        <w:pStyle w:val="ListParagraph"/>
        <w:jc w:val="both"/>
        <w:rPr>
          <w:rFonts w:ascii="Times New Roman" w:hAnsi="Times New Roman"/>
        </w:rPr>
      </w:pPr>
      <w:r w:rsidRPr="002E0F66">
        <w:rPr>
          <w:rFonts w:ascii="Times New Roman" w:hAnsi="Times New Roman"/>
        </w:rPr>
        <w:t xml:space="preserve">The overall objective </w:t>
      </w:r>
      <w:proofErr w:type="spellStart"/>
      <w:r w:rsidR="00990C72" w:rsidRPr="002E0F66">
        <w:rPr>
          <w:rFonts w:ascii="Times New Roman" w:hAnsi="Times New Roman"/>
        </w:rPr>
        <w:t>f</w:t>
      </w:r>
      <w:proofErr w:type="spellEnd"/>
      <w:r w:rsidR="00990C72" w:rsidRPr="002E0F66">
        <w:rPr>
          <w:rFonts w:ascii="Times New Roman" w:hAnsi="Times New Roman"/>
        </w:rPr>
        <w:t xml:space="preserve"> the consultancy is to strengthen records and information management within Legal Aid Botswana by establishing a comprehensive records management framework and preparing the institution for the implementation of an Electronic Document and Records Management System (EDRMS).</w:t>
      </w:r>
    </w:p>
    <w:p w14:paraId="495F64D8" w14:textId="77777777" w:rsidR="00E936F5" w:rsidRPr="002E0F66" w:rsidRDefault="00E936F5" w:rsidP="00E936F5">
      <w:pPr>
        <w:pStyle w:val="ListParagraph"/>
        <w:jc w:val="both"/>
        <w:rPr>
          <w:rFonts w:ascii="Times New Roman" w:hAnsi="Times New Roman"/>
        </w:rPr>
      </w:pPr>
    </w:p>
    <w:p w14:paraId="706C4009" w14:textId="77777777" w:rsidR="00B00295" w:rsidRPr="002E0F66" w:rsidRDefault="00B00295" w:rsidP="00E936F5">
      <w:pPr>
        <w:pStyle w:val="ListParagraph"/>
        <w:jc w:val="both"/>
        <w:rPr>
          <w:rFonts w:ascii="Times New Roman" w:hAnsi="Times New Roman"/>
        </w:rPr>
      </w:pPr>
    </w:p>
    <w:p w14:paraId="300DBA71" w14:textId="77777777" w:rsidR="00B00295" w:rsidRPr="002E0F66" w:rsidRDefault="00B00295" w:rsidP="00E936F5">
      <w:pPr>
        <w:pStyle w:val="ListParagraph"/>
        <w:jc w:val="both"/>
        <w:rPr>
          <w:rFonts w:ascii="Times New Roman" w:hAnsi="Times New Roman"/>
        </w:rPr>
      </w:pPr>
    </w:p>
    <w:p w14:paraId="05D1015D" w14:textId="77777777" w:rsidR="00B00295" w:rsidRPr="002E0F66" w:rsidRDefault="00B00295" w:rsidP="00E936F5">
      <w:pPr>
        <w:pStyle w:val="ListParagraph"/>
        <w:jc w:val="both"/>
        <w:rPr>
          <w:rFonts w:ascii="Times New Roman" w:hAnsi="Times New Roman"/>
        </w:rPr>
      </w:pPr>
    </w:p>
    <w:p w14:paraId="6BAC9898" w14:textId="7F643660" w:rsidR="00E936F5" w:rsidRPr="002E0F66" w:rsidRDefault="00E936F5" w:rsidP="00E936F5">
      <w:pPr>
        <w:pStyle w:val="ListParagraph"/>
        <w:jc w:val="both"/>
        <w:rPr>
          <w:rFonts w:ascii="Times New Roman" w:hAnsi="Times New Roman"/>
          <w:b/>
          <w:bCs/>
        </w:rPr>
      </w:pPr>
      <w:r w:rsidRPr="002E0F66">
        <w:rPr>
          <w:rFonts w:ascii="Times New Roman" w:hAnsi="Times New Roman"/>
          <w:b/>
          <w:bCs/>
        </w:rPr>
        <w:t xml:space="preserve">2.1 Specific Objectives </w:t>
      </w:r>
      <w:r w:rsidR="006D623A" w:rsidRPr="002E0F66">
        <w:rPr>
          <w:rFonts w:ascii="Times New Roman" w:hAnsi="Times New Roman"/>
          <w:b/>
          <w:bCs/>
        </w:rPr>
        <w:t>include:</w:t>
      </w:r>
    </w:p>
    <w:p w14:paraId="1304F7E9" w14:textId="77777777" w:rsidR="00B00295" w:rsidRPr="002E0F66" w:rsidRDefault="00B00295" w:rsidP="00B00295">
      <w:pPr>
        <w:jc w:val="both"/>
      </w:pPr>
      <w:r w:rsidRPr="002E0F66">
        <w:t xml:space="preserve">  </w:t>
      </w:r>
      <w:r w:rsidRPr="002E0F66">
        <w:rPr>
          <w:b/>
          <w:bCs/>
        </w:rPr>
        <w:t>Assess and diagnose</w:t>
      </w:r>
      <w:r w:rsidRPr="002E0F66">
        <w:t xml:space="preserve"> LAB's current records and information management environment, including governance, processes, records inventories, systems, risks, legal/regulatory compliance and institutional capacity. </w:t>
      </w:r>
    </w:p>
    <w:p w14:paraId="40A76F99" w14:textId="77777777" w:rsidR="00B00295" w:rsidRPr="002E0F66" w:rsidRDefault="00B00295" w:rsidP="00B00295">
      <w:pPr>
        <w:jc w:val="both"/>
      </w:pPr>
      <w:r w:rsidRPr="002E0F66">
        <w:t xml:space="preserve">  </w:t>
      </w:r>
      <w:r w:rsidRPr="002E0F66">
        <w:rPr>
          <w:b/>
          <w:bCs/>
        </w:rPr>
        <w:t>Establish the records and information governance framework</w:t>
      </w:r>
      <w:r w:rsidRPr="002E0F66">
        <w:t xml:space="preserve">, including classification, retention and disposition, appraisal, metadata, access/security, vital records, records ownership and accountability arrangements. </w:t>
      </w:r>
    </w:p>
    <w:p w14:paraId="72712522" w14:textId="77777777" w:rsidR="00B00295" w:rsidRPr="002E0F66" w:rsidRDefault="00B00295" w:rsidP="00B00295">
      <w:pPr>
        <w:jc w:val="both"/>
      </w:pPr>
      <w:r w:rsidRPr="002E0F66">
        <w:t xml:space="preserve">  </w:t>
      </w:r>
      <w:r w:rsidRPr="002E0F66">
        <w:rPr>
          <w:b/>
          <w:bCs/>
        </w:rPr>
        <w:t>Analyse and redesign priority business processes and information workflows</w:t>
      </w:r>
      <w:r w:rsidRPr="002E0F66">
        <w:t xml:space="preserve"> to establish clear business, functional, technical, integration, security and compliance requirements for a future EDRMS. </w:t>
      </w:r>
    </w:p>
    <w:p w14:paraId="79AA8069" w14:textId="77777777" w:rsidR="00B00295" w:rsidRPr="002E0F66" w:rsidRDefault="00B00295" w:rsidP="00B00295">
      <w:pPr>
        <w:jc w:val="both"/>
      </w:pPr>
      <w:r w:rsidRPr="002E0F66">
        <w:t xml:space="preserve">  </w:t>
      </w:r>
      <w:r w:rsidRPr="002E0F66">
        <w:rPr>
          <w:b/>
          <w:bCs/>
        </w:rPr>
        <w:t>Develop a procurement-ready EDRMS Statement of User Requirements (SOUR)</w:t>
      </w:r>
      <w:r w:rsidRPr="002E0F66">
        <w:t xml:space="preserve"> and associated functional specifications, informed by validated user requirements and the existing CMS/Microsoft 365 environment. </w:t>
      </w:r>
    </w:p>
    <w:p w14:paraId="0564FF49" w14:textId="1D0D2E1D" w:rsidR="00B00295" w:rsidRPr="002E0F66" w:rsidRDefault="00B00295" w:rsidP="005A5DE3">
      <w:pPr>
        <w:jc w:val="both"/>
      </w:pPr>
      <w:r w:rsidRPr="002E0F66">
        <w:t xml:space="preserve">  </w:t>
      </w:r>
      <w:r w:rsidRPr="002E0F66">
        <w:rPr>
          <w:b/>
          <w:bCs/>
        </w:rPr>
        <w:t>Prepare LAB for implementation and institutionalisation</w:t>
      </w:r>
      <w:r w:rsidRPr="002E0F66">
        <w:t xml:space="preserve"> through change management, capacity development, implementation-readiness measures and a costed EDRMS implementation roadmap.</w:t>
      </w:r>
    </w:p>
    <w:p w14:paraId="34D63B88" w14:textId="77777777" w:rsidR="00D26735" w:rsidRPr="002E0F66" w:rsidRDefault="00D26735" w:rsidP="00E92700">
      <w:pPr>
        <w:pStyle w:val="ListParagraph"/>
        <w:jc w:val="both"/>
        <w:rPr>
          <w:rFonts w:ascii="Times New Roman" w:hAnsi="Times New Roman"/>
        </w:rPr>
      </w:pPr>
    </w:p>
    <w:p w14:paraId="46F8F8BC" w14:textId="2BE16467" w:rsidR="00472581" w:rsidRPr="002E0F66" w:rsidRDefault="009B3456" w:rsidP="00472581">
      <w:pPr>
        <w:pStyle w:val="ListParagraph"/>
        <w:numPr>
          <w:ilvl w:val="0"/>
          <w:numId w:val="11"/>
        </w:numPr>
        <w:jc w:val="both"/>
        <w:rPr>
          <w:rFonts w:ascii="Times New Roman" w:hAnsi="Times New Roman"/>
          <w:color w:val="000000" w:themeColor="text1"/>
        </w:rPr>
      </w:pPr>
      <w:r w:rsidRPr="002E0F66">
        <w:rPr>
          <w:rFonts w:ascii="Times New Roman" w:hAnsi="Times New Roman"/>
          <w:b/>
        </w:rPr>
        <w:t xml:space="preserve">Scope of </w:t>
      </w:r>
      <w:r w:rsidR="00472581" w:rsidRPr="002E0F66">
        <w:rPr>
          <w:rFonts w:ascii="Times New Roman" w:hAnsi="Times New Roman"/>
          <w:b/>
        </w:rPr>
        <w:t>W</w:t>
      </w:r>
      <w:r w:rsidRPr="002E0F66">
        <w:rPr>
          <w:rFonts w:ascii="Times New Roman" w:hAnsi="Times New Roman"/>
          <w:b/>
        </w:rPr>
        <w:t xml:space="preserve">ork </w:t>
      </w:r>
      <w:r w:rsidR="00472581" w:rsidRPr="002E0F66">
        <w:rPr>
          <w:rFonts w:ascii="Times New Roman" w:hAnsi="Times New Roman"/>
          <w:b/>
        </w:rPr>
        <w:t>/Description of Tasks</w:t>
      </w:r>
    </w:p>
    <w:p w14:paraId="75C28532" w14:textId="11721642" w:rsidR="00472581" w:rsidRPr="002E0F66" w:rsidRDefault="00472581" w:rsidP="00F07B1C">
      <w:pPr>
        <w:ind w:left="360"/>
        <w:jc w:val="both"/>
      </w:pPr>
      <w:r w:rsidRPr="002E0F66">
        <w:t xml:space="preserve">Specific </w:t>
      </w:r>
      <w:r w:rsidR="00F07B1C" w:rsidRPr="002E0F66">
        <w:t>tasks</w:t>
      </w:r>
      <w:r w:rsidRPr="002E0F66">
        <w:t xml:space="preserve"> for the </w:t>
      </w:r>
      <w:r w:rsidR="00581484" w:rsidRPr="002E0F66">
        <w:t>consultancy firm/institution</w:t>
      </w:r>
      <w:r w:rsidRPr="002E0F66">
        <w:t xml:space="preserve"> will be:</w:t>
      </w:r>
    </w:p>
    <w:p w14:paraId="21B7A8E6" w14:textId="77777777" w:rsidR="005A5DE3" w:rsidRPr="002E0F66" w:rsidRDefault="005A5DE3" w:rsidP="00B535F8">
      <w:pPr>
        <w:pStyle w:val="ListParagraph"/>
        <w:ind w:left="1080"/>
        <w:jc w:val="both"/>
        <w:rPr>
          <w:rFonts w:ascii="Times New Roman" w:hAnsi="Times New Roman"/>
          <w:b/>
          <w:bCs/>
        </w:rPr>
      </w:pPr>
    </w:p>
    <w:p w14:paraId="5E72F80A" w14:textId="4A28FE7C" w:rsidR="00B535F8" w:rsidRPr="002E0F66" w:rsidRDefault="00E45543" w:rsidP="00B535F8">
      <w:pPr>
        <w:pStyle w:val="ListParagraph"/>
        <w:ind w:left="1080"/>
        <w:jc w:val="both"/>
        <w:rPr>
          <w:rFonts w:ascii="Times New Roman" w:hAnsi="Times New Roman"/>
          <w:b/>
          <w:bCs/>
        </w:rPr>
      </w:pPr>
      <w:r w:rsidRPr="002E0F66">
        <w:rPr>
          <w:rFonts w:ascii="Times New Roman" w:hAnsi="Times New Roman"/>
          <w:b/>
          <w:bCs/>
        </w:rPr>
        <w:t>3.</w:t>
      </w:r>
      <w:r w:rsidR="00B535F8" w:rsidRPr="002E0F66">
        <w:rPr>
          <w:rFonts w:ascii="Times New Roman" w:hAnsi="Times New Roman"/>
          <w:b/>
          <w:bCs/>
        </w:rPr>
        <w:t xml:space="preserve">1 Inception and Diagnostic Review </w:t>
      </w:r>
    </w:p>
    <w:p w14:paraId="7BA28686" w14:textId="77777777" w:rsidR="00B535F8" w:rsidRPr="002E0F66" w:rsidRDefault="00B535F8" w:rsidP="00B535F8">
      <w:pPr>
        <w:pStyle w:val="ListParagraph"/>
        <w:ind w:left="1080"/>
        <w:jc w:val="both"/>
        <w:rPr>
          <w:rFonts w:ascii="Times New Roman" w:hAnsi="Times New Roman"/>
        </w:rPr>
      </w:pPr>
    </w:p>
    <w:p w14:paraId="0F710FC6" w14:textId="77777777" w:rsidR="0079585A" w:rsidRPr="002E0F66" w:rsidRDefault="0079585A">
      <w:pPr>
        <w:pStyle w:val="ListParagraph"/>
        <w:numPr>
          <w:ilvl w:val="0"/>
          <w:numId w:val="15"/>
        </w:numPr>
        <w:jc w:val="both"/>
        <w:rPr>
          <w:rFonts w:ascii="Times New Roman" w:hAnsi="Times New Roman"/>
        </w:rPr>
      </w:pPr>
      <w:r w:rsidRPr="002E0F66">
        <w:rPr>
          <w:rFonts w:ascii="Times New Roman" w:hAnsi="Times New Roman"/>
        </w:rPr>
        <w:t>Review existing records management policies, procedures, systems and practices.</w:t>
      </w:r>
    </w:p>
    <w:p w14:paraId="7F76E44F" w14:textId="77777777" w:rsidR="0079585A" w:rsidRPr="002E0F66" w:rsidRDefault="0079585A">
      <w:pPr>
        <w:pStyle w:val="ListParagraph"/>
        <w:numPr>
          <w:ilvl w:val="0"/>
          <w:numId w:val="15"/>
        </w:numPr>
        <w:jc w:val="both"/>
        <w:rPr>
          <w:rFonts w:ascii="Times New Roman" w:hAnsi="Times New Roman"/>
        </w:rPr>
      </w:pPr>
      <w:r w:rsidRPr="002E0F66">
        <w:rPr>
          <w:rFonts w:ascii="Times New Roman" w:hAnsi="Times New Roman"/>
        </w:rPr>
        <w:t>Assess the current records management environment across Head Office and selected service centres.</w:t>
      </w:r>
    </w:p>
    <w:p w14:paraId="0F21B28C" w14:textId="77777777" w:rsidR="0079585A" w:rsidRPr="002E0F66" w:rsidRDefault="0079585A">
      <w:pPr>
        <w:pStyle w:val="ListParagraph"/>
        <w:numPr>
          <w:ilvl w:val="0"/>
          <w:numId w:val="15"/>
        </w:numPr>
        <w:jc w:val="both"/>
        <w:rPr>
          <w:rFonts w:ascii="Times New Roman" w:hAnsi="Times New Roman"/>
        </w:rPr>
      </w:pPr>
      <w:r w:rsidRPr="002E0F66">
        <w:rPr>
          <w:rFonts w:ascii="Times New Roman" w:hAnsi="Times New Roman"/>
        </w:rPr>
        <w:t>Map records creation, storage, filing, retrieval, retention and disposal processes.</w:t>
      </w:r>
    </w:p>
    <w:p w14:paraId="1ACB647A" w14:textId="77777777" w:rsidR="0079585A" w:rsidRPr="002E0F66" w:rsidRDefault="0079585A">
      <w:pPr>
        <w:pStyle w:val="ListParagraph"/>
        <w:numPr>
          <w:ilvl w:val="0"/>
          <w:numId w:val="15"/>
        </w:numPr>
        <w:jc w:val="both"/>
        <w:rPr>
          <w:rFonts w:ascii="Times New Roman" w:hAnsi="Times New Roman"/>
        </w:rPr>
      </w:pPr>
      <w:r w:rsidRPr="002E0F66">
        <w:rPr>
          <w:rFonts w:ascii="Times New Roman" w:hAnsi="Times New Roman"/>
        </w:rPr>
        <w:t>Assess integration opportunities with the existing Case Management System (CMS) and Microsoft 365 environment.</w:t>
      </w:r>
    </w:p>
    <w:p w14:paraId="07DA57F8" w14:textId="77777777" w:rsidR="0079585A" w:rsidRPr="002E0F66" w:rsidRDefault="0079585A">
      <w:pPr>
        <w:pStyle w:val="ListParagraph"/>
        <w:numPr>
          <w:ilvl w:val="0"/>
          <w:numId w:val="15"/>
        </w:numPr>
        <w:jc w:val="both"/>
        <w:rPr>
          <w:rFonts w:ascii="Times New Roman" w:hAnsi="Times New Roman"/>
        </w:rPr>
      </w:pPr>
      <w:r w:rsidRPr="002E0F66">
        <w:rPr>
          <w:rFonts w:ascii="Times New Roman" w:hAnsi="Times New Roman"/>
        </w:rPr>
        <w:t>Identify regulatory, operational, technological and compliance gaps.</w:t>
      </w:r>
    </w:p>
    <w:p w14:paraId="5E6D68AF" w14:textId="77777777" w:rsidR="0079585A" w:rsidRPr="002E0F66" w:rsidRDefault="0079585A">
      <w:pPr>
        <w:pStyle w:val="ListParagraph"/>
        <w:numPr>
          <w:ilvl w:val="0"/>
          <w:numId w:val="15"/>
        </w:numPr>
        <w:jc w:val="both"/>
        <w:rPr>
          <w:rFonts w:ascii="Times New Roman" w:hAnsi="Times New Roman"/>
        </w:rPr>
      </w:pPr>
      <w:r w:rsidRPr="002E0F66">
        <w:rPr>
          <w:rFonts w:ascii="Times New Roman" w:hAnsi="Times New Roman"/>
        </w:rPr>
        <w:t>Conduct a records risk assessment.</w:t>
      </w:r>
    </w:p>
    <w:p w14:paraId="57A94F85" w14:textId="6C984F1C" w:rsidR="00B535F8" w:rsidRPr="002E0F66" w:rsidRDefault="0079585A">
      <w:pPr>
        <w:pStyle w:val="ListParagraph"/>
        <w:numPr>
          <w:ilvl w:val="0"/>
          <w:numId w:val="15"/>
        </w:numPr>
        <w:jc w:val="both"/>
        <w:rPr>
          <w:rFonts w:ascii="Times New Roman" w:hAnsi="Times New Roman"/>
        </w:rPr>
      </w:pPr>
      <w:r w:rsidRPr="002E0F66">
        <w:rPr>
          <w:rFonts w:ascii="Times New Roman" w:hAnsi="Times New Roman"/>
        </w:rPr>
        <w:t>Assess disaster recovery and business continuity arrangements</w:t>
      </w:r>
      <w:r w:rsidR="00B535F8" w:rsidRPr="002E0F66">
        <w:rPr>
          <w:rFonts w:ascii="Times New Roman" w:hAnsi="Times New Roman"/>
        </w:rPr>
        <w:t xml:space="preserve">. </w:t>
      </w:r>
    </w:p>
    <w:p w14:paraId="155C8712" w14:textId="77777777" w:rsidR="00B535F8" w:rsidRPr="002E0F66" w:rsidRDefault="00B535F8" w:rsidP="00B535F8">
      <w:pPr>
        <w:pStyle w:val="ListParagraph"/>
        <w:ind w:left="1080"/>
        <w:jc w:val="both"/>
        <w:rPr>
          <w:rFonts w:ascii="Times New Roman" w:hAnsi="Times New Roman"/>
        </w:rPr>
      </w:pPr>
    </w:p>
    <w:p w14:paraId="75E4B676" w14:textId="7BFF85F5" w:rsidR="009F7B34" w:rsidRPr="002E0F66" w:rsidRDefault="00B535F8" w:rsidP="009F7B34">
      <w:pPr>
        <w:pStyle w:val="ListParagraph"/>
        <w:ind w:left="1080"/>
        <w:jc w:val="both"/>
        <w:rPr>
          <w:rFonts w:ascii="Times New Roman" w:hAnsi="Times New Roman"/>
          <w:b/>
          <w:bCs/>
        </w:rPr>
      </w:pPr>
      <w:proofErr w:type="gramStart"/>
      <w:r w:rsidRPr="002E0F66">
        <w:rPr>
          <w:rFonts w:ascii="Times New Roman" w:hAnsi="Times New Roman"/>
          <w:b/>
          <w:bCs/>
        </w:rPr>
        <w:t xml:space="preserve">3.2 </w:t>
      </w:r>
      <w:r w:rsidR="0079585A" w:rsidRPr="002E0F66">
        <w:rPr>
          <w:rFonts w:ascii="Times New Roman" w:hAnsi="Times New Roman"/>
          <w:b/>
          <w:bCs/>
        </w:rPr>
        <w:t xml:space="preserve"> </w:t>
      </w:r>
      <w:r w:rsidR="00E82B28" w:rsidRPr="002E0F66">
        <w:rPr>
          <w:rFonts w:ascii="Times New Roman" w:hAnsi="Times New Roman"/>
          <w:b/>
          <w:bCs/>
        </w:rPr>
        <w:t>Records</w:t>
      </w:r>
      <w:proofErr w:type="gramEnd"/>
      <w:r w:rsidR="00E82B28" w:rsidRPr="002E0F66">
        <w:rPr>
          <w:rFonts w:ascii="Times New Roman" w:hAnsi="Times New Roman"/>
          <w:b/>
          <w:bCs/>
        </w:rPr>
        <w:t xml:space="preserve"> and Information Management Governance Framework and Programme</w:t>
      </w:r>
    </w:p>
    <w:p w14:paraId="6238C965" w14:textId="77777777" w:rsidR="009F7B34" w:rsidRPr="002E0F66" w:rsidRDefault="009F7B34">
      <w:pPr>
        <w:pStyle w:val="ListParagraph"/>
        <w:numPr>
          <w:ilvl w:val="0"/>
          <w:numId w:val="15"/>
        </w:numPr>
        <w:jc w:val="both"/>
        <w:rPr>
          <w:rFonts w:ascii="Times New Roman" w:hAnsi="Times New Roman"/>
        </w:rPr>
      </w:pPr>
      <w:r w:rsidRPr="002E0F66">
        <w:rPr>
          <w:rFonts w:ascii="Times New Roman" w:hAnsi="Times New Roman"/>
        </w:rPr>
        <w:t>Develop a comprehensive Records Management Programme including:</w:t>
      </w:r>
    </w:p>
    <w:p w14:paraId="22CD551C" w14:textId="77777777" w:rsidR="009F7B34" w:rsidRPr="002E0F66" w:rsidRDefault="009F7B34">
      <w:pPr>
        <w:pStyle w:val="ListParagraph"/>
        <w:numPr>
          <w:ilvl w:val="0"/>
          <w:numId w:val="15"/>
        </w:numPr>
        <w:jc w:val="both"/>
        <w:rPr>
          <w:rFonts w:ascii="Times New Roman" w:hAnsi="Times New Roman"/>
        </w:rPr>
      </w:pPr>
      <w:r w:rsidRPr="002E0F66">
        <w:rPr>
          <w:rFonts w:ascii="Times New Roman" w:hAnsi="Times New Roman"/>
        </w:rPr>
        <w:t>Records classification framework.</w:t>
      </w:r>
    </w:p>
    <w:p w14:paraId="3A46C6CC" w14:textId="77777777" w:rsidR="009F7B34" w:rsidRPr="002E0F66" w:rsidRDefault="009F7B34">
      <w:pPr>
        <w:pStyle w:val="ListParagraph"/>
        <w:numPr>
          <w:ilvl w:val="0"/>
          <w:numId w:val="15"/>
        </w:numPr>
        <w:jc w:val="both"/>
        <w:rPr>
          <w:rFonts w:ascii="Times New Roman" w:hAnsi="Times New Roman"/>
        </w:rPr>
      </w:pPr>
      <w:r w:rsidRPr="002E0F66">
        <w:rPr>
          <w:rFonts w:ascii="Times New Roman" w:hAnsi="Times New Roman"/>
        </w:rPr>
        <w:t>Records retention and disposition schedules.</w:t>
      </w:r>
    </w:p>
    <w:p w14:paraId="48455FB8" w14:textId="77777777" w:rsidR="009F7B34" w:rsidRPr="002E0F66" w:rsidRDefault="009F7B34">
      <w:pPr>
        <w:pStyle w:val="ListParagraph"/>
        <w:numPr>
          <w:ilvl w:val="0"/>
          <w:numId w:val="15"/>
        </w:numPr>
        <w:jc w:val="both"/>
        <w:rPr>
          <w:rFonts w:ascii="Times New Roman" w:hAnsi="Times New Roman"/>
        </w:rPr>
      </w:pPr>
      <w:r w:rsidRPr="002E0F66">
        <w:rPr>
          <w:rFonts w:ascii="Times New Roman" w:hAnsi="Times New Roman"/>
        </w:rPr>
        <w:t>Records appraisal procedures.</w:t>
      </w:r>
    </w:p>
    <w:p w14:paraId="2875E6FE" w14:textId="77777777" w:rsidR="009F7B34" w:rsidRPr="002E0F66" w:rsidRDefault="009F7B34">
      <w:pPr>
        <w:pStyle w:val="ListParagraph"/>
        <w:numPr>
          <w:ilvl w:val="0"/>
          <w:numId w:val="15"/>
        </w:numPr>
        <w:jc w:val="both"/>
        <w:rPr>
          <w:rFonts w:ascii="Times New Roman" w:hAnsi="Times New Roman"/>
        </w:rPr>
      </w:pPr>
      <w:r w:rsidRPr="002E0F66">
        <w:rPr>
          <w:rFonts w:ascii="Times New Roman" w:hAnsi="Times New Roman"/>
        </w:rPr>
        <w:t>Vital and essential records programme.</w:t>
      </w:r>
    </w:p>
    <w:p w14:paraId="4E2B6D3F" w14:textId="77777777" w:rsidR="009F7B34" w:rsidRPr="002E0F66" w:rsidRDefault="009F7B34">
      <w:pPr>
        <w:pStyle w:val="ListParagraph"/>
        <w:numPr>
          <w:ilvl w:val="0"/>
          <w:numId w:val="15"/>
        </w:numPr>
        <w:jc w:val="both"/>
        <w:rPr>
          <w:rFonts w:ascii="Times New Roman" w:hAnsi="Times New Roman"/>
        </w:rPr>
      </w:pPr>
      <w:r w:rsidRPr="002E0F66">
        <w:rPr>
          <w:rFonts w:ascii="Times New Roman" w:hAnsi="Times New Roman"/>
        </w:rPr>
        <w:t>Records conversion and digitization programme.</w:t>
      </w:r>
    </w:p>
    <w:p w14:paraId="730AF4F5" w14:textId="77777777" w:rsidR="009F7B34" w:rsidRPr="002E0F66" w:rsidRDefault="009F7B34">
      <w:pPr>
        <w:pStyle w:val="ListParagraph"/>
        <w:numPr>
          <w:ilvl w:val="0"/>
          <w:numId w:val="15"/>
        </w:numPr>
        <w:jc w:val="both"/>
        <w:rPr>
          <w:rFonts w:ascii="Times New Roman" w:hAnsi="Times New Roman"/>
        </w:rPr>
      </w:pPr>
      <w:r w:rsidRPr="002E0F66">
        <w:rPr>
          <w:rFonts w:ascii="Times New Roman" w:hAnsi="Times New Roman"/>
        </w:rPr>
        <w:t>Records security and access framework.</w:t>
      </w:r>
    </w:p>
    <w:p w14:paraId="06644A80" w14:textId="77777777" w:rsidR="009F7B34" w:rsidRPr="002E0F66" w:rsidRDefault="009F7B34">
      <w:pPr>
        <w:pStyle w:val="ListParagraph"/>
        <w:numPr>
          <w:ilvl w:val="0"/>
          <w:numId w:val="15"/>
        </w:numPr>
        <w:jc w:val="both"/>
        <w:rPr>
          <w:rFonts w:ascii="Times New Roman" w:hAnsi="Times New Roman"/>
        </w:rPr>
      </w:pPr>
      <w:r w:rsidRPr="002E0F66">
        <w:rPr>
          <w:rFonts w:ascii="Times New Roman" w:hAnsi="Times New Roman"/>
        </w:rPr>
        <w:t>Metadata standards and records taxonomy.</w:t>
      </w:r>
    </w:p>
    <w:p w14:paraId="365152D7" w14:textId="03B2D6A2" w:rsidR="00B535F8" w:rsidRPr="002E0F66" w:rsidRDefault="009F7B34">
      <w:pPr>
        <w:pStyle w:val="ListParagraph"/>
        <w:numPr>
          <w:ilvl w:val="0"/>
          <w:numId w:val="15"/>
        </w:numPr>
        <w:jc w:val="both"/>
        <w:rPr>
          <w:rFonts w:ascii="Times New Roman" w:hAnsi="Times New Roman"/>
        </w:rPr>
      </w:pPr>
      <w:r w:rsidRPr="002E0F66">
        <w:rPr>
          <w:rFonts w:ascii="Times New Roman" w:hAnsi="Times New Roman"/>
        </w:rPr>
        <w:t>Records governance and accountability framework.</w:t>
      </w:r>
      <w:r w:rsidR="00B535F8" w:rsidRPr="002E0F66">
        <w:rPr>
          <w:rFonts w:ascii="Times New Roman" w:hAnsi="Times New Roman"/>
        </w:rPr>
        <w:t xml:space="preserve"> </w:t>
      </w:r>
    </w:p>
    <w:p w14:paraId="0C13D7AA" w14:textId="77777777" w:rsidR="005A5DE3" w:rsidRPr="002E0F66" w:rsidRDefault="009F7B34">
      <w:pPr>
        <w:pStyle w:val="ListParagraph"/>
        <w:numPr>
          <w:ilvl w:val="1"/>
          <w:numId w:val="18"/>
        </w:numPr>
        <w:jc w:val="both"/>
        <w:rPr>
          <w:rFonts w:ascii="Times New Roman" w:hAnsi="Times New Roman"/>
          <w:b/>
          <w:bCs/>
        </w:rPr>
      </w:pPr>
      <w:r w:rsidRPr="002E0F66">
        <w:rPr>
          <w:rFonts w:ascii="Times New Roman" w:hAnsi="Times New Roman"/>
          <w:b/>
          <w:bCs/>
        </w:rPr>
        <w:t xml:space="preserve"> </w:t>
      </w:r>
      <w:r w:rsidR="00E82B28" w:rsidRPr="002E0F66">
        <w:rPr>
          <w:rFonts w:ascii="Times New Roman" w:hAnsi="Times New Roman"/>
          <w:b/>
          <w:bCs/>
        </w:rPr>
        <w:t>Records Governance Policies, Standards and Priority Procedures</w:t>
      </w:r>
    </w:p>
    <w:p w14:paraId="37088F9A" w14:textId="034513C3" w:rsidR="00AB0CBA" w:rsidRPr="002E0F66" w:rsidRDefault="00AB0CBA" w:rsidP="005A5DE3">
      <w:pPr>
        <w:pStyle w:val="ListParagraph"/>
        <w:ind w:left="1440"/>
        <w:jc w:val="both"/>
        <w:rPr>
          <w:rFonts w:ascii="Times New Roman" w:hAnsi="Times New Roman"/>
          <w:b/>
          <w:bCs/>
        </w:rPr>
      </w:pPr>
      <w:r w:rsidRPr="002E0F66">
        <w:rPr>
          <w:rFonts w:ascii="Times New Roman" w:hAnsi="Times New Roman"/>
        </w:rPr>
        <w:t>Develop and/or strengthen:</w:t>
      </w:r>
    </w:p>
    <w:p w14:paraId="05078CD1" w14:textId="77777777" w:rsidR="00AB0CBA" w:rsidRPr="002E0F66" w:rsidRDefault="00AB0CBA">
      <w:pPr>
        <w:pStyle w:val="ListParagraph"/>
        <w:numPr>
          <w:ilvl w:val="0"/>
          <w:numId w:val="15"/>
        </w:numPr>
        <w:jc w:val="both"/>
        <w:rPr>
          <w:rFonts w:ascii="Times New Roman" w:hAnsi="Times New Roman"/>
        </w:rPr>
      </w:pPr>
      <w:r w:rsidRPr="002E0F66">
        <w:rPr>
          <w:rFonts w:ascii="Times New Roman" w:hAnsi="Times New Roman"/>
        </w:rPr>
        <w:t>Records Management Policy.</w:t>
      </w:r>
    </w:p>
    <w:p w14:paraId="0DB1D86A" w14:textId="77777777" w:rsidR="00AB0CBA" w:rsidRPr="002E0F66" w:rsidRDefault="00AB0CBA">
      <w:pPr>
        <w:pStyle w:val="ListParagraph"/>
        <w:numPr>
          <w:ilvl w:val="0"/>
          <w:numId w:val="15"/>
        </w:numPr>
        <w:jc w:val="both"/>
        <w:rPr>
          <w:rFonts w:ascii="Times New Roman" w:hAnsi="Times New Roman"/>
        </w:rPr>
      </w:pPr>
      <w:r w:rsidRPr="002E0F66">
        <w:rPr>
          <w:rFonts w:ascii="Times New Roman" w:hAnsi="Times New Roman"/>
        </w:rPr>
        <w:t>Records Retention and Disposal Policy.</w:t>
      </w:r>
    </w:p>
    <w:p w14:paraId="7AC80D9B" w14:textId="508FDF7E" w:rsidR="00AB0CBA" w:rsidRPr="002E0F66" w:rsidRDefault="00AB0CBA">
      <w:pPr>
        <w:pStyle w:val="ListParagraph"/>
        <w:numPr>
          <w:ilvl w:val="0"/>
          <w:numId w:val="15"/>
        </w:numPr>
        <w:jc w:val="both"/>
        <w:rPr>
          <w:rFonts w:ascii="Times New Roman" w:hAnsi="Times New Roman"/>
        </w:rPr>
      </w:pPr>
      <w:r w:rsidRPr="002E0F66">
        <w:rPr>
          <w:rFonts w:ascii="Times New Roman" w:hAnsi="Times New Roman"/>
        </w:rPr>
        <w:t xml:space="preserve">Electronic Records Management </w:t>
      </w:r>
      <w:r w:rsidR="00E82B28" w:rsidRPr="002E0F66">
        <w:rPr>
          <w:rFonts w:ascii="Times New Roman" w:hAnsi="Times New Roman"/>
        </w:rPr>
        <w:t xml:space="preserve">standards and </w:t>
      </w:r>
      <w:r w:rsidRPr="002E0F66">
        <w:rPr>
          <w:rFonts w:ascii="Times New Roman" w:hAnsi="Times New Roman"/>
        </w:rPr>
        <w:t>Procedures.</w:t>
      </w:r>
    </w:p>
    <w:p w14:paraId="308EF2B9" w14:textId="0DB1C660" w:rsidR="00E82B28" w:rsidRPr="002E0F66" w:rsidRDefault="00E82B28">
      <w:pPr>
        <w:pStyle w:val="ListParagraph"/>
        <w:numPr>
          <w:ilvl w:val="0"/>
          <w:numId w:val="15"/>
        </w:numPr>
        <w:jc w:val="both"/>
        <w:rPr>
          <w:rFonts w:ascii="Times New Roman" w:hAnsi="Times New Roman"/>
        </w:rPr>
      </w:pPr>
      <w:r w:rsidRPr="002E0F66">
        <w:rPr>
          <w:rFonts w:ascii="Times New Roman" w:hAnsi="Times New Roman"/>
        </w:rPr>
        <w:lastRenderedPageBreak/>
        <w:t>Metadata/naming standards</w:t>
      </w:r>
    </w:p>
    <w:p w14:paraId="6862B090" w14:textId="636B893F" w:rsidR="00E82B28" w:rsidRPr="002E0F66" w:rsidRDefault="005A5DE3">
      <w:pPr>
        <w:pStyle w:val="ListParagraph"/>
        <w:numPr>
          <w:ilvl w:val="0"/>
          <w:numId w:val="15"/>
        </w:numPr>
        <w:jc w:val="both"/>
        <w:rPr>
          <w:rFonts w:ascii="Times New Roman" w:hAnsi="Times New Roman"/>
        </w:rPr>
      </w:pPr>
      <w:r w:rsidRPr="002E0F66">
        <w:rPr>
          <w:rFonts w:ascii="Times New Roman" w:hAnsi="Times New Roman"/>
        </w:rPr>
        <w:t>Access</w:t>
      </w:r>
      <w:r w:rsidR="00E82B28" w:rsidRPr="002E0F66">
        <w:rPr>
          <w:rFonts w:ascii="Times New Roman" w:hAnsi="Times New Roman"/>
        </w:rPr>
        <w:t xml:space="preserve"> and confidentiality framew</w:t>
      </w:r>
      <w:r w:rsidRPr="002E0F66">
        <w:rPr>
          <w:rFonts w:ascii="Times New Roman" w:hAnsi="Times New Roman"/>
        </w:rPr>
        <w:t>o</w:t>
      </w:r>
      <w:r w:rsidR="00E82B28" w:rsidRPr="002E0F66">
        <w:rPr>
          <w:rFonts w:ascii="Times New Roman" w:hAnsi="Times New Roman"/>
        </w:rPr>
        <w:t>rk</w:t>
      </w:r>
    </w:p>
    <w:p w14:paraId="67BEEEDD" w14:textId="77777777" w:rsidR="00AB0CBA" w:rsidRPr="002E0F66" w:rsidRDefault="00AB0CBA">
      <w:pPr>
        <w:pStyle w:val="ListParagraph"/>
        <w:numPr>
          <w:ilvl w:val="0"/>
          <w:numId w:val="15"/>
        </w:numPr>
        <w:jc w:val="both"/>
        <w:rPr>
          <w:rFonts w:ascii="Times New Roman" w:hAnsi="Times New Roman"/>
        </w:rPr>
      </w:pPr>
      <w:r w:rsidRPr="002E0F66">
        <w:rPr>
          <w:rFonts w:ascii="Times New Roman" w:hAnsi="Times New Roman"/>
        </w:rPr>
        <w:t>Digital Records Governance Framework.</w:t>
      </w:r>
    </w:p>
    <w:p w14:paraId="22DE825B" w14:textId="77777777" w:rsidR="00AB0CBA" w:rsidRPr="002E0F66" w:rsidRDefault="00AB0CBA">
      <w:pPr>
        <w:pStyle w:val="ListParagraph"/>
        <w:numPr>
          <w:ilvl w:val="0"/>
          <w:numId w:val="15"/>
        </w:numPr>
        <w:jc w:val="both"/>
        <w:rPr>
          <w:rFonts w:ascii="Times New Roman" w:hAnsi="Times New Roman"/>
        </w:rPr>
      </w:pPr>
      <w:r w:rsidRPr="002E0F66">
        <w:rPr>
          <w:rFonts w:ascii="Times New Roman" w:hAnsi="Times New Roman"/>
        </w:rPr>
        <w:t>Business Continuity and Disaster Recovery Procedures.</w:t>
      </w:r>
    </w:p>
    <w:p w14:paraId="60E0D9E3" w14:textId="77777777" w:rsidR="00B535F8" w:rsidRPr="002E0F66" w:rsidRDefault="00B535F8">
      <w:pPr>
        <w:pStyle w:val="ListParagraph"/>
        <w:numPr>
          <w:ilvl w:val="0"/>
          <w:numId w:val="16"/>
        </w:numPr>
        <w:jc w:val="both"/>
        <w:rPr>
          <w:rFonts w:ascii="Times New Roman" w:hAnsi="Times New Roman"/>
        </w:rPr>
      </w:pPr>
      <w:r w:rsidRPr="002E0F66">
        <w:rPr>
          <w:rFonts w:ascii="Times New Roman" w:hAnsi="Times New Roman"/>
        </w:rPr>
        <w:t xml:space="preserve">Develop a draft Botswana-adapted crime classification framework that maps relevant national offence categories and institutional codes to the ICCS. </w:t>
      </w:r>
    </w:p>
    <w:p w14:paraId="6784EC7F" w14:textId="77777777" w:rsidR="00B535F8" w:rsidRPr="002E0F66" w:rsidRDefault="00B535F8">
      <w:pPr>
        <w:pStyle w:val="ListParagraph"/>
        <w:numPr>
          <w:ilvl w:val="0"/>
          <w:numId w:val="16"/>
        </w:numPr>
        <w:jc w:val="both"/>
        <w:rPr>
          <w:rFonts w:ascii="Times New Roman" w:hAnsi="Times New Roman"/>
        </w:rPr>
      </w:pPr>
      <w:r w:rsidRPr="002E0F66">
        <w:rPr>
          <w:rFonts w:ascii="Times New Roman" w:hAnsi="Times New Roman"/>
        </w:rPr>
        <w:t xml:space="preserve">Prepare an initial correspondence table and coding guidance, including treatment of offences that require technical interpretation or further inter-institutional agreement. </w:t>
      </w:r>
    </w:p>
    <w:p w14:paraId="33E236A6" w14:textId="4AB6EDB3" w:rsidR="00B535F8" w:rsidRPr="002E0F66" w:rsidRDefault="00B535F8">
      <w:pPr>
        <w:pStyle w:val="ListParagraph"/>
        <w:numPr>
          <w:ilvl w:val="0"/>
          <w:numId w:val="16"/>
        </w:numPr>
        <w:jc w:val="both"/>
        <w:rPr>
          <w:rFonts w:ascii="Times New Roman" w:hAnsi="Times New Roman"/>
        </w:rPr>
      </w:pPr>
      <w:r w:rsidRPr="002E0F66">
        <w:rPr>
          <w:rFonts w:ascii="Times New Roman" w:hAnsi="Times New Roman"/>
        </w:rPr>
        <w:t xml:space="preserve">Recommend minimum data variables and disaggregation requirements, including offence, victim, alleged offender and contextual characteristics, subject to applicable law, confidentiality, privacy and data-protection requirements. </w:t>
      </w:r>
    </w:p>
    <w:p w14:paraId="1A840D9D" w14:textId="77777777" w:rsidR="00B535F8" w:rsidRPr="002E0F66" w:rsidRDefault="00B535F8">
      <w:pPr>
        <w:pStyle w:val="ListParagraph"/>
        <w:numPr>
          <w:ilvl w:val="0"/>
          <w:numId w:val="16"/>
        </w:numPr>
        <w:jc w:val="both"/>
        <w:rPr>
          <w:rFonts w:ascii="Times New Roman" w:hAnsi="Times New Roman"/>
        </w:rPr>
      </w:pPr>
      <w:r w:rsidRPr="002E0F66">
        <w:rPr>
          <w:rFonts w:ascii="Times New Roman" w:hAnsi="Times New Roman"/>
        </w:rPr>
        <w:t xml:space="preserve">Identify implications for forms, databases, standard operating procedures, information exchange and institutional reporting. </w:t>
      </w:r>
    </w:p>
    <w:p w14:paraId="570B1095" w14:textId="77777777" w:rsidR="00B535F8" w:rsidRPr="002E0F66" w:rsidRDefault="00B535F8" w:rsidP="00B535F8">
      <w:pPr>
        <w:pStyle w:val="ListParagraph"/>
        <w:ind w:left="1080"/>
        <w:jc w:val="both"/>
        <w:rPr>
          <w:rFonts w:ascii="Times New Roman" w:hAnsi="Times New Roman"/>
          <w:b/>
          <w:bCs/>
        </w:rPr>
      </w:pPr>
    </w:p>
    <w:p w14:paraId="6B6BAFA2" w14:textId="0A15A8CF" w:rsidR="003A371C" w:rsidRPr="002E0F66" w:rsidRDefault="00B535F8" w:rsidP="003A371C">
      <w:pPr>
        <w:pStyle w:val="ListParagraph"/>
        <w:ind w:left="1080"/>
        <w:jc w:val="both"/>
        <w:rPr>
          <w:rFonts w:ascii="Times New Roman" w:hAnsi="Times New Roman"/>
          <w:b/>
          <w:bCs/>
        </w:rPr>
      </w:pPr>
      <w:r w:rsidRPr="002E0F66">
        <w:rPr>
          <w:rFonts w:ascii="Times New Roman" w:hAnsi="Times New Roman"/>
          <w:b/>
          <w:bCs/>
        </w:rPr>
        <w:t xml:space="preserve">3.4 </w:t>
      </w:r>
      <w:r w:rsidR="003A371C" w:rsidRPr="002E0F66">
        <w:rPr>
          <w:rFonts w:ascii="Times New Roman" w:hAnsi="Times New Roman"/>
          <w:b/>
          <w:bCs/>
        </w:rPr>
        <w:t>Develop a comprehensive Statement of User Requirements (SOUR) for the future EDRMS, including:</w:t>
      </w:r>
    </w:p>
    <w:p w14:paraId="1D3DC11B" w14:textId="77777777" w:rsidR="003A371C" w:rsidRPr="002E0F66" w:rsidRDefault="003A371C" w:rsidP="003A371C">
      <w:pPr>
        <w:pStyle w:val="ListParagraph"/>
        <w:ind w:left="1080"/>
        <w:jc w:val="both"/>
        <w:rPr>
          <w:rFonts w:ascii="Times New Roman" w:hAnsi="Times New Roman"/>
          <w:b/>
          <w:bCs/>
        </w:rPr>
      </w:pPr>
    </w:p>
    <w:p w14:paraId="6525E7F9" w14:textId="3628E833" w:rsidR="003A371C" w:rsidRPr="002E0F66" w:rsidRDefault="003A371C">
      <w:pPr>
        <w:pStyle w:val="ListParagraph"/>
        <w:numPr>
          <w:ilvl w:val="0"/>
          <w:numId w:val="16"/>
        </w:numPr>
        <w:jc w:val="both"/>
        <w:rPr>
          <w:rFonts w:ascii="Times New Roman" w:hAnsi="Times New Roman"/>
        </w:rPr>
      </w:pPr>
      <w:r w:rsidRPr="002E0F66">
        <w:rPr>
          <w:rFonts w:ascii="Times New Roman" w:hAnsi="Times New Roman"/>
        </w:rPr>
        <w:t>Functional requirements</w:t>
      </w:r>
      <w:r w:rsidR="000E3FDB" w:rsidRPr="002E0F66">
        <w:rPr>
          <w:rFonts w:ascii="Times New Roman" w:hAnsi="Times New Roman"/>
        </w:rPr>
        <w:t>: business requirements; records management requirements</w:t>
      </w:r>
      <w:r w:rsidR="003960EF" w:rsidRPr="002E0F66">
        <w:rPr>
          <w:rFonts w:ascii="Times New Roman" w:hAnsi="Times New Roman"/>
        </w:rPr>
        <w:t xml:space="preserve"> </w:t>
      </w:r>
      <w:r w:rsidR="000E3FDB" w:rsidRPr="002E0F66">
        <w:rPr>
          <w:rFonts w:ascii="Times New Roman" w:hAnsi="Times New Roman"/>
        </w:rPr>
        <w:t xml:space="preserve">user </w:t>
      </w:r>
      <w:proofErr w:type="gramStart"/>
      <w:r w:rsidR="000E3FDB" w:rsidRPr="002E0F66">
        <w:rPr>
          <w:rFonts w:ascii="Times New Roman" w:hAnsi="Times New Roman"/>
        </w:rPr>
        <w:t>requirements.</w:t>
      </w:r>
      <w:r w:rsidRPr="002E0F66">
        <w:rPr>
          <w:rFonts w:ascii="Times New Roman" w:hAnsi="Times New Roman"/>
        </w:rPr>
        <w:t>.</w:t>
      </w:r>
      <w:proofErr w:type="gramEnd"/>
    </w:p>
    <w:p w14:paraId="7A411A03" w14:textId="76714932" w:rsidR="003A371C" w:rsidRPr="002E0F66" w:rsidRDefault="003A371C">
      <w:pPr>
        <w:pStyle w:val="ListParagraph"/>
        <w:numPr>
          <w:ilvl w:val="0"/>
          <w:numId w:val="16"/>
        </w:numPr>
        <w:jc w:val="both"/>
        <w:rPr>
          <w:rFonts w:ascii="Times New Roman" w:hAnsi="Times New Roman"/>
        </w:rPr>
      </w:pPr>
      <w:r w:rsidRPr="002E0F66">
        <w:rPr>
          <w:rFonts w:ascii="Times New Roman" w:hAnsi="Times New Roman"/>
        </w:rPr>
        <w:t>Technical requirements</w:t>
      </w:r>
      <w:r w:rsidR="000E3FDB" w:rsidRPr="002E0F66">
        <w:rPr>
          <w:rFonts w:ascii="Times New Roman" w:hAnsi="Times New Roman"/>
        </w:rPr>
        <w:t xml:space="preserve"> including workflow requirements</w:t>
      </w:r>
      <w:r w:rsidR="003960EF" w:rsidRPr="002E0F66">
        <w:rPr>
          <w:rFonts w:ascii="Times New Roman" w:hAnsi="Times New Roman"/>
        </w:rPr>
        <w:t xml:space="preserve"> </w:t>
      </w:r>
      <w:r w:rsidR="000E3FDB" w:rsidRPr="002E0F66">
        <w:rPr>
          <w:rFonts w:ascii="Times New Roman" w:hAnsi="Times New Roman"/>
        </w:rPr>
        <w:t>metadata requirements, classification and retention requirements</w:t>
      </w:r>
    </w:p>
    <w:p w14:paraId="2E8FEE23" w14:textId="786595E0" w:rsidR="003A371C" w:rsidRPr="002E0F66" w:rsidRDefault="003A371C">
      <w:pPr>
        <w:pStyle w:val="ListParagraph"/>
        <w:numPr>
          <w:ilvl w:val="0"/>
          <w:numId w:val="16"/>
        </w:numPr>
        <w:jc w:val="both"/>
        <w:rPr>
          <w:rFonts w:ascii="Times New Roman" w:hAnsi="Times New Roman"/>
        </w:rPr>
      </w:pPr>
      <w:r w:rsidRPr="002E0F66">
        <w:rPr>
          <w:rFonts w:ascii="Times New Roman" w:hAnsi="Times New Roman"/>
        </w:rPr>
        <w:t>Security</w:t>
      </w:r>
      <w:r w:rsidR="000E3FDB" w:rsidRPr="002E0F66">
        <w:rPr>
          <w:rFonts w:ascii="Times New Roman" w:hAnsi="Times New Roman"/>
        </w:rPr>
        <w:t>/access</w:t>
      </w:r>
      <w:r w:rsidRPr="002E0F66">
        <w:rPr>
          <w:rFonts w:ascii="Times New Roman" w:hAnsi="Times New Roman"/>
        </w:rPr>
        <w:t xml:space="preserve"> requirements.</w:t>
      </w:r>
    </w:p>
    <w:p w14:paraId="62AF70BB" w14:textId="73120829" w:rsidR="003A371C" w:rsidRPr="002E0F66" w:rsidRDefault="003A371C">
      <w:pPr>
        <w:pStyle w:val="ListParagraph"/>
        <w:numPr>
          <w:ilvl w:val="0"/>
          <w:numId w:val="16"/>
        </w:numPr>
        <w:jc w:val="both"/>
        <w:rPr>
          <w:rFonts w:ascii="Times New Roman" w:hAnsi="Times New Roman"/>
        </w:rPr>
      </w:pPr>
      <w:r w:rsidRPr="002E0F66">
        <w:rPr>
          <w:rFonts w:ascii="Times New Roman" w:hAnsi="Times New Roman"/>
        </w:rPr>
        <w:t>Integration</w:t>
      </w:r>
      <w:r w:rsidR="000E3FDB" w:rsidRPr="002E0F66">
        <w:rPr>
          <w:rFonts w:ascii="Times New Roman" w:hAnsi="Times New Roman"/>
        </w:rPr>
        <w:t xml:space="preserve">/interoperability </w:t>
      </w:r>
      <w:r w:rsidRPr="002E0F66">
        <w:rPr>
          <w:rFonts w:ascii="Times New Roman" w:hAnsi="Times New Roman"/>
        </w:rPr>
        <w:t>requirements.</w:t>
      </w:r>
    </w:p>
    <w:p w14:paraId="7F84A2BA" w14:textId="77777777" w:rsidR="003A371C" w:rsidRPr="002E0F66" w:rsidRDefault="003A371C">
      <w:pPr>
        <w:pStyle w:val="ListParagraph"/>
        <w:numPr>
          <w:ilvl w:val="0"/>
          <w:numId w:val="16"/>
        </w:numPr>
        <w:jc w:val="both"/>
        <w:rPr>
          <w:rFonts w:ascii="Times New Roman" w:hAnsi="Times New Roman"/>
        </w:rPr>
      </w:pPr>
      <w:r w:rsidRPr="002E0F66">
        <w:rPr>
          <w:rFonts w:ascii="Times New Roman" w:hAnsi="Times New Roman"/>
        </w:rPr>
        <w:t>Records retention and compliance requirements.</w:t>
      </w:r>
    </w:p>
    <w:p w14:paraId="715F43BF" w14:textId="18747D97" w:rsidR="003A371C" w:rsidRPr="002E0F66" w:rsidRDefault="003A371C">
      <w:pPr>
        <w:pStyle w:val="ListParagraph"/>
        <w:numPr>
          <w:ilvl w:val="0"/>
          <w:numId w:val="16"/>
        </w:numPr>
        <w:jc w:val="both"/>
        <w:rPr>
          <w:rFonts w:ascii="Times New Roman" w:hAnsi="Times New Roman"/>
        </w:rPr>
      </w:pPr>
      <w:r w:rsidRPr="002E0F66">
        <w:rPr>
          <w:rFonts w:ascii="Times New Roman" w:hAnsi="Times New Roman"/>
        </w:rPr>
        <w:t>Workflow automation requirements</w:t>
      </w:r>
      <w:r w:rsidR="000E3FDB" w:rsidRPr="002E0F66">
        <w:rPr>
          <w:rFonts w:ascii="Times New Roman" w:hAnsi="Times New Roman"/>
        </w:rPr>
        <w:t xml:space="preserve"> – migration/digitisation requirements</w:t>
      </w:r>
      <w:r w:rsidRPr="002E0F66">
        <w:rPr>
          <w:rFonts w:ascii="Times New Roman" w:hAnsi="Times New Roman"/>
        </w:rPr>
        <w:t>.</w:t>
      </w:r>
    </w:p>
    <w:p w14:paraId="729CFADB" w14:textId="6634F0A0" w:rsidR="00C866FE" w:rsidRPr="002E0F66" w:rsidRDefault="003A371C">
      <w:pPr>
        <w:pStyle w:val="ListParagraph"/>
        <w:numPr>
          <w:ilvl w:val="0"/>
          <w:numId w:val="16"/>
        </w:numPr>
        <w:jc w:val="both"/>
        <w:rPr>
          <w:rFonts w:ascii="Times New Roman" w:hAnsi="Times New Roman"/>
        </w:rPr>
      </w:pPr>
      <w:proofErr w:type="gramStart"/>
      <w:r w:rsidRPr="002E0F66">
        <w:rPr>
          <w:rFonts w:ascii="Times New Roman" w:hAnsi="Times New Roman"/>
        </w:rPr>
        <w:t>Reporting</w:t>
      </w:r>
      <w:r w:rsidR="000E3FDB" w:rsidRPr="002E0F66">
        <w:rPr>
          <w:rFonts w:ascii="Times New Roman" w:hAnsi="Times New Roman"/>
        </w:rPr>
        <w:t xml:space="preserve">, </w:t>
      </w:r>
      <w:r w:rsidRPr="002E0F66">
        <w:rPr>
          <w:rFonts w:ascii="Times New Roman" w:hAnsi="Times New Roman"/>
        </w:rPr>
        <w:t xml:space="preserve"> analytics</w:t>
      </w:r>
      <w:proofErr w:type="gramEnd"/>
      <w:r w:rsidRPr="002E0F66">
        <w:rPr>
          <w:rFonts w:ascii="Times New Roman" w:hAnsi="Times New Roman"/>
        </w:rPr>
        <w:t xml:space="preserve"> requirements</w:t>
      </w:r>
      <w:r w:rsidR="000E3FDB" w:rsidRPr="002E0F66">
        <w:rPr>
          <w:rFonts w:ascii="Times New Roman" w:hAnsi="Times New Roman"/>
        </w:rPr>
        <w:t xml:space="preserve"> and dashboard requirements</w:t>
      </w:r>
      <w:r w:rsidRPr="002E0F66">
        <w:rPr>
          <w:rFonts w:ascii="Times New Roman" w:hAnsi="Times New Roman"/>
        </w:rPr>
        <w:t>.</w:t>
      </w:r>
    </w:p>
    <w:p w14:paraId="5E880815" w14:textId="11B89E48" w:rsidR="00B535F8" w:rsidRPr="002E0F66" w:rsidRDefault="003A371C">
      <w:pPr>
        <w:pStyle w:val="ListParagraph"/>
        <w:numPr>
          <w:ilvl w:val="0"/>
          <w:numId w:val="16"/>
        </w:numPr>
        <w:jc w:val="both"/>
        <w:rPr>
          <w:rFonts w:ascii="Times New Roman" w:hAnsi="Times New Roman"/>
        </w:rPr>
      </w:pPr>
      <w:r w:rsidRPr="002E0F66">
        <w:rPr>
          <w:rFonts w:ascii="Times New Roman" w:hAnsi="Times New Roman"/>
        </w:rPr>
        <w:t>Implementation roadmap and indicative architecture.</w:t>
      </w:r>
    </w:p>
    <w:p w14:paraId="65AD5029" w14:textId="666F8291" w:rsidR="000E3FDB" w:rsidRPr="002E0F66" w:rsidRDefault="000E3FDB">
      <w:pPr>
        <w:pStyle w:val="ListParagraph"/>
        <w:numPr>
          <w:ilvl w:val="0"/>
          <w:numId w:val="16"/>
        </w:numPr>
        <w:jc w:val="both"/>
        <w:rPr>
          <w:rFonts w:ascii="Times New Roman" w:hAnsi="Times New Roman"/>
        </w:rPr>
      </w:pPr>
      <w:r w:rsidRPr="002E0F66">
        <w:rPr>
          <w:rFonts w:ascii="Times New Roman" w:hAnsi="Times New Roman"/>
        </w:rPr>
        <w:t>Implementation and support requirements</w:t>
      </w:r>
    </w:p>
    <w:p w14:paraId="5A461D02" w14:textId="5254783F" w:rsidR="000E3FDB" w:rsidRPr="002E0F66" w:rsidRDefault="000E3FDB">
      <w:pPr>
        <w:pStyle w:val="ListParagraph"/>
        <w:numPr>
          <w:ilvl w:val="0"/>
          <w:numId w:val="16"/>
        </w:numPr>
        <w:jc w:val="both"/>
        <w:rPr>
          <w:rFonts w:ascii="Times New Roman" w:hAnsi="Times New Roman"/>
        </w:rPr>
      </w:pPr>
      <w:r w:rsidRPr="002E0F66">
        <w:rPr>
          <w:rFonts w:ascii="Times New Roman" w:hAnsi="Times New Roman"/>
        </w:rPr>
        <w:t>Audit trail requirements</w:t>
      </w:r>
    </w:p>
    <w:p w14:paraId="4F9CA1D6" w14:textId="5E62748E" w:rsidR="00E82B28" w:rsidRPr="002E0F66" w:rsidRDefault="000E3FDB">
      <w:pPr>
        <w:pStyle w:val="ListParagraph"/>
        <w:numPr>
          <w:ilvl w:val="0"/>
          <w:numId w:val="16"/>
        </w:numPr>
        <w:jc w:val="both"/>
        <w:rPr>
          <w:rFonts w:ascii="Times New Roman" w:hAnsi="Times New Roman"/>
        </w:rPr>
      </w:pPr>
      <w:r w:rsidRPr="002E0F66">
        <w:rPr>
          <w:rFonts w:ascii="Times New Roman" w:hAnsi="Times New Roman"/>
        </w:rPr>
        <w:t>Acceptance/testing requirements</w:t>
      </w:r>
    </w:p>
    <w:p w14:paraId="4C50FB2E" w14:textId="432E052B" w:rsidR="00940B6F" w:rsidRPr="002E0F66" w:rsidRDefault="00940B6F" w:rsidP="00661025">
      <w:pPr>
        <w:pStyle w:val="ListParagraph"/>
        <w:ind w:left="1440"/>
        <w:jc w:val="both"/>
        <w:rPr>
          <w:rFonts w:ascii="Times New Roman" w:hAnsi="Times New Roman"/>
          <w:b/>
          <w:bCs/>
        </w:rPr>
      </w:pPr>
    </w:p>
    <w:p w14:paraId="36919AE0" w14:textId="24D046E2" w:rsidR="000F2497" w:rsidRPr="002E0F66" w:rsidRDefault="00661025" w:rsidP="00AA3413">
      <w:pPr>
        <w:pStyle w:val="ListParagraph"/>
        <w:ind w:left="1440"/>
        <w:jc w:val="both"/>
        <w:rPr>
          <w:rFonts w:ascii="Times New Roman" w:hAnsi="Times New Roman"/>
          <w:b/>
          <w:bCs/>
        </w:rPr>
      </w:pPr>
      <w:r w:rsidRPr="002E0F66">
        <w:rPr>
          <w:rFonts w:ascii="Times New Roman" w:hAnsi="Times New Roman"/>
          <w:b/>
          <w:bCs/>
        </w:rPr>
        <w:t xml:space="preserve">3.5 </w:t>
      </w:r>
      <w:r w:rsidR="000F2497" w:rsidRPr="002E0F66">
        <w:rPr>
          <w:rFonts w:ascii="Times New Roman" w:hAnsi="Times New Roman"/>
          <w:b/>
          <w:bCs/>
        </w:rPr>
        <w:t>Implementation and Transition Support</w:t>
      </w:r>
    </w:p>
    <w:p w14:paraId="5B883352" w14:textId="04AE65D4" w:rsidR="00940B6F" w:rsidRPr="002E0F66" w:rsidRDefault="00C866FE" w:rsidP="00940B6F">
      <w:pPr>
        <w:jc w:val="both"/>
      </w:pPr>
      <w:r w:rsidRPr="002E0F66">
        <w:t xml:space="preserve">            S</w:t>
      </w:r>
      <w:r w:rsidR="00940B6F" w:rsidRPr="002E0F66">
        <w:t>upport implementation of the approved programme through:</w:t>
      </w:r>
    </w:p>
    <w:p w14:paraId="1325C0CF" w14:textId="77777777" w:rsidR="00940B6F" w:rsidRPr="002E0F66" w:rsidRDefault="00940B6F" w:rsidP="00940B6F">
      <w:pPr>
        <w:jc w:val="both"/>
      </w:pPr>
    </w:p>
    <w:p w14:paraId="2A628DE2" w14:textId="77777777" w:rsidR="00940B6F" w:rsidRPr="002E0F66" w:rsidRDefault="00940B6F">
      <w:pPr>
        <w:pStyle w:val="ListParagraph"/>
        <w:numPr>
          <w:ilvl w:val="0"/>
          <w:numId w:val="16"/>
        </w:numPr>
        <w:jc w:val="both"/>
        <w:rPr>
          <w:rFonts w:ascii="Times New Roman" w:hAnsi="Times New Roman"/>
        </w:rPr>
      </w:pPr>
      <w:r w:rsidRPr="002E0F66">
        <w:rPr>
          <w:rFonts w:ascii="Times New Roman" w:hAnsi="Times New Roman"/>
        </w:rPr>
        <w:t>Rollout of records management procedures.</w:t>
      </w:r>
    </w:p>
    <w:p w14:paraId="21E9D1EC" w14:textId="77777777" w:rsidR="00940B6F" w:rsidRPr="002E0F66" w:rsidRDefault="00940B6F">
      <w:pPr>
        <w:pStyle w:val="ListParagraph"/>
        <w:numPr>
          <w:ilvl w:val="0"/>
          <w:numId w:val="16"/>
        </w:numPr>
        <w:jc w:val="both"/>
        <w:rPr>
          <w:rFonts w:ascii="Times New Roman" w:hAnsi="Times New Roman"/>
        </w:rPr>
      </w:pPr>
      <w:r w:rsidRPr="002E0F66">
        <w:rPr>
          <w:rFonts w:ascii="Times New Roman" w:hAnsi="Times New Roman"/>
        </w:rPr>
        <w:t>Configuration recommendations for existing systems.</w:t>
      </w:r>
    </w:p>
    <w:p w14:paraId="222714C4" w14:textId="77777777" w:rsidR="00940B6F" w:rsidRPr="002E0F66" w:rsidRDefault="00940B6F">
      <w:pPr>
        <w:pStyle w:val="ListParagraph"/>
        <w:numPr>
          <w:ilvl w:val="0"/>
          <w:numId w:val="16"/>
        </w:numPr>
        <w:jc w:val="both"/>
        <w:rPr>
          <w:rFonts w:ascii="Times New Roman" w:hAnsi="Times New Roman"/>
        </w:rPr>
      </w:pPr>
      <w:r w:rsidRPr="002E0F66">
        <w:rPr>
          <w:rFonts w:ascii="Times New Roman" w:hAnsi="Times New Roman"/>
        </w:rPr>
        <w:t>Establishment of records management controls.</w:t>
      </w:r>
    </w:p>
    <w:p w14:paraId="0F7E8349" w14:textId="77777777" w:rsidR="00AA3413" w:rsidRPr="002E0F66" w:rsidRDefault="00AA3413">
      <w:pPr>
        <w:pStyle w:val="ListParagraph"/>
        <w:numPr>
          <w:ilvl w:val="0"/>
          <w:numId w:val="16"/>
        </w:numPr>
        <w:jc w:val="both"/>
        <w:rPr>
          <w:rFonts w:ascii="Times New Roman" w:hAnsi="Times New Roman"/>
        </w:rPr>
      </w:pPr>
      <w:r w:rsidRPr="002E0F66">
        <w:rPr>
          <w:rFonts w:ascii="Times New Roman" w:hAnsi="Times New Roman"/>
        </w:rPr>
        <w:t xml:space="preserve">Standard Operating Procedures for records management </w:t>
      </w:r>
      <w:proofErr w:type="gramStart"/>
      <w:r w:rsidRPr="002E0F66">
        <w:rPr>
          <w:rFonts w:ascii="Times New Roman" w:hAnsi="Times New Roman"/>
        </w:rPr>
        <w:t>functions .</w:t>
      </w:r>
      <w:proofErr w:type="gramEnd"/>
      <w:r w:rsidRPr="002E0F66">
        <w:rPr>
          <w:rFonts w:ascii="Times New Roman" w:hAnsi="Times New Roman"/>
        </w:rPr>
        <w:t xml:space="preserve"> </w:t>
      </w:r>
    </w:p>
    <w:p w14:paraId="5054685C" w14:textId="3421DAB3" w:rsidR="00940B6F" w:rsidRPr="002E0F66" w:rsidRDefault="00940B6F">
      <w:pPr>
        <w:pStyle w:val="ListParagraph"/>
        <w:numPr>
          <w:ilvl w:val="0"/>
          <w:numId w:val="16"/>
        </w:numPr>
        <w:jc w:val="both"/>
        <w:rPr>
          <w:rFonts w:ascii="Times New Roman" w:hAnsi="Times New Roman"/>
        </w:rPr>
      </w:pPr>
      <w:r w:rsidRPr="002E0F66">
        <w:rPr>
          <w:rFonts w:ascii="Times New Roman" w:hAnsi="Times New Roman"/>
        </w:rPr>
        <w:t>Guidance on file organization and document repositories.</w:t>
      </w:r>
    </w:p>
    <w:p w14:paraId="20BBF4A2" w14:textId="5134845C" w:rsidR="009E5306" w:rsidRPr="002E0F66" w:rsidRDefault="00940B6F">
      <w:pPr>
        <w:pStyle w:val="ListParagraph"/>
        <w:numPr>
          <w:ilvl w:val="0"/>
          <w:numId w:val="16"/>
        </w:numPr>
        <w:jc w:val="both"/>
        <w:rPr>
          <w:rFonts w:ascii="Times New Roman" w:hAnsi="Times New Roman"/>
        </w:rPr>
      </w:pPr>
      <w:r w:rsidRPr="002E0F66">
        <w:rPr>
          <w:rFonts w:ascii="Times New Roman" w:hAnsi="Times New Roman"/>
        </w:rPr>
        <w:t>Support adoption of records management practices.</w:t>
      </w:r>
    </w:p>
    <w:p w14:paraId="09696F8C" w14:textId="0FEFA8DB" w:rsidR="00940B6F" w:rsidRPr="002E0F66" w:rsidRDefault="00C866FE" w:rsidP="007915BD">
      <w:pPr>
        <w:pStyle w:val="ListParagraph"/>
        <w:ind w:left="1080"/>
        <w:jc w:val="both"/>
        <w:rPr>
          <w:rFonts w:ascii="Times New Roman" w:hAnsi="Times New Roman"/>
          <w:b/>
          <w:bCs/>
        </w:rPr>
      </w:pPr>
      <w:r w:rsidRPr="002E0F66">
        <w:rPr>
          <w:rFonts w:ascii="Times New Roman" w:hAnsi="Times New Roman"/>
          <w:b/>
          <w:bCs/>
        </w:rPr>
        <w:t xml:space="preserve">3.6 </w:t>
      </w:r>
      <w:r w:rsidR="00940B6F" w:rsidRPr="002E0F66">
        <w:rPr>
          <w:rFonts w:ascii="Times New Roman" w:hAnsi="Times New Roman"/>
          <w:b/>
          <w:bCs/>
        </w:rPr>
        <w:t>Capacity Building and Change Management</w:t>
      </w:r>
    </w:p>
    <w:p w14:paraId="2CE8FB58" w14:textId="77777777" w:rsidR="00940B6F" w:rsidRPr="002E0F66" w:rsidRDefault="00940B6F">
      <w:pPr>
        <w:pStyle w:val="ListParagraph"/>
        <w:numPr>
          <w:ilvl w:val="0"/>
          <w:numId w:val="16"/>
        </w:numPr>
        <w:jc w:val="both"/>
        <w:rPr>
          <w:rFonts w:ascii="Times New Roman" w:hAnsi="Times New Roman"/>
        </w:rPr>
      </w:pPr>
      <w:r w:rsidRPr="002E0F66">
        <w:rPr>
          <w:rFonts w:ascii="Times New Roman" w:hAnsi="Times New Roman"/>
        </w:rPr>
        <w:t>Develop training materials and user guides.</w:t>
      </w:r>
    </w:p>
    <w:p w14:paraId="00FF1C44" w14:textId="77777777" w:rsidR="00940B6F" w:rsidRPr="002E0F66" w:rsidRDefault="00940B6F">
      <w:pPr>
        <w:pStyle w:val="ListParagraph"/>
        <w:numPr>
          <w:ilvl w:val="0"/>
          <w:numId w:val="16"/>
        </w:numPr>
        <w:jc w:val="both"/>
        <w:rPr>
          <w:rFonts w:ascii="Times New Roman" w:hAnsi="Times New Roman"/>
        </w:rPr>
      </w:pPr>
      <w:r w:rsidRPr="002E0F66">
        <w:rPr>
          <w:rFonts w:ascii="Times New Roman" w:hAnsi="Times New Roman"/>
        </w:rPr>
        <w:t>Deliver training workshops for management and staff.</w:t>
      </w:r>
    </w:p>
    <w:p w14:paraId="55EC0025" w14:textId="77777777" w:rsidR="00940B6F" w:rsidRPr="002E0F66" w:rsidRDefault="00940B6F">
      <w:pPr>
        <w:pStyle w:val="ListParagraph"/>
        <w:numPr>
          <w:ilvl w:val="0"/>
          <w:numId w:val="16"/>
        </w:numPr>
        <w:jc w:val="both"/>
        <w:rPr>
          <w:rFonts w:ascii="Times New Roman" w:hAnsi="Times New Roman"/>
        </w:rPr>
      </w:pPr>
      <w:r w:rsidRPr="002E0F66">
        <w:rPr>
          <w:rFonts w:ascii="Times New Roman" w:hAnsi="Times New Roman"/>
        </w:rPr>
        <w:t>Develop a change management and communication plan.</w:t>
      </w:r>
    </w:p>
    <w:p w14:paraId="66132121" w14:textId="59CE620F" w:rsidR="00940B6F" w:rsidRPr="002E0F66" w:rsidRDefault="00940B6F">
      <w:pPr>
        <w:pStyle w:val="ListParagraph"/>
        <w:numPr>
          <w:ilvl w:val="0"/>
          <w:numId w:val="16"/>
        </w:numPr>
        <w:jc w:val="both"/>
        <w:rPr>
          <w:rFonts w:ascii="Times New Roman" w:hAnsi="Times New Roman"/>
        </w:rPr>
      </w:pPr>
      <w:r w:rsidRPr="002E0F66">
        <w:rPr>
          <w:rFonts w:ascii="Times New Roman" w:hAnsi="Times New Roman"/>
        </w:rPr>
        <w:t>Conduct awareness sessions on records governance and compliance.</w:t>
      </w:r>
    </w:p>
    <w:p w14:paraId="14119F5F" w14:textId="6ED8A42A" w:rsidR="0083693F" w:rsidRPr="002E0F66" w:rsidRDefault="00C866FE" w:rsidP="007915BD">
      <w:pPr>
        <w:pStyle w:val="ListParagraph"/>
        <w:ind w:left="1080"/>
        <w:jc w:val="both"/>
        <w:rPr>
          <w:rFonts w:ascii="Times New Roman" w:hAnsi="Times New Roman"/>
        </w:rPr>
      </w:pPr>
      <w:r w:rsidRPr="002E0F66">
        <w:rPr>
          <w:rFonts w:ascii="Times New Roman" w:hAnsi="Times New Roman"/>
          <w:b/>
          <w:bCs/>
        </w:rPr>
        <w:t xml:space="preserve">3.7 </w:t>
      </w:r>
      <w:r w:rsidR="0083693F" w:rsidRPr="002E0F66">
        <w:rPr>
          <w:rFonts w:ascii="Times New Roman" w:hAnsi="Times New Roman"/>
          <w:b/>
          <w:bCs/>
        </w:rPr>
        <w:t>Monitoring, Evaluation, Lesson Learning and Final Re</w:t>
      </w:r>
      <w:r w:rsidR="00107E3A" w:rsidRPr="002E0F66">
        <w:rPr>
          <w:rFonts w:ascii="Times New Roman" w:hAnsi="Times New Roman"/>
          <w:b/>
          <w:bCs/>
        </w:rPr>
        <w:t xml:space="preserve">port </w:t>
      </w:r>
      <w:r w:rsidR="00107E3A" w:rsidRPr="002E0F66">
        <w:rPr>
          <w:rFonts w:ascii="Times New Roman" w:hAnsi="Times New Roman"/>
        </w:rPr>
        <w:t>including a costed EDRMS Implementation Roadmap</w:t>
      </w:r>
    </w:p>
    <w:p w14:paraId="164FB0B8" w14:textId="77777777" w:rsidR="00107E3A" w:rsidRPr="002E0F66" w:rsidRDefault="00107E3A" w:rsidP="007915BD">
      <w:pPr>
        <w:pStyle w:val="ListParagraph"/>
        <w:ind w:left="1080"/>
        <w:jc w:val="both"/>
        <w:rPr>
          <w:rFonts w:ascii="Times New Roman" w:hAnsi="Times New Roman"/>
          <w:b/>
          <w:bCs/>
        </w:rPr>
      </w:pPr>
    </w:p>
    <w:p w14:paraId="031BB0E5" w14:textId="77777777" w:rsidR="0083693F" w:rsidRPr="002E0F66" w:rsidRDefault="0083693F">
      <w:pPr>
        <w:numPr>
          <w:ilvl w:val="0"/>
          <w:numId w:val="19"/>
        </w:numPr>
        <w:jc w:val="both"/>
      </w:pPr>
      <w:r w:rsidRPr="002E0F66">
        <w:t>Assess implementation effectiveness.</w:t>
      </w:r>
    </w:p>
    <w:p w14:paraId="585DE934" w14:textId="77777777" w:rsidR="0083693F" w:rsidRPr="002E0F66" w:rsidRDefault="0083693F">
      <w:pPr>
        <w:numPr>
          <w:ilvl w:val="0"/>
          <w:numId w:val="19"/>
        </w:numPr>
        <w:jc w:val="both"/>
      </w:pPr>
      <w:r w:rsidRPr="002E0F66">
        <w:t>Identify lessons learned and remaining gaps.</w:t>
      </w:r>
    </w:p>
    <w:p w14:paraId="25C84996" w14:textId="77777777" w:rsidR="0083693F" w:rsidRPr="002E0F66" w:rsidRDefault="0083693F">
      <w:pPr>
        <w:numPr>
          <w:ilvl w:val="0"/>
          <w:numId w:val="19"/>
        </w:numPr>
        <w:jc w:val="both"/>
      </w:pPr>
      <w:r w:rsidRPr="002E0F66">
        <w:t>Recommend next steps toward full EDRMS implementation.</w:t>
      </w:r>
    </w:p>
    <w:p w14:paraId="0FBBB3DF" w14:textId="77777777" w:rsidR="0083693F" w:rsidRPr="002E0F66" w:rsidRDefault="0083693F">
      <w:pPr>
        <w:numPr>
          <w:ilvl w:val="0"/>
          <w:numId w:val="19"/>
        </w:numPr>
        <w:jc w:val="both"/>
      </w:pPr>
      <w:r w:rsidRPr="002E0F66">
        <w:t>Prepare final project report.</w:t>
      </w:r>
    </w:p>
    <w:p w14:paraId="57F5E7B0" w14:textId="77777777" w:rsidR="00940B6F" w:rsidRPr="002E0F66" w:rsidRDefault="00940B6F" w:rsidP="00940B6F">
      <w:pPr>
        <w:jc w:val="both"/>
      </w:pPr>
    </w:p>
    <w:p w14:paraId="79428C77" w14:textId="7610A5FF" w:rsidR="002A44EA" w:rsidRPr="002E0F66" w:rsidRDefault="001F143D">
      <w:pPr>
        <w:pStyle w:val="ListParagraph"/>
        <w:numPr>
          <w:ilvl w:val="0"/>
          <w:numId w:val="18"/>
        </w:numPr>
        <w:jc w:val="both"/>
        <w:rPr>
          <w:rFonts w:ascii="Times New Roman" w:hAnsi="Times New Roman"/>
          <w:b/>
        </w:rPr>
      </w:pPr>
      <w:r w:rsidRPr="002E0F66">
        <w:rPr>
          <w:rFonts w:ascii="Times New Roman" w:hAnsi="Times New Roman"/>
          <w:b/>
        </w:rPr>
        <w:t>Methodology</w:t>
      </w:r>
    </w:p>
    <w:p w14:paraId="1A0BB788" w14:textId="236336C1" w:rsidR="00F85404" w:rsidRPr="002E0F66" w:rsidRDefault="00512D5B" w:rsidP="002777CE">
      <w:pPr>
        <w:jc w:val="both"/>
        <w:rPr>
          <w:color w:val="000000" w:themeColor="text1"/>
          <w:sz w:val="22"/>
          <w:szCs w:val="22"/>
        </w:rPr>
      </w:pPr>
      <w:r w:rsidRPr="002E0F66">
        <w:rPr>
          <w:color w:val="000000" w:themeColor="text1"/>
          <w:sz w:val="22"/>
          <w:szCs w:val="22"/>
        </w:rPr>
        <w:t xml:space="preserve">The </w:t>
      </w:r>
      <w:r w:rsidR="00581484" w:rsidRPr="002E0F66">
        <w:rPr>
          <w:color w:val="000000" w:themeColor="text1"/>
          <w:sz w:val="22"/>
          <w:szCs w:val="22"/>
        </w:rPr>
        <w:t>consultancy firm/institution</w:t>
      </w:r>
      <w:r w:rsidRPr="002E0F66">
        <w:rPr>
          <w:color w:val="000000" w:themeColor="text1"/>
          <w:sz w:val="22"/>
          <w:szCs w:val="22"/>
        </w:rPr>
        <w:t xml:space="preserve"> </w:t>
      </w:r>
      <w:r w:rsidR="00906E7B" w:rsidRPr="002E0F66">
        <w:rPr>
          <w:color w:val="000000" w:themeColor="text1"/>
          <w:sz w:val="22"/>
          <w:szCs w:val="22"/>
        </w:rPr>
        <w:t>shall adopt a structured and participatory methodology aimed at establishing a comprehensive records and information governance framework and developing a procurement-ready Statement of User Requirements (SOUR) for a future Electronic Document and Records Management System (EDRMS).</w:t>
      </w:r>
      <w:r w:rsidR="00EE510A" w:rsidRPr="002E0F66">
        <w:rPr>
          <w:color w:val="000000" w:themeColor="text1"/>
          <w:sz w:val="22"/>
          <w:szCs w:val="22"/>
        </w:rPr>
        <w:t xml:space="preserve"> The methodology will comprise six interrelated phases: </w:t>
      </w:r>
    </w:p>
    <w:p w14:paraId="62E838E1" w14:textId="77777777" w:rsidR="00581484" w:rsidRPr="002E0F66" w:rsidRDefault="00581484" w:rsidP="002777CE">
      <w:pPr>
        <w:jc w:val="both"/>
        <w:rPr>
          <w:color w:val="000000" w:themeColor="text1"/>
          <w:sz w:val="22"/>
          <w:szCs w:val="22"/>
        </w:rPr>
      </w:pPr>
    </w:p>
    <w:p w14:paraId="6E061EBD" w14:textId="71AA84B7" w:rsidR="00EE510A" w:rsidRPr="002E0F66" w:rsidRDefault="00EE510A" w:rsidP="002777CE">
      <w:pPr>
        <w:jc w:val="both"/>
      </w:pPr>
      <w:r w:rsidRPr="002E0F66">
        <w:t>Phase 1: Project Inception and Planning</w:t>
      </w:r>
      <w:r w:rsidR="00C71145" w:rsidRPr="002E0F66">
        <w:t xml:space="preserve">; Phase 2: Institutional Records Management Assessment; Phase 3: Design of the Records Management Framework; </w:t>
      </w:r>
      <w:r w:rsidR="00B974FB" w:rsidRPr="002E0F66">
        <w:t xml:space="preserve">Phase 4: Development of Policy, Procedure and Operating Frameworks; Phase 5: Requirements Analysis and Development of the EDRMS Statement of User Requirements (SOUR); </w:t>
      </w:r>
      <w:r w:rsidR="00650BAE" w:rsidRPr="002E0F66">
        <w:t>Phase 6: Capacity Development, Change Management and Implementation Roadmap</w:t>
      </w:r>
      <w:r w:rsidR="00626CE5" w:rsidRPr="002E0F66">
        <w:t>.</w:t>
      </w:r>
    </w:p>
    <w:p w14:paraId="26EDA0D7" w14:textId="77777777" w:rsidR="00626CE5" w:rsidRPr="002E0F66" w:rsidRDefault="00626CE5" w:rsidP="00626CE5">
      <w:pPr>
        <w:jc w:val="both"/>
      </w:pPr>
      <w:r w:rsidRPr="002E0F66">
        <w:t>The assignment shall be guided by:</w:t>
      </w:r>
    </w:p>
    <w:p w14:paraId="05402416" w14:textId="77777777" w:rsidR="00626CE5" w:rsidRPr="002E0F66" w:rsidRDefault="00626CE5" w:rsidP="00626CE5">
      <w:pPr>
        <w:jc w:val="both"/>
      </w:pPr>
    </w:p>
    <w:p w14:paraId="08B51A84" w14:textId="77777777" w:rsidR="00626CE5" w:rsidRPr="002E0F66" w:rsidRDefault="00626CE5">
      <w:pPr>
        <w:pStyle w:val="ListParagraph"/>
        <w:numPr>
          <w:ilvl w:val="0"/>
          <w:numId w:val="20"/>
        </w:numPr>
        <w:jc w:val="both"/>
        <w:rPr>
          <w:rFonts w:ascii="Times New Roman" w:hAnsi="Times New Roman"/>
          <w:sz w:val="24"/>
          <w:szCs w:val="24"/>
          <w:lang w:eastAsia="en-US"/>
        </w:rPr>
      </w:pPr>
      <w:r w:rsidRPr="002E0F66">
        <w:rPr>
          <w:rFonts w:ascii="Times New Roman" w:hAnsi="Times New Roman"/>
          <w:sz w:val="24"/>
          <w:szCs w:val="24"/>
          <w:lang w:eastAsia="en-US"/>
        </w:rPr>
        <w:t>ISO 15489 Records Management Standard.</w:t>
      </w:r>
    </w:p>
    <w:p w14:paraId="26C6E81C" w14:textId="77777777" w:rsidR="00626CE5" w:rsidRPr="002E0F66" w:rsidRDefault="00626CE5">
      <w:pPr>
        <w:pStyle w:val="ListParagraph"/>
        <w:numPr>
          <w:ilvl w:val="0"/>
          <w:numId w:val="20"/>
        </w:numPr>
        <w:jc w:val="both"/>
        <w:rPr>
          <w:rFonts w:ascii="Times New Roman" w:hAnsi="Times New Roman"/>
          <w:sz w:val="24"/>
          <w:szCs w:val="24"/>
          <w:lang w:eastAsia="en-US"/>
        </w:rPr>
      </w:pPr>
      <w:r w:rsidRPr="002E0F66">
        <w:rPr>
          <w:rFonts w:ascii="Times New Roman" w:hAnsi="Times New Roman"/>
          <w:sz w:val="24"/>
          <w:szCs w:val="24"/>
          <w:lang w:eastAsia="en-US"/>
        </w:rPr>
        <w:t>Information Governance Principles.</w:t>
      </w:r>
    </w:p>
    <w:p w14:paraId="37C34FD1" w14:textId="77777777" w:rsidR="00626CE5" w:rsidRPr="002E0F66" w:rsidRDefault="00626CE5">
      <w:pPr>
        <w:pStyle w:val="ListParagraph"/>
        <w:numPr>
          <w:ilvl w:val="0"/>
          <w:numId w:val="20"/>
        </w:numPr>
        <w:jc w:val="both"/>
        <w:rPr>
          <w:rFonts w:ascii="Times New Roman" w:hAnsi="Times New Roman"/>
          <w:sz w:val="24"/>
          <w:szCs w:val="24"/>
          <w:lang w:eastAsia="en-US"/>
        </w:rPr>
      </w:pPr>
      <w:r w:rsidRPr="002E0F66">
        <w:rPr>
          <w:rFonts w:ascii="Times New Roman" w:hAnsi="Times New Roman"/>
          <w:sz w:val="24"/>
          <w:szCs w:val="24"/>
          <w:lang w:eastAsia="en-US"/>
        </w:rPr>
        <w:t>Best practices in Public Sector Records Management.</w:t>
      </w:r>
    </w:p>
    <w:p w14:paraId="5AD9D001" w14:textId="77777777" w:rsidR="00626CE5" w:rsidRPr="002E0F66" w:rsidRDefault="00626CE5">
      <w:pPr>
        <w:pStyle w:val="ListParagraph"/>
        <w:numPr>
          <w:ilvl w:val="0"/>
          <w:numId w:val="20"/>
        </w:numPr>
        <w:jc w:val="both"/>
        <w:rPr>
          <w:rFonts w:ascii="Times New Roman" w:hAnsi="Times New Roman"/>
          <w:sz w:val="24"/>
          <w:szCs w:val="24"/>
          <w:lang w:eastAsia="en-US"/>
        </w:rPr>
      </w:pPr>
      <w:r w:rsidRPr="002E0F66">
        <w:rPr>
          <w:rFonts w:ascii="Times New Roman" w:hAnsi="Times New Roman"/>
          <w:sz w:val="24"/>
          <w:szCs w:val="24"/>
          <w:lang w:eastAsia="en-US"/>
        </w:rPr>
        <w:t>Business Process Re-engineering methodologies.</w:t>
      </w:r>
    </w:p>
    <w:p w14:paraId="710D9059" w14:textId="77777777" w:rsidR="00626CE5" w:rsidRPr="002E0F66" w:rsidRDefault="00626CE5">
      <w:pPr>
        <w:pStyle w:val="ListParagraph"/>
        <w:numPr>
          <w:ilvl w:val="0"/>
          <w:numId w:val="20"/>
        </w:numPr>
        <w:jc w:val="both"/>
        <w:rPr>
          <w:rFonts w:ascii="Times New Roman" w:hAnsi="Times New Roman"/>
          <w:sz w:val="24"/>
          <w:szCs w:val="24"/>
          <w:lang w:eastAsia="en-US"/>
        </w:rPr>
      </w:pPr>
      <w:r w:rsidRPr="002E0F66">
        <w:rPr>
          <w:rFonts w:ascii="Times New Roman" w:hAnsi="Times New Roman"/>
          <w:sz w:val="24"/>
          <w:szCs w:val="24"/>
          <w:lang w:eastAsia="en-US"/>
        </w:rPr>
        <w:t>Change Management principles.</w:t>
      </w:r>
    </w:p>
    <w:p w14:paraId="3067AC4E" w14:textId="77777777" w:rsidR="00626CE5" w:rsidRPr="002E0F66" w:rsidRDefault="00626CE5">
      <w:pPr>
        <w:pStyle w:val="ListParagraph"/>
        <w:numPr>
          <w:ilvl w:val="0"/>
          <w:numId w:val="20"/>
        </w:numPr>
        <w:jc w:val="both"/>
        <w:rPr>
          <w:rFonts w:ascii="Times New Roman" w:hAnsi="Times New Roman"/>
          <w:sz w:val="24"/>
          <w:szCs w:val="24"/>
          <w:lang w:eastAsia="en-US"/>
        </w:rPr>
      </w:pPr>
      <w:r w:rsidRPr="002E0F66">
        <w:rPr>
          <w:rFonts w:ascii="Times New Roman" w:hAnsi="Times New Roman"/>
          <w:sz w:val="24"/>
          <w:szCs w:val="24"/>
          <w:lang w:eastAsia="en-US"/>
        </w:rPr>
        <w:t>Data Protection and Information Security requirements.</w:t>
      </w:r>
    </w:p>
    <w:p w14:paraId="15344258" w14:textId="1449FD7C" w:rsidR="00626CE5" w:rsidRPr="002E0F66" w:rsidRDefault="00626CE5">
      <w:pPr>
        <w:pStyle w:val="ListParagraph"/>
        <w:numPr>
          <w:ilvl w:val="0"/>
          <w:numId w:val="20"/>
        </w:numPr>
        <w:jc w:val="both"/>
        <w:rPr>
          <w:rFonts w:ascii="Times New Roman" w:hAnsi="Times New Roman"/>
          <w:sz w:val="24"/>
          <w:szCs w:val="24"/>
          <w:lang w:eastAsia="en-US"/>
        </w:rPr>
      </w:pPr>
      <w:r w:rsidRPr="002E0F66">
        <w:rPr>
          <w:rFonts w:ascii="Times New Roman" w:hAnsi="Times New Roman"/>
          <w:sz w:val="24"/>
          <w:szCs w:val="24"/>
          <w:lang w:eastAsia="en-US"/>
        </w:rPr>
        <w:t>Participatory stakeholder engagement and validation.</w:t>
      </w:r>
    </w:p>
    <w:p w14:paraId="05FDC2AE" w14:textId="77777777" w:rsidR="00F85404" w:rsidRPr="002E0F66" w:rsidRDefault="00F85404" w:rsidP="002777CE">
      <w:pPr>
        <w:jc w:val="both"/>
      </w:pPr>
    </w:p>
    <w:p w14:paraId="0ACE1D7D" w14:textId="6B13F464" w:rsidR="00A7646A" w:rsidRPr="002E0F66" w:rsidRDefault="00424D12">
      <w:pPr>
        <w:pStyle w:val="ListParagraph"/>
        <w:numPr>
          <w:ilvl w:val="0"/>
          <w:numId w:val="18"/>
        </w:numPr>
        <w:jc w:val="both"/>
        <w:rPr>
          <w:rFonts w:ascii="Times New Roman" w:hAnsi="Times New Roman"/>
          <w:b/>
        </w:rPr>
      </w:pPr>
      <w:r w:rsidRPr="002E0F66">
        <w:rPr>
          <w:rFonts w:ascii="Times New Roman" w:hAnsi="Times New Roman"/>
          <w:b/>
        </w:rPr>
        <w:t>Deliverables</w:t>
      </w:r>
    </w:p>
    <w:tbl>
      <w:tblPr>
        <w:tblW w:w="75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6"/>
        <w:gridCol w:w="1845"/>
        <w:gridCol w:w="1867"/>
        <w:gridCol w:w="1934"/>
      </w:tblGrid>
      <w:tr w:rsidR="00C729C9" w:rsidRPr="002E0F66" w14:paraId="13B29AA7" w14:textId="77777777" w:rsidTr="00C729C9">
        <w:trPr>
          <w:trHeight w:val="300"/>
        </w:trPr>
        <w:tc>
          <w:tcPr>
            <w:tcW w:w="1896" w:type="dxa"/>
            <w:tcBorders>
              <w:top w:val="single" w:sz="6" w:space="0" w:color="auto"/>
              <w:left w:val="single" w:sz="6" w:space="0" w:color="auto"/>
              <w:bottom w:val="single" w:sz="6" w:space="0" w:color="auto"/>
              <w:right w:val="single" w:sz="6" w:space="0" w:color="auto"/>
            </w:tcBorders>
            <w:shd w:val="clear" w:color="auto" w:fill="005CA8"/>
            <w:hideMark/>
          </w:tcPr>
          <w:p w14:paraId="204DF44B" w14:textId="77777777" w:rsidR="00C729C9" w:rsidRPr="002E0F66" w:rsidRDefault="00C729C9">
            <w:pPr>
              <w:pStyle w:val="paragraph"/>
              <w:spacing w:before="0" w:beforeAutospacing="0" w:after="0" w:afterAutospacing="0"/>
              <w:textAlignment w:val="baseline"/>
              <w:rPr>
                <w:color w:val="F5F5F5"/>
                <w:sz w:val="18"/>
                <w:szCs w:val="18"/>
              </w:rPr>
            </w:pPr>
            <w:r w:rsidRPr="002E0F66">
              <w:rPr>
                <w:rStyle w:val="normaltextrun"/>
                <w:b/>
                <w:bCs/>
                <w:color w:val="FFFFFF"/>
                <w:sz w:val="18"/>
                <w:szCs w:val="18"/>
                <w:lang w:val="en-US"/>
              </w:rPr>
              <w:t>Deliverable</w:t>
            </w:r>
            <w:r w:rsidRPr="002E0F66">
              <w:rPr>
                <w:rStyle w:val="eop"/>
                <w:color w:val="FFFFFF"/>
                <w:sz w:val="18"/>
                <w:szCs w:val="18"/>
              </w:rPr>
              <w:t> </w:t>
            </w:r>
          </w:p>
        </w:tc>
        <w:tc>
          <w:tcPr>
            <w:tcW w:w="1845" w:type="dxa"/>
            <w:tcBorders>
              <w:top w:val="single" w:sz="6" w:space="0" w:color="auto"/>
              <w:left w:val="single" w:sz="6" w:space="0" w:color="auto"/>
              <w:bottom w:val="single" w:sz="6" w:space="0" w:color="auto"/>
              <w:right w:val="single" w:sz="6" w:space="0" w:color="auto"/>
            </w:tcBorders>
            <w:shd w:val="clear" w:color="auto" w:fill="005CA8"/>
            <w:hideMark/>
          </w:tcPr>
          <w:p w14:paraId="7737EA59" w14:textId="77777777" w:rsidR="00C729C9" w:rsidRPr="002E0F66" w:rsidRDefault="00C729C9">
            <w:pPr>
              <w:pStyle w:val="paragraph"/>
              <w:spacing w:before="0" w:beforeAutospacing="0" w:after="0" w:afterAutospacing="0"/>
              <w:textAlignment w:val="baseline"/>
              <w:rPr>
                <w:color w:val="F5F5F5"/>
                <w:sz w:val="18"/>
                <w:szCs w:val="18"/>
              </w:rPr>
            </w:pPr>
            <w:r w:rsidRPr="002E0F66">
              <w:rPr>
                <w:rStyle w:val="normaltextrun"/>
                <w:b/>
                <w:bCs/>
                <w:color w:val="FFFFFF"/>
                <w:sz w:val="18"/>
                <w:szCs w:val="18"/>
                <w:lang w:val="en-US"/>
              </w:rPr>
              <w:t>Estimated effort</w:t>
            </w:r>
            <w:r w:rsidRPr="002E0F66">
              <w:rPr>
                <w:rStyle w:val="eop"/>
                <w:color w:val="FFFFFF"/>
                <w:sz w:val="18"/>
                <w:szCs w:val="18"/>
              </w:rPr>
              <w:t> </w:t>
            </w:r>
          </w:p>
        </w:tc>
        <w:tc>
          <w:tcPr>
            <w:tcW w:w="1867" w:type="dxa"/>
            <w:tcBorders>
              <w:top w:val="single" w:sz="6" w:space="0" w:color="auto"/>
              <w:left w:val="single" w:sz="6" w:space="0" w:color="auto"/>
              <w:bottom w:val="single" w:sz="6" w:space="0" w:color="auto"/>
              <w:right w:val="single" w:sz="6" w:space="0" w:color="auto"/>
            </w:tcBorders>
            <w:shd w:val="clear" w:color="auto" w:fill="005CA8"/>
            <w:hideMark/>
          </w:tcPr>
          <w:p w14:paraId="3726614D" w14:textId="77777777" w:rsidR="00C729C9" w:rsidRPr="002E0F66" w:rsidRDefault="00C729C9">
            <w:pPr>
              <w:pStyle w:val="paragraph"/>
              <w:spacing w:before="0" w:beforeAutospacing="0" w:after="0" w:afterAutospacing="0"/>
              <w:textAlignment w:val="baseline"/>
              <w:rPr>
                <w:color w:val="F5F5F5"/>
                <w:sz w:val="18"/>
                <w:szCs w:val="18"/>
              </w:rPr>
            </w:pPr>
            <w:r w:rsidRPr="002E0F66">
              <w:rPr>
                <w:rStyle w:val="normaltextrun"/>
                <w:b/>
                <w:bCs/>
                <w:color w:val="FFFFFF"/>
                <w:sz w:val="18"/>
                <w:szCs w:val="18"/>
                <w:lang w:val="en-US"/>
              </w:rPr>
              <w:t>Indicative due date</w:t>
            </w:r>
            <w:r w:rsidRPr="002E0F66">
              <w:rPr>
                <w:rStyle w:val="eop"/>
                <w:color w:val="FFFFFF"/>
                <w:sz w:val="18"/>
                <w:szCs w:val="18"/>
              </w:rPr>
              <w:t> </w:t>
            </w:r>
          </w:p>
        </w:tc>
        <w:tc>
          <w:tcPr>
            <w:tcW w:w="1934" w:type="dxa"/>
            <w:tcBorders>
              <w:top w:val="single" w:sz="6" w:space="0" w:color="auto"/>
              <w:left w:val="single" w:sz="6" w:space="0" w:color="auto"/>
              <w:bottom w:val="single" w:sz="6" w:space="0" w:color="auto"/>
              <w:right w:val="single" w:sz="6" w:space="0" w:color="auto"/>
            </w:tcBorders>
            <w:shd w:val="clear" w:color="auto" w:fill="005CA8"/>
            <w:hideMark/>
          </w:tcPr>
          <w:p w14:paraId="566FA24F" w14:textId="77777777" w:rsidR="00C729C9" w:rsidRPr="002E0F66" w:rsidRDefault="00C729C9">
            <w:pPr>
              <w:pStyle w:val="paragraph"/>
              <w:spacing w:before="0" w:beforeAutospacing="0" w:after="0" w:afterAutospacing="0"/>
              <w:textAlignment w:val="baseline"/>
              <w:rPr>
                <w:color w:val="F5F5F5"/>
                <w:sz w:val="18"/>
                <w:szCs w:val="18"/>
              </w:rPr>
            </w:pPr>
            <w:r w:rsidRPr="002E0F66">
              <w:rPr>
                <w:rStyle w:val="normaltextrun"/>
                <w:b/>
                <w:bCs/>
                <w:color w:val="FFFFFF"/>
                <w:sz w:val="18"/>
                <w:szCs w:val="18"/>
                <w:lang w:val="en-US"/>
              </w:rPr>
              <w:t>Review/approval</w:t>
            </w:r>
            <w:r w:rsidRPr="002E0F66">
              <w:rPr>
                <w:rStyle w:val="eop"/>
                <w:color w:val="FFFFFF"/>
                <w:sz w:val="18"/>
                <w:szCs w:val="18"/>
              </w:rPr>
              <w:t> </w:t>
            </w:r>
          </w:p>
        </w:tc>
      </w:tr>
      <w:tr w:rsidR="00C729C9" w:rsidRPr="002E0F66" w14:paraId="78F210ED" w14:textId="77777777" w:rsidTr="00C729C9">
        <w:trPr>
          <w:trHeight w:val="300"/>
        </w:trPr>
        <w:tc>
          <w:tcPr>
            <w:tcW w:w="1896" w:type="dxa"/>
            <w:tcBorders>
              <w:top w:val="single" w:sz="6" w:space="0" w:color="auto"/>
              <w:left w:val="single" w:sz="6" w:space="0" w:color="auto"/>
              <w:bottom w:val="single" w:sz="6" w:space="0" w:color="auto"/>
              <w:right w:val="single" w:sz="6" w:space="0" w:color="auto"/>
            </w:tcBorders>
            <w:shd w:val="clear" w:color="auto" w:fill="FFFFFF"/>
            <w:hideMark/>
          </w:tcPr>
          <w:p w14:paraId="45E3A600" w14:textId="02C7622B" w:rsidR="00C729C9" w:rsidRPr="002E0F66" w:rsidRDefault="00C729C9">
            <w:pPr>
              <w:pStyle w:val="paragraph"/>
              <w:spacing w:before="0" w:beforeAutospacing="0" w:after="0" w:afterAutospacing="0"/>
              <w:textAlignment w:val="baseline"/>
            </w:pPr>
            <w:r w:rsidRPr="002E0F66">
              <w:t>1. Inception report </w:t>
            </w:r>
            <w:r w:rsidR="00605E7F" w:rsidRPr="002E0F66">
              <w:t>Report and Diagnostic Assessment</w:t>
            </w:r>
          </w:p>
        </w:tc>
        <w:tc>
          <w:tcPr>
            <w:tcW w:w="1845" w:type="dxa"/>
            <w:tcBorders>
              <w:top w:val="single" w:sz="6" w:space="0" w:color="auto"/>
              <w:left w:val="single" w:sz="6" w:space="0" w:color="auto"/>
              <w:bottom w:val="single" w:sz="6" w:space="0" w:color="auto"/>
              <w:right w:val="single" w:sz="6" w:space="0" w:color="auto"/>
            </w:tcBorders>
            <w:shd w:val="clear" w:color="auto" w:fill="FFFFFF"/>
            <w:hideMark/>
          </w:tcPr>
          <w:p w14:paraId="21BB1BE4" w14:textId="1C85132C" w:rsidR="00C729C9" w:rsidRPr="002E0F66" w:rsidRDefault="00605E7F">
            <w:pPr>
              <w:pStyle w:val="paragraph"/>
              <w:spacing w:before="0" w:beforeAutospacing="0" w:after="0" w:afterAutospacing="0"/>
              <w:textAlignment w:val="baseline"/>
              <w:rPr>
                <w:sz w:val="18"/>
                <w:szCs w:val="18"/>
              </w:rPr>
            </w:pPr>
            <w:r w:rsidRPr="002E0F66">
              <w:rPr>
                <w:rStyle w:val="normaltextrun"/>
                <w:sz w:val="18"/>
                <w:szCs w:val="18"/>
                <w:lang w:val="en-US"/>
              </w:rPr>
              <w:t>10</w:t>
            </w:r>
            <w:r w:rsidR="001C7640" w:rsidRPr="002E0F66">
              <w:rPr>
                <w:rStyle w:val="normaltextrun"/>
                <w:sz w:val="18"/>
                <w:szCs w:val="18"/>
                <w:lang w:val="en-US"/>
              </w:rPr>
              <w:t xml:space="preserve"> </w:t>
            </w:r>
            <w:r w:rsidR="00C729C9" w:rsidRPr="002E0F66">
              <w:rPr>
                <w:rStyle w:val="normaltextrun"/>
                <w:sz w:val="18"/>
                <w:szCs w:val="18"/>
                <w:lang w:val="en-US"/>
              </w:rPr>
              <w:t>working days</w:t>
            </w:r>
            <w:r w:rsidR="00C729C9" w:rsidRPr="002E0F66">
              <w:rPr>
                <w:rStyle w:val="eop"/>
                <w:sz w:val="18"/>
                <w:szCs w:val="18"/>
              </w:rPr>
              <w:t> </w:t>
            </w:r>
          </w:p>
        </w:tc>
        <w:tc>
          <w:tcPr>
            <w:tcW w:w="1867" w:type="dxa"/>
            <w:tcBorders>
              <w:top w:val="single" w:sz="6" w:space="0" w:color="auto"/>
              <w:left w:val="single" w:sz="6" w:space="0" w:color="auto"/>
              <w:bottom w:val="single" w:sz="6" w:space="0" w:color="auto"/>
              <w:right w:val="single" w:sz="6" w:space="0" w:color="auto"/>
            </w:tcBorders>
            <w:shd w:val="clear" w:color="auto" w:fill="FFFFFF"/>
            <w:hideMark/>
          </w:tcPr>
          <w:p w14:paraId="2229CFB3" w14:textId="708F716E" w:rsidR="00C729C9" w:rsidRPr="002E0F66" w:rsidRDefault="00C729C9">
            <w:pPr>
              <w:pStyle w:val="paragraph"/>
              <w:spacing w:before="0" w:beforeAutospacing="0" w:after="0" w:afterAutospacing="0"/>
              <w:textAlignment w:val="baseline"/>
              <w:rPr>
                <w:sz w:val="18"/>
                <w:szCs w:val="18"/>
              </w:rPr>
            </w:pPr>
            <w:r w:rsidRPr="002E0F66">
              <w:rPr>
                <w:rStyle w:val="normaltextrun"/>
                <w:sz w:val="18"/>
                <w:szCs w:val="18"/>
                <w:lang w:val="en-US"/>
              </w:rPr>
              <w:t xml:space="preserve">Within </w:t>
            </w:r>
            <w:r w:rsidR="00605E7F" w:rsidRPr="002E0F66">
              <w:rPr>
                <w:rStyle w:val="normaltextrun"/>
                <w:sz w:val="18"/>
                <w:szCs w:val="18"/>
                <w:lang w:val="en-US"/>
              </w:rPr>
              <w:t>12</w:t>
            </w:r>
            <w:r w:rsidRPr="002E0F66">
              <w:rPr>
                <w:rStyle w:val="normaltextrun"/>
                <w:sz w:val="18"/>
                <w:szCs w:val="18"/>
                <w:lang w:val="en-US"/>
              </w:rPr>
              <w:t xml:space="preserve"> calendar days of contract signing</w:t>
            </w:r>
          </w:p>
        </w:tc>
        <w:tc>
          <w:tcPr>
            <w:tcW w:w="1934" w:type="dxa"/>
            <w:tcBorders>
              <w:top w:val="single" w:sz="6" w:space="0" w:color="auto"/>
              <w:left w:val="single" w:sz="6" w:space="0" w:color="auto"/>
              <w:bottom w:val="single" w:sz="6" w:space="0" w:color="auto"/>
              <w:right w:val="single" w:sz="6" w:space="0" w:color="auto"/>
            </w:tcBorders>
            <w:shd w:val="clear" w:color="auto" w:fill="FFFFFF"/>
            <w:hideMark/>
          </w:tcPr>
          <w:p w14:paraId="3911BFA6" w14:textId="6AF4F91C" w:rsidR="00C729C9" w:rsidRPr="002E0F66" w:rsidRDefault="001C7640">
            <w:pPr>
              <w:pStyle w:val="paragraph"/>
              <w:spacing w:before="0" w:beforeAutospacing="0" w:after="0" w:afterAutospacing="0"/>
              <w:textAlignment w:val="baseline"/>
              <w:rPr>
                <w:sz w:val="18"/>
                <w:szCs w:val="18"/>
              </w:rPr>
            </w:pPr>
            <w:r w:rsidRPr="002E0F66">
              <w:rPr>
                <w:rStyle w:val="normaltextrun"/>
                <w:sz w:val="18"/>
                <w:szCs w:val="18"/>
                <w:lang w:val="en-US"/>
              </w:rPr>
              <w:t>LAB</w:t>
            </w:r>
            <w:r w:rsidR="00C729C9" w:rsidRPr="002E0F66">
              <w:rPr>
                <w:rStyle w:val="normaltextrun"/>
                <w:sz w:val="18"/>
                <w:szCs w:val="18"/>
                <w:lang w:val="en-US"/>
              </w:rPr>
              <w:t xml:space="preserve"> and UNDP</w:t>
            </w:r>
            <w:r w:rsidR="00C729C9" w:rsidRPr="002E0F66">
              <w:rPr>
                <w:rStyle w:val="eop"/>
                <w:sz w:val="18"/>
                <w:szCs w:val="18"/>
              </w:rPr>
              <w:t> </w:t>
            </w:r>
          </w:p>
        </w:tc>
      </w:tr>
      <w:tr w:rsidR="00C729C9" w:rsidRPr="002E0F66" w14:paraId="7F15CAC1" w14:textId="77777777" w:rsidTr="00C729C9">
        <w:trPr>
          <w:trHeight w:val="300"/>
        </w:trPr>
        <w:tc>
          <w:tcPr>
            <w:tcW w:w="1896" w:type="dxa"/>
            <w:tcBorders>
              <w:top w:val="single" w:sz="6" w:space="0" w:color="auto"/>
              <w:left w:val="single" w:sz="6" w:space="0" w:color="auto"/>
              <w:bottom w:val="single" w:sz="6" w:space="0" w:color="auto"/>
              <w:right w:val="single" w:sz="6" w:space="0" w:color="auto"/>
            </w:tcBorders>
            <w:shd w:val="clear" w:color="auto" w:fill="F2F6FA"/>
            <w:hideMark/>
          </w:tcPr>
          <w:p w14:paraId="79805B31" w14:textId="4C043FE0" w:rsidR="00C729C9" w:rsidRPr="002E0F66" w:rsidRDefault="00C729C9">
            <w:pPr>
              <w:pStyle w:val="paragraph"/>
              <w:spacing w:before="0" w:beforeAutospacing="0" w:after="0" w:afterAutospacing="0"/>
              <w:textAlignment w:val="baseline"/>
            </w:pPr>
            <w:r w:rsidRPr="002E0F66">
              <w:t>2.</w:t>
            </w:r>
            <w:r w:rsidR="00FB3F64" w:rsidRPr="002E0F66">
              <w:t xml:space="preserve"> Records Management Assessment and Gap Analysis Report</w:t>
            </w:r>
            <w:r w:rsidRPr="002E0F66">
              <w:t> </w:t>
            </w:r>
          </w:p>
        </w:tc>
        <w:tc>
          <w:tcPr>
            <w:tcW w:w="1845" w:type="dxa"/>
            <w:tcBorders>
              <w:top w:val="single" w:sz="6" w:space="0" w:color="auto"/>
              <w:left w:val="single" w:sz="6" w:space="0" w:color="auto"/>
              <w:bottom w:val="single" w:sz="6" w:space="0" w:color="auto"/>
              <w:right w:val="single" w:sz="6" w:space="0" w:color="auto"/>
            </w:tcBorders>
            <w:shd w:val="clear" w:color="auto" w:fill="F2F6FA"/>
            <w:hideMark/>
          </w:tcPr>
          <w:p w14:paraId="01978439" w14:textId="6E282FD9" w:rsidR="00C729C9" w:rsidRPr="002E0F66" w:rsidRDefault="006B1B1C">
            <w:pPr>
              <w:pStyle w:val="paragraph"/>
              <w:spacing w:before="0" w:beforeAutospacing="0" w:after="0" w:afterAutospacing="0"/>
              <w:textAlignment w:val="baseline"/>
              <w:rPr>
                <w:sz w:val="18"/>
                <w:szCs w:val="18"/>
              </w:rPr>
            </w:pPr>
            <w:r w:rsidRPr="002E0F66">
              <w:rPr>
                <w:rStyle w:val="normaltextrun"/>
                <w:sz w:val="18"/>
                <w:szCs w:val="18"/>
                <w:lang w:val="en-US"/>
              </w:rPr>
              <w:t>35</w:t>
            </w:r>
            <w:r w:rsidR="00C729C9" w:rsidRPr="002E0F66">
              <w:rPr>
                <w:rStyle w:val="normaltextrun"/>
                <w:sz w:val="18"/>
                <w:szCs w:val="18"/>
                <w:lang w:val="en-US"/>
              </w:rPr>
              <w:t xml:space="preserve"> working days</w:t>
            </w:r>
            <w:r w:rsidR="00C729C9" w:rsidRPr="002E0F66">
              <w:rPr>
                <w:rStyle w:val="eop"/>
                <w:sz w:val="18"/>
                <w:szCs w:val="18"/>
              </w:rPr>
              <w:t> </w:t>
            </w:r>
          </w:p>
        </w:tc>
        <w:tc>
          <w:tcPr>
            <w:tcW w:w="1867" w:type="dxa"/>
            <w:tcBorders>
              <w:top w:val="single" w:sz="6" w:space="0" w:color="auto"/>
              <w:left w:val="single" w:sz="6" w:space="0" w:color="auto"/>
              <w:bottom w:val="single" w:sz="6" w:space="0" w:color="auto"/>
              <w:right w:val="single" w:sz="6" w:space="0" w:color="auto"/>
            </w:tcBorders>
            <w:shd w:val="clear" w:color="auto" w:fill="F2F6FA"/>
            <w:hideMark/>
          </w:tcPr>
          <w:p w14:paraId="2CB82585" w14:textId="29020503" w:rsidR="00C729C9" w:rsidRPr="002E0F66" w:rsidRDefault="006B1B1C">
            <w:pPr>
              <w:pStyle w:val="paragraph"/>
              <w:spacing w:before="0" w:beforeAutospacing="0" w:after="0" w:afterAutospacing="0"/>
              <w:textAlignment w:val="baseline"/>
              <w:rPr>
                <w:sz w:val="18"/>
                <w:szCs w:val="18"/>
              </w:rPr>
            </w:pPr>
            <w:r w:rsidRPr="002E0F66">
              <w:rPr>
                <w:rStyle w:val="normaltextrun"/>
                <w:sz w:val="18"/>
                <w:szCs w:val="18"/>
                <w:lang w:val="en-US"/>
              </w:rPr>
              <w:t>2 months after contract</w:t>
            </w:r>
          </w:p>
        </w:tc>
        <w:tc>
          <w:tcPr>
            <w:tcW w:w="1934" w:type="dxa"/>
            <w:tcBorders>
              <w:top w:val="single" w:sz="6" w:space="0" w:color="auto"/>
              <w:left w:val="single" w:sz="6" w:space="0" w:color="auto"/>
              <w:bottom w:val="single" w:sz="6" w:space="0" w:color="auto"/>
              <w:right w:val="single" w:sz="6" w:space="0" w:color="auto"/>
            </w:tcBorders>
            <w:shd w:val="clear" w:color="auto" w:fill="F2F6FA"/>
            <w:hideMark/>
          </w:tcPr>
          <w:p w14:paraId="2F843C9B" w14:textId="16A791FB" w:rsidR="00C729C9" w:rsidRPr="002E0F66" w:rsidRDefault="001C7640">
            <w:pPr>
              <w:pStyle w:val="paragraph"/>
              <w:spacing w:before="0" w:beforeAutospacing="0" w:after="0" w:afterAutospacing="0"/>
              <w:textAlignment w:val="baseline"/>
              <w:rPr>
                <w:sz w:val="18"/>
                <w:szCs w:val="18"/>
              </w:rPr>
            </w:pPr>
            <w:r w:rsidRPr="002E0F66">
              <w:rPr>
                <w:rStyle w:val="normaltextrun"/>
                <w:sz w:val="18"/>
                <w:szCs w:val="18"/>
                <w:lang w:val="en-US"/>
              </w:rPr>
              <w:t>LAB and UNDP</w:t>
            </w:r>
            <w:r w:rsidRPr="002E0F66">
              <w:rPr>
                <w:rStyle w:val="eop"/>
                <w:sz w:val="18"/>
                <w:szCs w:val="18"/>
              </w:rPr>
              <w:t> </w:t>
            </w:r>
          </w:p>
        </w:tc>
      </w:tr>
      <w:tr w:rsidR="00C729C9" w:rsidRPr="002E0F66" w14:paraId="1B90D65A" w14:textId="77777777" w:rsidTr="00C729C9">
        <w:trPr>
          <w:trHeight w:val="300"/>
        </w:trPr>
        <w:tc>
          <w:tcPr>
            <w:tcW w:w="1896" w:type="dxa"/>
            <w:tcBorders>
              <w:top w:val="single" w:sz="6" w:space="0" w:color="auto"/>
              <w:left w:val="single" w:sz="6" w:space="0" w:color="auto"/>
              <w:bottom w:val="single" w:sz="6" w:space="0" w:color="auto"/>
              <w:right w:val="single" w:sz="6" w:space="0" w:color="auto"/>
            </w:tcBorders>
            <w:shd w:val="clear" w:color="auto" w:fill="FFFFFF"/>
            <w:hideMark/>
          </w:tcPr>
          <w:p w14:paraId="02103867" w14:textId="50B556D8" w:rsidR="00C729C9" w:rsidRPr="002E0F66" w:rsidRDefault="00C729C9">
            <w:pPr>
              <w:pStyle w:val="paragraph"/>
              <w:spacing w:before="0" w:beforeAutospacing="0" w:after="0" w:afterAutospacing="0"/>
              <w:textAlignment w:val="baseline"/>
            </w:pPr>
            <w:r w:rsidRPr="002E0F66">
              <w:t xml:space="preserve">3. </w:t>
            </w:r>
            <w:r w:rsidR="00904940" w:rsidRPr="002E0F66">
              <w:t>Records Management Programme Framework</w:t>
            </w:r>
          </w:p>
        </w:tc>
        <w:tc>
          <w:tcPr>
            <w:tcW w:w="1845" w:type="dxa"/>
            <w:tcBorders>
              <w:top w:val="single" w:sz="6" w:space="0" w:color="auto"/>
              <w:left w:val="single" w:sz="6" w:space="0" w:color="auto"/>
              <w:bottom w:val="single" w:sz="6" w:space="0" w:color="auto"/>
              <w:right w:val="single" w:sz="6" w:space="0" w:color="auto"/>
            </w:tcBorders>
            <w:shd w:val="clear" w:color="auto" w:fill="FFFFFF"/>
            <w:hideMark/>
          </w:tcPr>
          <w:p w14:paraId="02732A44" w14:textId="1C43E8E3" w:rsidR="00C729C9" w:rsidRPr="002E0F66" w:rsidRDefault="00904940">
            <w:pPr>
              <w:pStyle w:val="paragraph"/>
              <w:spacing w:before="0" w:beforeAutospacing="0" w:after="0" w:afterAutospacing="0"/>
              <w:textAlignment w:val="baseline"/>
              <w:rPr>
                <w:sz w:val="18"/>
                <w:szCs w:val="18"/>
              </w:rPr>
            </w:pPr>
            <w:r w:rsidRPr="002E0F66">
              <w:rPr>
                <w:rStyle w:val="normaltextrun"/>
                <w:sz w:val="18"/>
                <w:szCs w:val="18"/>
                <w:lang w:val="en-US"/>
              </w:rPr>
              <w:t>3</w:t>
            </w:r>
            <w:r w:rsidR="00C729C9" w:rsidRPr="002E0F66">
              <w:rPr>
                <w:rStyle w:val="normaltextrun"/>
                <w:sz w:val="18"/>
                <w:szCs w:val="18"/>
                <w:lang w:val="en-US"/>
              </w:rPr>
              <w:t>0 working days</w:t>
            </w:r>
            <w:r w:rsidR="00C729C9" w:rsidRPr="002E0F66">
              <w:rPr>
                <w:rStyle w:val="eop"/>
                <w:sz w:val="18"/>
                <w:szCs w:val="18"/>
              </w:rPr>
              <w:t> </w:t>
            </w:r>
          </w:p>
        </w:tc>
        <w:tc>
          <w:tcPr>
            <w:tcW w:w="1867" w:type="dxa"/>
            <w:tcBorders>
              <w:top w:val="single" w:sz="6" w:space="0" w:color="auto"/>
              <w:left w:val="single" w:sz="6" w:space="0" w:color="auto"/>
              <w:bottom w:val="single" w:sz="6" w:space="0" w:color="auto"/>
              <w:right w:val="single" w:sz="6" w:space="0" w:color="auto"/>
            </w:tcBorders>
            <w:shd w:val="clear" w:color="auto" w:fill="FFFFFF"/>
            <w:hideMark/>
          </w:tcPr>
          <w:p w14:paraId="17291DB7" w14:textId="480FCDBC" w:rsidR="00C729C9" w:rsidRPr="002E0F66" w:rsidRDefault="00904940">
            <w:pPr>
              <w:pStyle w:val="paragraph"/>
              <w:spacing w:before="0" w:beforeAutospacing="0" w:after="0" w:afterAutospacing="0"/>
              <w:textAlignment w:val="baseline"/>
              <w:rPr>
                <w:sz w:val="18"/>
                <w:szCs w:val="18"/>
              </w:rPr>
            </w:pPr>
            <w:r w:rsidRPr="002E0F66">
              <w:rPr>
                <w:rStyle w:val="normaltextrun"/>
                <w:sz w:val="18"/>
                <w:szCs w:val="18"/>
                <w:lang w:val="en-US"/>
              </w:rPr>
              <w:t>4 months</w:t>
            </w:r>
            <w:r w:rsidR="00C729C9" w:rsidRPr="002E0F66">
              <w:rPr>
                <w:rStyle w:val="normaltextrun"/>
                <w:sz w:val="18"/>
                <w:szCs w:val="18"/>
              </w:rPr>
              <w:t xml:space="preserve"> after signing of contract</w:t>
            </w:r>
          </w:p>
        </w:tc>
        <w:tc>
          <w:tcPr>
            <w:tcW w:w="1934" w:type="dxa"/>
            <w:tcBorders>
              <w:top w:val="single" w:sz="6" w:space="0" w:color="auto"/>
              <w:left w:val="single" w:sz="6" w:space="0" w:color="auto"/>
              <w:bottom w:val="single" w:sz="6" w:space="0" w:color="auto"/>
              <w:right w:val="single" w:sz="6" w:space="0" w:color="auto"/>
            </w:tcBorders>
            <w:shd w:val="clear" w:color="auto" w:fill="FFFFFF"/>
            <w:hideMark/>
          </w:tcPr>
          <w:p w14:paraId="1F65B300" w14:textId="274C1BA2" w:rsidR="00C729C9" w:rsidRPr="002E0F66" w:rsidRDefault="001C7640">
            <w:pPr>
              <w:pStyle w:val="paragraph"/>
              <w:spacing w:before="0" w:beforeAutospacing="0" w:after="0" w:afterAutospacing="0"/>
              <w:textAlignment w:val="baseline"/>
              <w:rPr>
                <w:sz w:val="18"/>
                <w:szCs w:val="18"/>
              </w:rPr>
            </w:pPr>
            <w:r w:rsidRPr="002E0F66">
              <w:rPr>
                <w:rStyle w:val="normaltextrun"/>
                <w:sz w:val="18"/>
                <w:szCs w:val="18"/>
                <w:lang w:val="en-US"/>
              </w:rPr>
              <w:t>LAB and UNDP</w:t>
            </w:r>
            <w:r w:rsidRPr="002E0F66">
              <w:rPr>
                <w:rStyle w:val="eop"/>
                <w:sz w:val="18"/>
                <w:szCs w:val="18"/>
              </w:rPr>
              <w:t> </w:t>
            </w:r>
          </w:p>
        </w:tc>
      </w:tr>
      <w:tr w:rsidR="00C729C9" w:rsidRPr="002E0F66" w14:paraId="680197C4" w14:textId="77777777" w:rsidTr="00C729C9">
        <w:trPr>
          <w:trHeight w:val="300"/>
        </w:trPr>
        <w:tc>
          <w:tcPr>
            <w:tcW w:w="1896" w:type="dxa"/>
            <w:tcBorders>
              <w:top w:val="single" w:sz="6" w:space="0" w:color="auto"/>
              <w:left w:val="single" w:sz="6" w:space="0" w:color="auto"/>
              <w:bottom w:val="single" w:sz="6" w:space="0" w:color="auto"/>
              <w:right w:val="single" w:sz="6" w:space="0" w:color="auto"/>
            </w:tcBorders>
            <w:shd w:val="clear" w:color="auto" w:fill="F2F6FA"/>
            <w:hideMark/>
          </w:tcPr>
          <w:p w14:paraId="1E7BFBE3" w14:textId="5D120496" w:rsidR="00C729C9" w:rsidRPr="002E0F66" w:rsidRDefault="00C729C9">
            <w:pPr>
              <w:pStyle w:val="paragraph"/>
              <w:spacing w:before="0" w:beforeAutospacing="0" w:after="0" w:afterAutospacing="0"/>
              <w:textAlignment w:val="baseline"/>
            </w:pPr>
            <w:r w:rsidRPr="002E0F66">
              <w:t xml:space="preserve">4. </w:t>
            </w:r>
            <w:r w:rsidR="00DC22DB" w:rsidRPr="002E0F66">
              <w:t>Policies, Procedures and SOP Manual</w:t>
            </w:r>
          </w:p>
        </w:tc>
        <w:tc>
          <w:tcPr>
            <w:tcW w:w="1845" w:type="dxa"/>
            <w:tcBorders>
              <w:top w:val="single" w:sz="6" w:space="0" w:color="auto"/>
              <w:left w:val="single" w:sz="6" w:space="0" w:color="auto"/>
              <w:bottom w:val="single" w:sz="6" w:space="0" w:color="auto"/>
              <w:right w:val="single" w:sz="6" w:space="0" w:color="auto"/>
            </w:tcBorders>
            <w:shd w:val="clear" w:color="auto" w:fill="F2F6FA"/>
            <w:hideMark/>
          </w:tcPr>
          <w:p w14:paraId="2722BB6A" w14:textId="4E3861FA" w:rsidR="00C729C9" w:rsidRPr="002E0F66" w:rsidRDefault="00C20AF9">
            <w:pPr>
              <w:pStyle w:val="paragraph"/>
              <w:spacing w:before="0" w:beforeAutospacing="0" w:after="0" w:afterAutospacing="0"/>
              <w:textAlignment w:val="baseline"/>
              <w:rPr>
                <w:sz w:val="18"/>
                <w:szCs w:val="18"/>
              </w:rPr>
            </w:pPr>
            <w:r w:rsidRPr="002E0F66">
              <w:rPr>
                <w:rStyle w:val="normaltextrun"/>
                <w:sz w:val="18"/>
                <w:szCs w:val="18"/>
                <w:lang w:val="en-US"/>
              </w:rPr>
              <w:t>3</w:t>
            </w:r>
            <w:r w:rsidR="00DC22DB" w:rsidRPr="002E0F66">
              <w:rPr>
                <w:rStyle w:val="normaltextrun"/>
                <w:sz w:val="18"/>
                <w:szCs w:val="18"/>
                <w:lang w:val="en-US"/>
              </w:rPr>
              <w:t>0</w:t>
            </w:r>
            <w:r w:rsidR="00C729C9" w:rsidRPr="002E0F66">
              <w:rPr>
                <w:rStyle w:val="normaltextrun"/>
                <w:sz w:val="18"/>
                <w:szCs w:val="18"/>
                <w:lang w:val="en-US"/>
              </w:rPr>
              <w:t xml:space="preserve"> working days</w:t>
            </w:r>
            <w:r w:rsidR="00C729C9" w:rsidRPr="002E0F66">
              <w:rPr>
                <w:rStyle w:val="eop"/>
                <w:sz w:val="18"/>
                <w:szCs w:val="18"/>
              </w:rPr>
              <w:t> </w:t>
            </w:r>
          </w:p>
        </w:tc>
        <w:tc>
          <w:tcPr>
            <w:tcW w:w="1867" w:type="dxa"/>
            <w:tcBorders>
              <w:top w:val="single" w:sz="6" w:space="0" w:color="auto"/>
              <w:left w:val="single" w:sz="6" w:space="0" w:color="auto"/>
              <w:bottom w:val="single" w:sz="6" w:space="0" w:color="auto"/>
              <w:right w:val="single" w:sz="6" w:space="0" w:color="auto"/>
            </w:tcBorders>
            <w:shd w:val="clear" w:color="auto" w:fill="F2F6FA"/>
            <w:hideMark/>
          </w:tcPr>
          <w:p w14:paraId="7A7C9790" w14:textId="0B2A5699" w:rsidR="00C729C9" w:rsidRPr="002E0F66" w:rsidRDefault="00C729C9">
            <w:pPr>
              <w:pStyle w:val="paragraph"/>
              <w:spacing w:before="0" w:beforeAutospacing="0" w:after="0" w:afterAutospacing="0"/>
              <w:textAlignment w:val="baseline"/>
              <w:rPr>
                <w:sz w:val="18"/>
                <w:szCs w:val="18"/>
              </w:rPr>
            </w:pPr>
            <w:r w:rsidRPr="002E0F66">
              <w:rPr>
                <w:rStyle w:val="normaltextrun"/>
                <w:sz w:val="18"/>
                <w:szCs w:val="18"/>
                <w:lang w:val="en-US"/>
              </w:rPr>
              <w:t xml:space="preserve">By </w:t>
            </w:r>
            <w:r w:rsidR="00135731" w:rsidRPr="002E0F66">
              <w:rPr>
                <w:rStyle w:val="normaltextrun"/>
                <w:sz w:val="18"/>
                <w:szCs w:val="18"/>
                <w:lang w:val="en-US"/>
              </w:rPr>
              <w:t>Month 6</w:t>
            </w:r>
            <w:r w:rsidRPr="002E0F66">
              <w:rPr>
                <w:rStyle w:val="eop"/>
                <w:sz w:val="18"/>
                <w:szCs w:val="18"/>
              </w:rPr>
              <w:t> </w:t>
            </w:r>
          </w:p>
        </w:tc>
        <w:tc>
          <w:tcPr>
            <w:tcW w:w="1934" w:type="dxa"/>
            <w:tcBorders>
              <w:top w:val="single" w:sz="6" w:space="0" w:color="auto"/>
              <w:left w:val="single" w:sz="6" w:space="0" w:color="auto"/>
              <w:bottom w:val="single" w:sz="6" w:space="0" w:color="auto"/>
              <w:right w:val="single" w:sz="6" w:space="0" w:color="auto"/>
            </w:tcBorders>
            <w:shd w:val="clear" w:color="auto" w:fill="F2F6FA"/>
            <w:hideMark/>
          </w:tcPr>
          <w:p w14:paraId="18CF6926" w14:textId="24DE66FB" w:rsidR="00C729C9" w:rsidRPr="002E0F66" w:rsidRDefault="001C7640">
            <w:pPr>
              <w:pStyle w:val="paragraph"/>
              <w:spacing w:before="0" w:beforeAutospacing="0" w:after="0" w:afterAutospacing="0"/>
              <w:textAlignment w:val="baseline"/>
              <w:rPr>
                <w:sz w:val="18"/>
                <w:szCs w:val="18"/>
              </w:rPr>
            </w:pPr>
            <w:r w:rsidRPr="002E0F66">
              <w:rPr>
                <w:rStyle w:val="normaltextrun"/>
                <w:sz w:val="18"/>
                <w:szCs w:val="18"/>
                <w:lang w:val="en-US"/>
              </w:rPr>
              <w:t>LAB and UNDP</w:t>
            </w:r>
            <w:r w:rsidRPr="002E0F66">
              <w:rPr>
                <w:rStyle w:val="eop"/>
                <w:sz w:val="18"/>
                <w:szCs w:val="18"/>
              </w:rPr>
              <w:t> </w:t>
            </w:r>
          </w:p>
        </w:tc>
      </w:tr>
      <w:tr w:rsidR="00C729C9" w:rsidRPr="002E0F66" w14:paraId="5653253A" w14:textId="77777777" w:rsidTr="00C729C9">
        <w:trPr>
          <w:trHeight w:val="300"/>
        </w:trPr>
        <w:tc>
          <w:tcPr>
            <w:tcW w:w="1896" w:type="dxa"/>
            <w:tcBorders>
              <w:top w:val="single" w:sz="6" w:space="0" w:color="auto"/>
              <w:left w:val="single" w:sz="6" w:space="0" w:color="auto"/>
              <w:bottom w:val="single" w:sz="6" w:space="0" w:color="auto"/>
              <w:right w:val="single" w:sz="6" w:space="0" w:color="auto"/>
            </w:tcBorders>
            <w:shd w:val="clear" w:color="auto" w:fill="FFFFFF"/>
            <w:hideMark/>
          </w:tcPr>
          <w:p w14:paraId="2028268D" w14:textId="6A05314F" w:rsidR="00C729C9" w:rsidRPr="002E0F66" w:rsidRDefault="00C729C9" w:rsidP="00961510">
            <w:pPr>
              <w:pStyle w:val="paragraph"/>
              <w:textAlignment w:val="baseline"/>
            </w:pPr>
            <w:r w:rsidRPr="002E0F66">
              <w:t xml:space="preserve">5. </w:t>
            </w:r>
            <w:r w:rsidR="00961510" w:rsidRPr="002E0F66">
              <w:t xml:space="preserve">Statement of User Requirements (SOUR) and </w:t>
            </w:r>
            <w:r w:rsidR="00961510" w:rsidRPr="002E0F66">
              <w:lastRenderedPageBreak/>
              <w:t>Functional Specifications</w:t>
            </w:r>
            <w:r w:rsidR="00107E3A" w:rsidRPr="002E0F66">
              <w:t xml:space="preserve"> and requirements validation report</w:t>
            </w:r>
          </w:p>
        </w:tc>
        <w:tc>
          <w:tcPr>
            <w:tcW w:w="1845" w:type="dxa"/>
            <w:tcBorders>
              <w:top w:val="single" w:sz="6" w:space="0" w:color="auto"/>
              <w:left w:val="single" w:sz="6" w:space="0" w:color="auto"/>
              <w:bottom w:val="single" w:sz="6" w:space="0" w:color="auto"/>
              <w:right w:val="single" w:sz="6" w:space="0" w:color="auto"/>
            </w:tcBorders>
            <w:shd w:val="clear" w:color="auto" w:fill="FFFFFF"/>
            <w:hideMark/>
          </w:tcPr>
          <w:p w14:paraId="3D3D9381" w14:textId="076675BE" w:rsidR="00C729C9" w:rsidRPr="002E0F66" w:rsidRDefault="00107E3A">
            <w:pPr>
              <w:pStyle w:val="paragraph"/>
              <w:spacing w:before="0" w:beforeAutospacing="0" w:after="0" w:afterAutospacing="0"/>
              <w:textAlignment w:val="baseline"/>
              <w:rPr>
                <w:sz w:val="18"/>
                <w:szCs w:val="18"/>
              </w:rPr>
            </w:pPr>
            <w:r w:rsidRPr="002E0F66">
              <w:rPr>
                <w:rStyle w:val="normaltextrun"/>
                <w:sz w:val="18"/>
                <w:szCs w:val="18"/>
                <w:lang w:val="en-US"/>
              </w:rPr>
              <w:lastRenderedPageBreak/>
              <w:t>2</w:t>
            </w:r>
            <w:r w:rsidR="00D335E5" w:rsidRPr="002E0F66">
              <w:rPr>
                <w:rStyle w:val="normaltextrun"/>
                <w:sz w:val="18"/>
                <w:szCs w:val="18"/>
                <w:lang w:val="en-US"/>
              </w:rPr>
              <w:t>0</w:t>
            </w:r>
            <w:r w:rsidR="00C729C9" w:rsidRPr="002E0F66">
              <w:rPr>
                <w:rStyle w:val="normaltextrun"/>
                <w:sz w:val="18"/>
                <w:szCs w:val="18"/>
                <w:lang w:val="en-US"/>
              </w:rPr>
              <w:t xml:space="preserve"> working days</w:t>
            </w:r>
            <w:r w:rsidR="00C729C9" w:rsidRPr="002E0F66">
              <w:rPr>
                <w:rStyle w:val="eop"/>
                <w:sz w:val="18"/>
                <w:szCs w:val="18"/>
              </w:rPr>
              <w:t> </w:t>
            </w:r>
          </w:p>
        </w:tc>
        <w:tc>
          <w:tcPr>
            <w:tcW w:w="1867" w:type="dxa"/>
            <w:tcBorders>
              <w:top w:val="single" w:sz="6" w:space="0" w:color="auto"/>
              <w:left w:val="single" w:sz="6" w:space="0" w:color="auto"/>
              <w:bottom w:val="single" w:sz="6" w:space="0" w:color="auto"/>
              <w:right w:val="single" w:sz="6" w:space="0" w:color="auto"/>
            </w:tcBorders>
            <w:shd w:val="clear" w:color="auto" w:fill="FFFFFF"/>
            <w:hideMark/>
          </w:tcPr>
          <w:p w14:paraId="7E5099E5" w14:textId="117096DC" w:rsidR="00C729C9" w:rsidRPr="002E0F66" w:rsidRDefault="00C729C9">
            <w:pPr>
              <w:pStyle w:val="paragraph"/>
              <w:spacing w:before="0" w:beforeAutospacing="0" w:after="0" w:afterAutospacing="0"/>
              <w:textAlignment w:val="baseline"/>
              <w:rPr>
                <w:sz w:val="18"/>
                <w:szCs w:val="18"/>
              </w:rPr>
            </w:pPr>
            <w:r w:rsidRPr="002E0F66">
              <w:rPr>
                <w:rStyle w:val="normaltextrun"/>
                <w:sz w:val="18"/>
                <w:szCs w:val="18"/>
                <w:lang w:val="en-US"/>
              </w:rPr>
              <w:t xml:space="preserve">By </w:t>
            </w:r>
            <w:r w:rsidR="00135731" w:rsidRPr="002E0F66">
              <w:rPr>
                <w:rStyle w:val="normaltextrun"/>
                <w:sz w:val="18"/>
                <w:szCs w:val="18"/>
                <w:lang w:val="en-US"/>
              </w:rPr>
              <w:t>Month</w:t>
            </w:r>
            <w:r w:rsidRPr="002E0F66">
              <w:rPr>
                <w:rStyle w:val="normaltextrun"/>
                <w:sz w:val="18"/>
                <w:szCs w:val="18"/>
                <w:lang w:val="en-US"/>
              </w:rPr>
              <w:t xml:space="preserve"> 8</w:t>
            </w:r>
          </w:p>
        </w:tc>
        <w:tc>
          <w:tcPr>
            <w:tcW w:w="1934" w:type="dxa"/>
            <w:tcBorders>
              <w:top w:val="single" w:sz="6" w:space="0" w:color="auto"/>
              <w:left w:val="single" w:sz="6" w:space="0" w:color="auto"/>
              <w:bottom w:val="single" w:sz="6" w:space="0" w:color="auto"/>
              <w:right w:val="single" w:sz="6" w:space="0" w:color="auto"/>
            </w:tcBorders>
            <w:shd w:val="clear" w:color="auto" w:fill="FFFFFF"/>
            <w:hideMark/>
          </w:tcPr>
          <w:p w14:paraId="752CE4D1" w14:textId="3701D3F9" w:rsidR="00C729C9" w:rsidRPr="002E0F66" w:rsidRDefault="001C7640">
            <w:pPr>
              <w:pStyle w:val="paragraph"/>
              <w:spacing w:before="0" w:beforeAutospacing="0" w:after="0" w:afterAutospacing="0"/>
              <w:textAlignment w:val="baseline"/>
              <w:rPr>
                <w:sz w:val="18"/>
                <w:szCs w:val="18"/>
              </w:rPr>
            </w:pPr>
            <w:r w:rsidRPr="002E0F66">
              <w:rPr>
                <w:rStyle w:val="normaltextrun"/>
                <w:sz w:val="18"/>
                <w:szCs w:val="18"/>
                <w:lang w:val="en-US"/>
              </w:rPr>
              <w:t>LAB and UNDP</w:t>
            </w:r>
            <w:r w:rsidRPr="002E0F66">
              <w:rPr>
                <w:rStyle w:val="eop"/>
                <w:sz w:val="18"/>
                <w:szCs w:val="18"/>
              </w:rPr>
              <w:t> </w:t>
            </w:r>
          </w:p>
        </w:tc>
      </w:tr>
      <w:tr w:rsidR="001355E4" w:rsidRPr="002E0F66" w14:paraId="77BE5046" w14:textId="77777777" w:rsidTr="00C729C9">
        <w:trPr>
          <w:trHeight w:val="300"/>
        </w:trPr>
        <w:tc>
          <w:tcPr>
            <w:tcW w:w="1896" w:type="dxa"/>
            <w:tcBorders>
              <w:top w:val="single" w:sz="6" w:space="0" w:color="auto"/>
              <w:left w:val="single" w:sz="6" w:space="0" w:color="auto"/>
              <w:bottom w:val="single" w:sz="6" w:space="0" w:color="auto"/>
              <w:right w:val="single" w:sz="6" w:space="0" w:color="auto"/>
            </w:tcBorders>
            <w:shd w:val="clear" w:color="auto" w:fill="FFFFFF"/>
          </w:tcPr>
          <w:p w14:paraId="784620B3" w14:textId="464CB4E6" w:rsidR="001355E4" w:rsidRPr="002E0F66" w:rsidRDefault="001355E4" w:rsidP="001355E4">
            <w:pPr>
              <w:pStyle w:val="paragraph"/>
              <w:spacing w:before="0" w:beforeAutospacing="0" w:after="0" w:afterAutospacing="0"/>
              <w:textAlignment w:val="baseline"/>
            </w:pPr>
            <w:r w:rsidRPr="002E0F66">
              <w:t xml:space="preserve">6. Change Management </w:t>
            </w:r>
            <w:r w:rsidR="00107E3A" w:rsidRPr="002E0F66">
              <w:t xml:space="preserve">plan </w:t>
            </w:r>
            <w:r w:rsidRPr="002E0F66">
              <w:t xml:space="preserve">and </w:t>
            </w:r>
            <w:r w:rsidR="00107E3A" w:rsidRPr="002E0F66">
              <w:t xml:space="preserve">training needs analysis, training materials, user guides, training delivery and </w:t>
            </w:r>
            <w:r w:rsidR="00661025" w:rsidRPr="002E0F66">
              <w:t>Implementation</w:t>
            </w:r>
            <w:r w:rsidR="00107E3A" w:rsidRPr="002E0F66">
              <w:t xml:space="preserve"> Readiness Package</w:t>
            </w:r>
          </w:p>
        </w:tc>
        <w:tc>
          <w:tcPr>
            <w:tcW w:w="1845" w:type="dxa"/>
            <w:tcBorders>
              <w:top w:val="single" w:sz="6" w:space="0" w:color="auto"/>
              <w:left w:val="single" w:sz="6" w:space="0" w:color="auto"/>
              <w:bottom w:val="single" w:sz="6" w:space="0" w:color="auto"/>
              <w:right w:val="single" w:sz="6" w:space="0" w:color="auto"/>
            </w:tcBorders>
            <w:shd w:val="clear" w:color="auto" w:fill="FFFFFF"/>
          </w:tcPr>
          <w:p w14:paraId="35616974" w14:textId="5630A68E" w:rsidR="001355E4" w:rsidRPr="002E0F66" w:rsidRDefault="000A54FE" w:rsidP="001355E4">
            <w:pPr>
              <w:pStyle w:val="paragraph"/>
              <w:spacing w:before="0" w:beforeAutospacing="0" w:after="0" w:afterAutospacing="0"/>
              <w:textAlignment w:val="baseline"/>
              <w:rPr>
                <w:rStyle w:val="normaltextrun"/>
                <w:sz w:val="18"/>
                <w:szCs w:val="18"/>
                <w:lang w:val="en-US"/>
              </w:rPr>
            </w:pPr>
            <w:r w:rsidRPr="002E0F66">
              <w:rPr>
                <w:rStyle w:val="normaltextrun"/>
                <w:sz w:val="18"/>
                <w:szCs w:val="18"/>
                <w:lang w:val="en-US"/>
              </w:rPr>
              <w:t>10 working days</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14:paraId="75175118" w14:textId="12FABB0F" w:rsidR="001355E4" w:rsidRPr="002E0F66" w:rsidRDefault="000A54FE" w:rsidP="001355E4">
            <w:pPr>
              <w:pStyle w:val="paragraph"/>
              <w:spacing w:before="0" w:beforeAutospacing="0" w:after="0" w:afterAutospacing="0"/>
              <w:textAlignment w:val="baseline"/>
              <w:rPr>
                <w:rStyle w:val="normaltextrun"/>
                <w:sz w:val="18"/>
                <w:szCs w:val="18"/>
                <w:lang w:val="en-US"/>
              </w:rPr>
            </w:pPr>
            <w:r w:rsidRPr="002E0F66">
              <w:rPr>
                <w:rStyle w:val="normaltextrun"/>
                <w:sz w:val="18"/>
                <w:szCs w:val="18"/>
                <w:lang w:val="en-US"/>
              </w:rPr>
              <w:t>By Month 10</w:t>
            </w:r>
          </w:p>
        </w:tc>
        <w:tc>
          <w:tcPr>
            <w:tcW w:w="1934" w:type="dxa"/>
            <w:tcBorders>
              <w:top w:val="single" w:sz="6" w:space="0" w:color="auto"/>
              <w:left w:val="single" w:sz="6" w:space="0" w:color="auto"/>
              <w:bottom w:val="single" w:sz="6" w:space="0" w:color="auto"/>
              <w:right w:val="single" w:sz="6" w:space="0" w:color="auto"/>
            </w:tcBorders>
            <w:shd w:val="clear" w:color="auto" w:fill="FFFFFF"/>
          </w:tcPr>
          <w:p w14:paraId="1A8EEA46" w14:textId="0B5AD26C" w:rsidR="001355E4" w:rsidRPr="002E0F66" w:rsidRDefault="00C20AF9" w:rsidP="001355E4">
            <w:pPr>
              <w:pStyle w:val="paragraph"/>
              <w:spacing w:before="0" w:beforeAutospacing="0" w:after="0" w:afterAutospacing="0"/>
              <w:textAlignment w:val="baseline"/>
              <w:rPr>
                <w:rStyle w:val="normaltextrun"/>
                <w:sz w:val="18"/>
                <w:szCs w:val="18"/>
                <w:lang w:val="en-US"/>
              </w:rPr>
            </w:pPr>
            <w:r w:rsidRPr="002E0F66">
              <w:rPr>
                <w:rStyle w:val="normaltextrun"/>
                <w:sz w:val="18"/>
                <w:szCs w:val="18"/>
                <w:lang w:val="en-US"/>
              </w:rPr>
              <w:t>LAB and UNDP</w:t>
            </w:r>
            <w:r w:rsidRPr="002E0F66">
              <w:rPr>
                <w:rStyle w:val="eop"/>
                <w:sz w:val="18"/>
                <w:szCs w:val="18"/>
              </w:rPr>
              <w:t> </w:t>
            </w:r>
          </w:p>
        </w:tc>
      </w:tr>
      <w:tr w:rsidR="00C729C9" w:rsidRPr="002E0F66" w14:paraId="35C53C6A" w14:textId="77777777" w:rsidTr="00C729C9">
        <w:trPr>
          <w:trHeight w:val="300"/>
        </w:trPr>
        <w:tc>
          <w:tcPr>
            <w:tcW w:w="1896" w:type="dxa"/>
            <w:tcBorders>
              <w:top w:val="single" w:sz="6" w:space="0" w:color="auto"/>
              <w:left w:val="single" w:sz="6" w:space="0" w:color="auto"/>
              <w:bottom w:val="single" w:sz="6" w:space="0" w:color="auto"/>
              <w:right w:val="single" w:sz="6" w:space="0" w:color="auto"/>
            </w:tcBorders>
            <w:shd w:val="clear" w:color="auto" w:fill="F2F6FA"/>
            <w:hideMark/>
          </w:tcPr>
          <w:p w14:paraId="4EC81349" w14:textId="44C43728" w:rsidR="00C729C9" w:rsidRPr="002E0F66" w:rsidRDefault="000A54FE">
            <w:pPr>
              <w:pStyle w:val="paragraph"/>
              <w:spacing w:before="0" w:beforeAutospacing="0" w:after="0" w:afterAutospacing="0"/>
              <w:textAlignment w:val="baseline"/>
              <w:rPr>
                <w:sz w:val="18"/>
                <w:szCs w:val="18"/>
              </w:rPr>
            </w:pPr>
            <w:r w:rsidRPr="002E0F66">
              <w:rPr>
                <w:rStyle w:val="normaltextrun"/>
                <w:sz w:val="18"/>
                <w:szCs w:val="18"/>
                <w:lang w:val="en-US"/>
              </w:rPr>
              <w:t>7</w:t>
            </w:r>
            <w:r w:rsidR="00C729C9" w:rsidRPr="002E0F66">
              <w:rPr>
                <w:rStyle w:val="normaltextrun"/>
                <w:sz w:val="18"/>
                <w:szCs w:val="18"/>
                <w:lang w:val="en-US"/>
              </w:rPr>
              <w:t xml:space="preserve">. </w:t>
            </w:r>
            <w:r w:rsidR="00C729C9" w:rsidRPr="002E0F66">
              <w:t xml:space="preserve">Final </w:t>
            </w:r>
            <w:r w:rsidR="00C20AF9" w:rsidRPr="002E0F66">
              <w:t>Report and Costed EDRMS Roadmap</w:t>
            </w:r>
            <w:r w:rsidR="00C729C9" w:rsidRPr="002E0F66">
              <w:rPr>
                <w:rStyle w:val="eop"/>
                <w:sz w:val="18"/>
                <w:szCs w:val="18"/>
              </w:rPr>
              <w:t> </w:t>
            </w:r>
          </w:p>
        </w:tc>
        <w:tc>
          <w:tcPr>
            <w:tcW w:w="1845" w:type="dxa"/>
            <w:tcBorders>
              <w:top w:val="single" w:sz="6" w:space="0" w:color="auto"/>
              <w:left w:val="single" w:sz="6" w:space="0" w:color="auto"/>
              <w:bottom w:val="single" w:sz="6" w:space="0" w:color="auto"/>
              <w:right w:val="single" w:sz="6" w:space="0" w:color="auto"/>
            </w:tcBorders>
            <w:shd w:val="clear" w:color="auto" w:fill="F2F6FA"/>
            <w:hideMark/>
          </w:tcPr>
          <w:p w14:paraId="3B7C69B4" w14:textId="220F4547" w:rsidR="00C729C9" w:rsidRPr="002E0F66" w:rsidRDefault="00C20AF9">
            <w:pPr>
              <w:pStyle w:val="paragraph"/>
              <w:spacing w:before="0" w:beforeAutospacing="0" w:after="0" w:afterAutospacing="0"/>
              <w:textAlignment w:val="baseline"/>
              <w:rPr>
                <w:sz w:val="18"/>
                <w:szCs w:val="18"/>
              </w:rPr>
            </w:pPr>
            <w:r w:rsidRPr="002E0F66">
              <w:rPr>
                <w:rStyle w:val="normaltextrun"/>
                <w:sz w:val="18"/>
                <w:szCs w:val="18"/>
                <w:lang w:val="en-US"/>
              </w:rPr>
              <w:t>5</w:t>
            </w:r>
            <w:r w:rsidR="00C729C9" w:rsidRPr="002E0F66">
              <w:rPr>
                <w:rStyle w:val="normaltextrun"/>
                <w:sz w:val="18"/>
                <w:szCs w:val="18"/>
                <w:lang w:val="en-US"/>
              </w:rPr>
              <w:t xml:space="preserve"> working </w:t>
            </w:r>
            <w:proofErr w:type="gramStart"/>
            <w:r w:rsidR="00C729C9" w:rsidRPr="002E0F66">
              <w:rPr>
                <w:rStyle w:val="normaltextrun"/>
                <w:sz w:val="18"/>
                <w:szCs w:val="18"/>
                <w:lang w:val="en-US"/>
              </w:rPr>
              <w:t>day</w:t>
            </w:r>
            <w:proofErr w:type="gramEnd"/>
            <w:r w:rsidR="00C729C9" w:rsidRPr="002E0F66">
              <w:rPr>
                <w:rStyle w:val="eop"/>
                <w:sz w:val="18"/>
                <w:szCs w:val="18"/>
              </w:rPr>
              <w:t> </w:t>
            </w:r>
          </w:p>
        </w:tc>
        <w:tc>
          <w:tcPr>
            <w:tcW w:w="1867" w:type="dxa"/>
            <w:tcBorders>
              <w:top w:val="single" w:sz="6" w:space="0" w:color="auto"/>
              <w:left w:val="single" w:sz="6" w:space="0" w:color="auto"/>
              <w:bottom w:val="single" w:sz="6" w:space="0" w:color="auto"/>
              <w:right w:val="single" w:sz="6" w:space="0" w:color="auto"/>
            </w:tcBorders>
            <w:shd w:val="clear" w:color="auto" w:fill="F2F6FA"/>
            <w:hideMark/>
          </w:tcPr>
          <w:p w14:paraId="2EEFEE7E" w14:textId="2130579F" w:rsidR="00C729C9" w:rsidRPr="002E0F66" w:rsidRDefault="00C20AF9">
            <w:pPr>
              <w:pStyle w:val="paragraph"/>
              <w:spacing w:before="0" w:beforeAutospacing="0" w:after="0" w:afterAutospacing="0"/>
              <w:textAlignment w:val="baseline"/>
              <w:rPr>
                <w:sz w:val="18"/>
                <w:szCs w:val="18"/>
              </w:rPr>
            </w:pPr>
            <w:r w:rsidRPr="002E0F66">
              <w:rPr>
                <w:rStyle w:val="normaltextrun"/>
                <w:sz w:val="18"/>
                <w:szCs w:val="18"/>
                <w:lang w:val="en-US"/>
              </w:rPr>
              <w:t>By Month 12</w:t>
            </w:r>
            <w:r w:rsidR="00C729C9" w:rsidRPr="002E0F66">
              <w:rPr>
                <w:rStyle w:val="eop"/>
                <w:sz w:val="18"/>
                <w:szCs w:val="18"/>
              </w:rPr>
              <w:t> </w:t>
            </w:r>
          </w:p>
        </w:tc>
        <w:tc>
          <w:tcPr>
            <w:tcW w:w="1934" w:type="dxa"/>
            <w:tcBorders>
              <w:top w:val="single" w:sz="6" w:space="0" w:color="auto"/>
              <w:left w:val="single" w:sz="6" w:space="0" w:color="auto"/>
              <w:bottom w:val="single" w:sz="6" w:space="0" w:color="auto"/>
              <w:right w:val="single" w:sz="6" w:space="0" w:color="auto"/>
            </w:tcBorders>
            <w:shd w:val="clear" w:color="auto" w:fill="F2F6FA"/>
            <w:hideMark/>
          </w:tcPr>
          <w:p w14:paraId="459D11EB" w14:textId="6610AA48" w:rsidR="00C729C9" w:rsidRPr="002E0F66" w:rsidRDefault="001C7640">
            <w:pPr>
              <w:pStyle w:val="paragraph"/>
              <w:spacing w:before="0" w:beforeAutospacing="0" w:after="0" w:afterAutospacing="0"/>
              <w:textAlignment w:val="baseline"/>
              <w:rPr>
                <w:sz w:val="18"/>
                <w:szCs w:val="18"/>
              </w:rPr>
            </w:pPr>
            <w:r w:rsidRPr="002E0F66">
              <w:rPr>
                <w:rStyle w:val="normaltextrun"/>
                <w:sz w:val="18"/>
                <w:szCs w:val="18"/>
                <w:lang w:val="en-US"/>
              </w:rPr>
              <w:t>LAB and UNDP</w:t>
            </w:r>
            <w:r w:rsidRPr="002E0F66">
              <w:rPr>
                <w:rStyle w:val="eop"/>
                <w:sz w:val="18"/>
                <w:szCs w:val="18"/>
              </w:rPr>
              <w:t> </w:t>
            </w:r>
          </w:p>
        </w:tc>
      </w:tr>
    </w:tbl>
    <w:p w14:paraId="0048B26E" w14:textId="77777777" w:rsidR="00107E3A" w:rsidRPr="002E0F66" w:rsidRDefault="00107E3A" w:rsidP="005362A2">
      <w:pPr>
        <w:spacing w:before="120" w:line="240" w:lineRule="atLeast"/>
        <w:rPr>
          <w:b/>
          <w:sz w:val="22"/>
          <w:szCs w:val="22"/>
        </w:rPr>
      </w:pPr>
    </w:p>
    <w:p w14:paraId="66C3F568" w14:textId="77777777" w:rsidR="00107E3A" w:rsidRPr="002E0F66" w:rsidRDefault="00107E3A" w:rsidP="005362A2">
      <w:pPr>
        <w:spacing w:before="120" w:line="240" w:lineRule="atLeast"/>
        <w:rPr>
          <w:b/>
          <w:sz w:val="22"/>
          <w:szCs w:val="22"/>
        </w:rPr>
      </w:pPr>
    </w:p>
    <w:p w14:paraId="4A1C5E2E" w14:textId="01C87DC0" w:rsidR="00377B40" w:rsidRPr="002E0F66" w:rsidRDefault="00CB6EEE" w:rsidP="005362A2">
      <w:pPr>
        <w:spacing w:before="120" w:line="240" w:lineRule="atLeast"/>
        <w:rPr>
          <w:b/>
          <w:sz w:val="22"/>
          <w:szCs w:val="22"/>
        </w:rPr>
      </w:pPr>
      <w:r w:rsidRPr="002E0F66">
        <w:rPr>
          <w:b/>
          <w:sz w:val="22"/>
          <w:szCs w:val="22"/>
        </w:rPr>
        <w:t>6</w:t>
      </w:r>
      <w:r w:rsidR="00F93DFC" w:rsidRPr="002E0F66">
        <w:rPr>
          <w:b/>
          <w:sz w:val="22"/>
          <w:szCs w:val="22"/>
        </w:rPr>
        <w:t xml:space="preserve">.0     </w:t>
      </w:r>
      <w:r w:rsidR="00DB7D18" w:rsidRPr="002E0F66">
        <w:rPr>
          <w:b/>
          <w:sz w:val="22"/>
          <w:szCs w:val="22"/>
        </w:rPr>
        <w:t xml:space="preserve">Qualification and Experience </w:t>
      </w:r>
      <w:r w:rsidR="00661025" w:rsidRPr="002E0F66">
        <w:rPr>
          <w:b/>
          <w:sz w:val="22"/>
          <w:szCs w:val="22"/>
        </w:rPr>
        <w:t>of the Team</w:t>
      </w:r>
    </w:p>
    <w:p w14:paraId="3A097EC3" w14:textId="77777777" w:rsidR="00661025" w:rsidRPr="002E0F66" w:rsidRDefault="00661025" w:rsidP="00661025">
      <w:pPr>
        <w:spacing w:before="120" w:line="240" w:lineRule="atLeast"/>
        <w:rPr>
          <w:b/>
          <w:sz w:val="22"/>
          <w:szCs w:val="22"/>
        </w:rPr>
      </w:pPr>
      <w:r w:rsidRPr="002E0F66">
        <w:rPr>
          <w:b/>
          <w:sz w:val="22"/>
          <w:szCs w:val="22"/>
        </w:rPr>
        <w:t>Team Leader / Records and Information Governance Specialist</w:t>
      </w:r>
    </w:p>
    <w:p w14:paraId="1950C6B3" w14:textId="7E2891C4" w:rsidR="00661025" w:rsidRPr="002E0F66" w:rsidRDefault="00661025" w:rsidP="00661025">
      <w:pPr>
        <w:spacing w:before="120" w:line="240" w:lineRule="atLeast"/>
        <w:ind w:left="720"/>
        <w:rPr>
          <w:bCs/>
          <w:sz w:val="22"/>
          <w:szCs w:val="22"/>
        </w:rPr>
      </w:pPr>
      <w:r w:rsidRPr="002E0F66">
        <w:rPr>
          <w:bCs/>
          <w:sz w:val="22"/>
          <w:szCs w:val="22"/>
        </w:rPr>
        <w:t xml:space="preserve">•Advanced degree in Records/Archives Management, Information Management, Information Systems, Library and Information Science, Public Administration or related field. </w:t>
      </w:r>
    </w:p>
    <w:p w14:paraId="4AE37BEC" w14:textId="2D49DD55" w:rsidR="00661025" w:rsidRPr="002E0F66" w:rsidRDefault="00661025" w:rsidP="00661025">
      <w:pPr>
        <w:spacing w:before="120" w:line="240" w:lineRule="atLeast"/>
        <w:ind w:left="720"/>
        <w:rPr>
          <w:bCs/>
          <w:sz w:val="22"/>
          <w:szCs w:val="22"/>
        </w:rPr>
      </w:pPr>
      <w:r w:rsidRPr="002E0F66">
        <w:rPr>
          <w:bCs/>
          <w:sz w:val="22"/>
          <w:szCs w:val="22"/>
        </w:rPr>
        <w:t xml:space="preserve">•At least 10 years' relevant professional experience. </w:t>
      </w:r>
    </w:p>
    <w:p w14:paraId="1415DDBC" w14:textId="76ED5169" w:rsidR="00661025" w:rsidRPr="002E0F66" w:rsidRDefault="00661025" w:rsidP="00661025">
      <w:pPr>
        <w:spacing w:before="120" w:line="240" w:lineRule="atLeast"/>
        <w:ind w:left="720"/>
        <w:rPr>
          <w:bCs/>
          <w:sz w:val="22"/>
          <w:szCs w:val="22"/>
        </w:rPr>
      </w:pPr>
      <w:r w:rsidRPr="002E0F66">
        <w:rPr>
          <w:bCs/>
          <w:sz w:val="22"/>
          <w:szCs w:val="22"/>
        </w:rPr>
        <w:t xml:space="preserve">•Demonstrated experience conducting institutional records-management assessments. </w:t>
      </w:r>
    </w:p>
    <w:p w14:paraId="25E83656" w14:textId="61245D7C" w:rsidR="00661025" w:rsidRPr="002E0F66" w:rsidRDefault="00661025" w:rsidP="00661025">
      <w:pPr>
        <w:spacing w:before="120" w:line="240" w:lineRule="atLeast"/>
        <w:ind w:left="720"/>
        <w:rPr>
          <w:bCs/>
          <w:sz w:val="22"/>
          <w:szCs w:val="22"/>
        </w:rPr>
      </w:pPr>
      <w:r w:rsidRPr="002E0F66">
        <w:rPr>
          <w:bCs/>
          <w:sz w:val="22"/>
          <w:szCs w:val="22"/>
        </w:rPr>
        <w:t xml:space="preserve">•Experience developing records governance frameworks, classification schemes, retention schedules and records-management programmes. </w:t>
      </w:r>
    </w:p>
    <w:p w14:paraId="58794E31" w14:textId="07FB1CA1" w:rsidR="00661025" w:rsidRPr="002E0F66" w:rsidRDefault="00661025" w:rsidP="00661025">
      <w:pPr>
        <w:spacing w:before="120" w:line="240" w:lineRule="atLeast"/>
        <w:ind w:left="720"/>
        <w:rPr>
          <w:bCs/>
          <w:sz w:val="22"/>
          <w:szCs w:val="22"/>
        </w:rPr>
      </w:pPr>
      <w:r w:rsidRPr="002E0F66">
        <w:rPr>
          <w:bCs/>
          <w:sz w:val="22"/>
          <w:szCs w:val="22"/>
        </w:rPr>
        <w:t xml:space="preserve">•Experience in public-sector/justice-sector records management desirable. </w:t>
      </w:r>
    </w:p>
    <w:p w14:paraId="40B99C8C" w14:textId="66D0CCBE" w:rsidR="00661025" w:rsidRPr="002E0F66" w:rsidRDefault="00661025" w:rsidP="00661025">
      <w:pPr>
        <w:spacing w:before="120" w:line="240" w:lineRule="atLeast"/>
        <w:ind w:left="720"/>
        <w:rPr>
          <w:bCs/>
          <w:sz w:val="22"/>
          <w:szCs w:val="22"/>
        </w:rPr>
      </w:pPr>
      <w:r w:rsidRPr="002E0F66">
        <w:rPr>
          <w:bCs/>
          <w:sz w:val="22"/>
          <w:szCs w:val="22"/>
        </w:rPr>
        <w:t xml:space="preserve">•Demonstrated experience leading EDRMS requirements assignments. </w:t>
      </w:r>
    </w:p>
    <w:p w14:paraId="2BB76C2B" w14:textId="77777777" w:rsidR="00661025" w:rsidRPr="002E0F66" w:rsidRDefault="00661025" w:rsidP="00661025">
      <w:pPr>
        <w:spacing w:before="120" w:line="240" w:lineRule="atLeast"/>
        <w:rPr>
          <w:b/>
          <w:sz w:val="22"/>
          <w:szCs w:val="22"/>
        </w:rPr>
      </w:pPr>
      <w:r w:rsidRPr="002E0F66">
        <w:rPr>
          <w:b/>
          <w:sz w:val="22"/>
          <w:szCs w:val="22"/>
        </w:rPr>
        <w:t>EDRMS / Business Analysis Specialist</w:t>
      </w:r>
    </w:p>
    <w:p w14:paraId="36BD8823" w14:textId="67532F42" w:rsidR="00661025" w:rsidRPr="002E0F66" w:rsidRDefault="00661025" w:rsidP="00661025">
      <w:pPr>
        <w:spacing w:before="120" w:line="240" w:lineRule="atLeast"/>
        <w:ind w:left="720"/>
        <w:rPr>
          <w:bCs/>
          <w:sz w:val="22"/>
          <w:szCs w:val="22"/>
        </w:rPr>
      </w:pPr>
      <w:r w:rsidRPr="002E0F66">
        <w:rPr>
          <w:b/>
          <w:sz w:val="22"/>
          <w:szCs w:val="22"/>
        </w:rPr>
        <w:t>•</w:t>
      </w:r>
      <w:r w:rsidRPr="002E0F66">
        <w:rPr>
          <w:bCs/>
          <w:sz w:val="22"/>
          <w:szCs w:val="22"/>
        </w:rPr>
        <w:t xml:space="preserve">Strong experience in EDRMS requirements analysis and business-process re-engineering. </w:t>
      </w:r>
    </w:p>
    <w:p w14:paraId="201C6A61" w14:textId="07EFCD5B" w:rsidR="00661025" w:rsidRPr="002E0F66" w:rsidRDefault="00661025" w:rsidP="00661025">
      <w:pPr>
        <w:spacing w:before="120" w:line="240" w:lineRule="atLeast"/>
        <w:ind w:left="720"/>
        <w:rPr>
          <w:bCs/>
          <w:sz w:val="22"/>
          <w:szCs w:val="22"/>
        </w:rPr>
      </w:pPr>
      <w:r w:rsidRPr="002E0F66">
        <w:rPr>
          <w:bCs/>
          <w:sz w:val="22"/>
          <w:szCs w:val="22"/>
        </w:rPr>
        <w:t xml:space="preserve">•Experience developing functional and non-functional requirements and procurement-ready specifications. </w:t>
      </w:r>
    </w:p>
    <w:p w14:paraId="7D29BF89" w14:textId="72A0427E" w:rsidR="00661025" w:rsidRPr="002E0F66" w:rsidRDefault="00661025" w:rsidP="00661025">
      <w:pPr>
        <w:spacing w:before="120" w:line="240" w:lineRule="atLeast"/>
        <w:ind w:left="720"/>
        <w:rPr>
          <w:bCs/>
          <w:sz w:val="22"/>
          <w:szCs w:val="22"/>
        </w:rPr>
      </w:pPr>
      <w:r w:rsidRPr="002E0F66">
        <w:rPr>
          <w:bCs/>
          <w:sz w:val="22"/>
          <w:szCs w:val="22"/>
        </w:rPr>
        <w:t xml:space="preserve">•Experience in workflow design, user requirements and systems implementation. </w:t>
      </w:r>
    </w:p>
    <w:p w14:paraId="45A5E2BB" w14:textId="32DBA5E2" w:rsidR="00661025" w:rsidRPr="002E0F66" w:rsidRDefault="00661025" w:rsidP="00661025">
      <w:pPr>
        <w:spacing w:before="120" w:line="240" w:lineRule="atLeast"/>
        <w:ind w:left="720"/>
        <w:rPr>
          <w:bCs/>
          <w:sz w:val="22"/>
          <w:szCs w:val="22"/>
        </w:rPr>
      </w:pPr>
      <w:r w:rsidRPr="002E0F66">
        <w:rPr>
          <w:bCs/>
          <w:sz w:val="22"/>
          <w:szCs w:val="22"/>
        </w:rPr>
        <w:t xml:space="preserve">•Experience with document/records management platforms. </w:t>
      </w:r>
    </w:p>
    <w:p w14:paraId="07F7F26F" w14:textId="77777777" w:rsidR="00661025" w:rsidRPr="002E0F66" w:rsidRDefault="00661025" w:rsidP="00661025">
      <w:pPr>
        <w:spacing w:before="120" w:line="240" w:lineRule="atLeast"/>
        <w:rPr>
          <w:b/>
          <w:sz w:val="22"/>
          <w:szCs w:val="22"/>
        </w:rPr>
      </w:pPr>
      <w:r w:rsidRPr="002E0F66">
        <w:rPr>
          <w:b/>
          <w:sz w:val="22"/>
          <w:szCs w:val="22"/>
        </w:rPr>
        <w:t>Information Systems / Integration Specialist</w:t>
      </w:r>
    </w:p>
    <w:p w14:paraId="4E1C3F46" w14:textId="7B8B0C39" w:rsidR="00661025" w:rsidRPr="002E0F66" w:rsidRDefault="00661025" w:rsidP="00661025">
      <w:pPr>
        <w:spacing w:before="120" w:line="240" w:lineRule="atLeast"/>
        <w:ind w:left="720"/>
        <w:rPr>
          <w:bCs/>
          <w:sz w:val="22"/>
          <w:szCs w:val="22"/>
        </w:rPr>
      </w:pPr>
      <w:r w:rsidRPr="002E0F66">
        <w:rPr>
          <w:bCs/>
          <w:sz w:val="22"/>
          <w:szCs w:val="22"/>
        </w:rPr>
        <w:t xml:space="preserve">•Demonstrated experience with Microsoft 365/SharePoint or equivalent. </w:t>
      </w:r>
    </w:p>
    <w:p w14:paraId="2CB44E0D" w14:textId="23525807" w:rsidR="00661025" w:rsidRPr="002E0F66" w:rsidRDefault="00661025" w:rsidP="00661025">
      <w:pPr>
        <w:spacing w:before="120" w:line="240" w:lineRule="atLeast"/>
        <w:ind w:left="720"/>
        <w:rPr>
          <w:bCs/>
          <w:sz w:val="22"/>
          <w:szCs w:val="22"/>
        </w:rPr>
      </w:pPr>
      <w:r w:rsidRPr="002E0F66">
        <w:rPr>
          <w:bCs/>
          <w:sz w:val="22"/>
          <w:szCs w:val="22"/>
        </w:rPr>
        <w:t xml:space="preserve">•Experience integrating EDRMS/document-management platforms with case-management and other institutional systems. </w:t>
      </w:r>
    </w:p>
    <w:p w14:paraId="1C231899" w14:textId="586619D9" w:rsidR="00661025" w:rsidRPr="002E0F66" w:rsidRDefault="00661025" w:rsidP="00661025">
      <w:pPr>
        <w:spacing w:before="120" w:line="240" w:lineRule="atLeast"/>
        <w:ind w:left="720"/>
        <w:rPr>
          <w:bCs/>
          <w:sz w:val="22"/>
          <w:szCs w:val="22"/>
        </w:rPr>
      </w:pPr>
      <w:r w:rsidRPr="002E0F66">
        <w:rPr>
          <w:bCs/>
          <w:sz w:val="22"/>
          <w:szCs w:val="22"/>
        </w:rPr>
        <w:t xml:space="preserve">•Experience in data migration, interoperability and system architecture. </w:t>
      </w:r>
    </w:p>
    <w:p w14:paraId="09737130" w14:textId="77777777" w:rsidR="00661025" w:rsidRPr="002E0F66" w:rsidRDefault="00661025" w:rsidP="00661025">
      <w:pPr>
        <w:spacing w:before="120" w:line="240" w:lineRule="atLeast"/>
        <w:rPr>
          <w:b/>
          <w:sz w:val="22"/>
          <w:szCs w:val="22"/>
        </w:rPr>
      </w:pPr>
      <w:r w:rsidRPr="002E0F66">
        <w:rPr>
          <w:b/>
          <w:sz w:val="22"/>
          <w:szCs w:val="22"/>
        </w:rPr>
        <w:t>Information Security / Data Protection Specialist</w:t>
      </w:r>
    </w:p>
    <w:p w14:paraId="2CC9FC7B" w14:textId="69DE0F0B" w:rsidR="00661025" w:rsidRPr="002E0F66" w:rsidRDefault="00661025" w:rsidP="00661025">
      <w:pPr>
        <w:spacing w:before="120" w:line="240" w:lineRule="atLeast"/>
        <w:ind w:left="720"/>
        <w:rPr>
          <w:bCs/>
          <w:sz w:val="22"/>
          <w:szCs w:val="22"/>
        </w:rPr>
      </w:pPr>
      <w:r w:rsidRPr="002E0F66">
        <w:rPr>
          <w:b/>
          <w:sz w:val="22"/>
          <w:szCs w:val="22"/>
        </w:rPr>
        <w:t>•</w:t>
      </w:r>
      <w:r w:rsidRPr="002E0F66">
        <w:rPr>
          <w:bCs/>
          <w:sz w:val="22"/>
          <w:szCs w:val="22"/>
        </w:rPr>
        <w:t xml:space="preserve">Experience in information security, privacy/data protection, access control, information classification and sensitive records management. </w:t>
      </w:r>
    </w:p>
    <w:p w14:paraId="5BE7BD71" w14:textId="766B7E05" w:rsidR="00661025" w:rsidRPr="002E0F66" w:rsidRDefault="00661025" w:rsidP="00661025">
      <w:pPr>
        <w:spacing w:before="120" w:line="240" w:lineRule="atLeast"/>
        <w:ind w:left="720"/>
        <w:rPr>
          <w:bCs/>
          <w:sz w:val="22"/>
          <w:szCs w:val="22"/>
        </w:rPr>
      </w:pPr>
      <w:r w:rsidRPr="002E0F66">
        <w:rPr>
          <w:bCs/>
          <w:sz w:val="22"/>
          <w:szCs w:val="22"/>
        </w:rPr>
        <w:t xml:space="preserve">•Knowledge of public-sector/legal records confidentiality requirements. </w:t>
      </w:r>
    </w:p>
    <w:p w14:paraId="645B922F" w14:textId="77777777" w:rsidR="00661025" w:rsidRPr="002E0F66" w:rsidRDefault="00661025" w:rsidP="00661025">
      <w:pPr>
        <w:spacing w:before="120" w:line="240" w:lineRule="atLeast"/>
        <w:rPr>
          <w:b/>
          <w:sz w:val="22"/>
          <w:szCs w:val="22"/>
        </w:rPr>
      </w:pPr>
      <w:r w:rsidRPr="002E0F66">
        <w:rPr>
          <w:b/>
          <w:sz w:val="22"/>
          <w:szCs w:val="22"/>
        </w:rPr>
        <w:t>Change Management and Capacity Development Specialist</w:t>
      </w:r>
    </w:p>
    <w:p w14:paraId="2803F1C3" w14:textId="051701BD" w:rsidR="00661025" w:rsidRPr="002E0F66" w:rsidRDefault="00661025" w:rsidP="00661025">
      <w:pPr>
        <w:spacing w:before="120" w:line="240" w:lineRule="atLeast"/>
        <w:ind w:left="720"/>
        <w:rPr>
          <w:bCs/>
          <w:sz w:val="22"/>
          <w:szCs w:val="22"/>
        </w:rPr>
      </w:pPr>
      <w:r w:rsidRPr="002E0F66">
        <w:rPr>
          <w:b/>
          <w:sz w:val="22"/>
          <w:szCs w:val="22"/>
        </w:rPr>
        <w:lastRenderedPageBreak/>
        <w:t>•</w:t>
      </w:r>
      <w:r w:rsidRPr="002E0F66">
        <w:rPr>
          <w:bCs/>
          <w:sz w:val="22"/>
          <w:szCs w:val="22"/>
        </w:rPr>
        <w:t xml:space="preserve">Experience in organisational change, user adoption, training needs assessment and development of training programmes/user guides. </w:t>
      </w:r>
    </w:p>
    <w:p w14:paraId="3A5E93C4" w14:textId="174C8F9B" w:rsidR="00661025" w:rsidRPr="002E0F66" w:rsidRDefault="00661025" w:rsidP="00661025">
      <w:pPr>
        <w:spacing w:before="120" w:line="240" w:lineRule="atLeast"/>
        <w:ind w:left="720"/>
        <w:rPr>
          <w:b/>
          <w:sz w:val="22"/>
          <w:szCs w:val="22"/>
        </w:rPr>
      </w:pPr>
      <w:r w:rsidRPr="002E0F66">
        <w:rPr>
          <w:bCs/>
          <w:sz w:val="22"/>
          <w:szCs w:val="22"/>
        </w:rPr>
        <w:t>•Experience supporting digital transformation projects</w:t>
      </w:r>
      <w:r w:rsidRPr="002E0F66">
        <w:rPr>
          <w:b/>
          <w:sz w:val="22"/>
          <w:szCs w:val="22"/>
        </w:rPr>
        <w:t xml:space="preserve">. </w:t>
      </w:r>
    </w:p>
    <w:p w14:paraId="07D9CCE9" w14:textId="77777777" w:rsidR="00661025" w:rsidRPr="002E0F66" w:rsidRDefault="00661025" w:rsidP="00EE5C37">
      <w:pPr>
        <w:jc w:val="both"/>
        <w:rPr>
          <w:b/>
        </w:rPr>
      </w:pPr>
    </w:p>
    <w:p w14:paraId="272FF634" w14:textId="35B8A68A" w:rsidR="000965E2" w:rsidRPr="002E0F66" w:rsidRDefault="000965E2" w:rsidP="00EE5C37">
      <w:pPr>
        <w:jc w:val="both"/>
        <w:rPr>
          <w:b/>
        </w:rPr>
      </w:pPr>
      <w:r w:rsidRPr="002E0F66">
        <w:rPr>
          <w:b/>
        </w:rPr>
        <w:t xml:space="preserve">Language and other skills: </w:t>
      </w:r>
    </w:p>
    <w:p w14:paraId="1F1F067B" w14:textId="4523DCFF" w:rsidR="00E660C3" w:rsidRPr="002E0F66" w:rsidRDefault="00E660C3">
      <w:pPr>
        <w:pStyle w:val="ListParagraph"/>
        <w:numPr>
          <w:ilvl w:val="0"/>
          <w:numId w:val="17"/>
        </w:numPr>
        <w:jc w:val="both"/>
        <w:rPr>
          <w:rFonts w:ascii="Times New Roman" w:hAnsi="Times New Roman"/>
          <w:color w:val="000000" w:themeColor="text1"/>
          <w:lang w:eastAsia="en-US"/>
        </w:rPr>
      </w:pPr>
      <w:r w:rsidRPr="002E0F66">
        <w:rPr>
          <w:rFonts w:ascii="Times New Roman" w:hAnsi="Times New Roman"/>
          <w:color w:val="000000" w:themeColor="text1"/>
          <w:lang w:eastAsia="en-US"/>
        </w:rPr>
        <w:t xml:space="preserve">Excellent written and spoken English. </w:t>
      </w:r>
    </w:p>
    <w:p w14:paraId="24ADCD1D" w14:textId="0947B608" w:rsidR="00E660C3" w:rsidRPr="002E0F66" w:rsidRDefault="00E660C3">
      <w:pPr>
        <w:pStyle w:val="ListParagraph"/>
        <w:numPr>
          <w:ilvl w:val="0"/>
          <w:numId w:val="17"/>
        </w:numPr>
        <w:jc w:val="both"/>
        <w:rPr>
          <w:rFonts w:ascii="Times New Roman" w:hAnsi="Times New Roman"/>
          <w:color w:val="000000" w:themeColor="text1"/>
          <w:lang w:eastAsia="en-US"/>
        </w:rPr>
      </w:pPr>
      <w:r w:rsidRPr="002E0F66">
        <w:rPr>
          <w:rFonts w:ascii="Times New Roman" w:hAnsi="Times New Roman"/>
          <w:color w:val="000000" w:themeColor="text1"/>
          <w:lang w:eastAsia="en-US"/>
        </w:rPr>
        <w:t xml:space="preserve">Strong analytical, facilitation, report-writing and presentation skills. </w:t>
      </w:r>
    </w:p>
    <w:p w14:paraId="74288A29" w14:textId="77777777" w:rsidR="002B1EA4" w:rsidRPr="002E0F66" w:rsidRDefault="002B1EA4" w:rsidP="002B1EA4">
      <w:pPr>
        <w:spacing w:before="120" w:line="240" w:lineRule="atLeast"/>
        <w:rPr>
          <w:b/>
          <w:sz w:val="22"/>
          <w:szCs w:val="22"/>
        </w:rPr>
      </w:pPr>
      <w:r w:rsidRPr="002E0F66">
        <w:rPr>
          <w:b/>
          <w:sz w:val="22"/>
          <w:szCs w:val="22"/>
        </w:rPr>
        <w:t xml:space="preserve">9. Competencies </w:t>
      </w:r>
    </w:p>
    <w:p w14:paraId="52494260" w14:textId="77777777" w:rsidR="002B1EA4" w:rsidRPr="002E0F66" w:rsidRDefault="002B1EA4" w:rsidP="002B1EA4">
      <w:pPr>
        <w:jc w:val="both"/>
        <w:rPr>
          <w:color w:val="000000" w:themeColor="text1"/>
        </w:rPr>
      </w:pPr>
    </w:p>
    <w:p w14:paraId="5F8443E6" w14:textId="77777777" w:rsidR="002B1EA4" w:rsidRPr="002E0F66" w:rsidRDefault="002B1EA4" w:rsidP="002B1EA4">
      <w:pPr>
        <w:ind w:left="360"/>
        <w:jc w:val="both"/>
        <w:rPr>
          <w:b/>
          <w:bCs/>
        </w:rPr>
      </w:pPr>
      <w:r w:rsidRPr="002E0F66">
        <w:rPr>
          <w:b/>
          <w:bCs/>
        </w:rPr>
        <w:t xml:space="preserve">9.1 Core Values </w:t>
      </w:r>
    </w:p>
    <w:p w14:paraId="26FA6A51" w14:textId="77777777" w:rsidR="002B1EA4" w:rsidRPr="002E0F66" w:rsidRDefault="002B1EA4">
      <w:pPr>
        <w:pStyle w:val="ListParagraph"/>
        <w:numPr>
          <w:ilvl w:val="0"/>
          <w:numId w:val="17"/>
        </w:numPr>
        <w:jc w:val="both"/>
        <w:rPr>
          <w:rFonts w:ascii="Times New Roman" w:hAnsi="Times New Roman"/>
          <w:color w:val="000000" w:themeColor="text1"/>
          <w:lang w:eastAsia="en-US"/>
        </w:rPr>
      </w:pPr>
      <w:r w:rsidRPr="002E0F66">
        <w:rPr>
          <w:rFonts w:ascii="Times New Roman" w:hAnsi="Times New Roman"/>
          <w:color w:val="000000" w:themeColor="text1"/>
          <w:lang w:eastAsia="en-US"/>
        </w:rPr>
        <w:t xml:space="preserve">Integrity and professionalism. </w:t>
      </w:r>
    </w:p>
    <w:p w14:paraId="363F8BEA" w14:textId="77777777" w:rsidR="002B1EA4" w:rsidRPr="002E0F66" w:rsidRDefault="002B1EA4">
      <w:pPr>
        <w:pStyle w:val="ListParagraph"/>
        <w:numPr>
          <w:ilvl w:val="0"/>
          <w:numId w:val="17"/>
        </w:numPr>
        <w:jc w:val="both"/>
        <w:rPr>
          <w:rFonts w:ascii="Times New Roman" w:hAnsi="Times New Roman"/>
          <w:color w:val="000000" w:themeColor="text1"/>
          <w:lang w:eastAsia="en-US"/>
        </w:rPr>
      </w:pPr>
      <w:r w:rsidRPr="002E0F66">
        <w:rPr>
          <w:rFonts w:ascii="Times New Roman" w:hAnsi="Times New Roman"/>
          <w:color w:val="000000" w:themeColor="text1"/>
          <w:lang w:eastAsia="en-US"/>
        </w:rPr>
        <w:t xml:space="preserve">Respect for diversity and cultural sensitivity. </w:t>
      </w:r>
    </w:p>
    <w:p w14:paraId="4ED47B81" w14:textId="77777777" w:rsidR="002B1EA4" w:rsidRPr="002E0F66" w:rsidRDefault="002B1EA4">
      <w:pPr>
        <w:pStyle w:val="ListParagraph"/>
        <w:numPr>
          <w:ilvl w:val="0"/>
          <w:numId w:val="17"/>
        </w:numPr>
        <w:jc w:val="both"/>
        <w:rPr>
          <w:rFonts w:ascii="Times New Roman" w:hAnsi="Times New Roman"/>
          <w:color w:val="000000" w:themeColor="text1"/>
          <w:lang w:eastAsia="en-US"/>
        </w:rPr>
      </w:pPr>
      <w:r w:rsidRPr="002E0F66">
        <w:rPr>
          <w:rFonts w:ascii="Times New Roman" w:hAnsi="Times New Roman"/>
          <w:color w:val="000000" w:themeColor="text1"/>
          <w:lang w:eastAsia="en-US"/>
        </w:rPr>
        <w:t xml:space="preserve">Accountability and commitment to quality. </w:t>
      </w:r>
    </w:p>
    <w:p w14:paraId="453ED4D7" w14:textId="77777777" w:rsidR="002B1EA4" w:rsidRPr="002E0F66" w:rsidRDefault="002B1EA4">
      <w:pPr>
        <w:pStyle w:val="ListParagraph"/>
        <w:numPr>
          <w:ilvl w:val="0"/>
          <w:numId w:val="17"/>
        </w:numPr>
        <w:jc w:val="both"/>
        <w:rPr>
          <w:rFonts w:ascii="Times New Roman" w:hAnsi="Times New Roman"/>
          <w:color w:val="000000" w:themeColor="text1"/>
          <w:lang w:eastAsia="en-US"/>
        </w:rPr>
      </w:pPr>
      <w:r w:rsidRPr="002E0F66">
        <w:rPr>
          <w:rFonts w:ascii="Times New Roman" w:hAnsi="Times New Roman"/>
          <w:color w:val="000000" w:themeColor="text1"/>
          <w:lang w:eastAsia="en-US"/>
        </w:rPr>
        <w:t xml:space="preserve">Commitment to gender equality, inclusion and the principle of leaving no one behind. </w:t>
      </w:r>
    </w:p>
    <w:p w14:paraId="15D24EE7" w14:textId="77777777" w:rsidR="002B1EA4" w:rsidRPr="002E0F66" w:rsidRDefault="002B1EA4">
      <w:pPr>
        <w:pStyle w:val="ListParagraph"/>
        <w:numPr>
          <w:ilvl w:val="0"/>
          <w:numId w:val="17"/>
        </w:numPr>
        <w:jc w:val="both"/>
        <w:rPr>
          <w:rFonts w:ascii="Times New Roman" w:hAnsi="Times New Roman"/>
          <w:color w:val="000000" w:themeColor="text1"/>
          <w:lang w:eastAsia="en-US"/>
        </w:rPr>
      </w:pPr>
      <w:r w:rsidRPr="002E0F66">
        <w:rPr>
          <w:rFonts w:ascii="Times New Roman" w:hAnsi="Times New Roman"/>
          <w:color w:val="000000" w:themeColor="text1"/>
          <w:lang w:eastAsia="en-US"/>
        </w:rPr>
        <w:t xml:space="preserve">Zero tolerance for fraud, corruption, harassment, sexual harassment, sexual exploitation and abuse. </w:t>
      </w:r>
    </w:p>
    <w:p w14:paraId="4029AE70" w14:textId="77777777" w:rsidR="002B1EA4" w:rsidRPr="002E0F66" w:rsidRDefault="002B1EA4" w:rsidP="002B1EA4">
      <w:pPr>
        <w:jc w:val="both"/>
        <w:rPr>
          <w:color w:val="000000" w:themeColor="text1"/>
        </w:rPr>
      </w:pPr>
    </w:p>
    <w:p w14:paraId="1A15D336" w14:textId="77777777" w:rsidR="002B1EA4" w:rsidRPr="002E0F66" w:rsidRDefault="002B1EA4" w:rsidP="00BD1150">
      <w:pPr>
        <w:ind w:left="360"/>
        <w:jc w:val="both"/>
        <w:rPr>
          <w:b/>
          <w:bCs/>
        </w:rPr>
      </w:pPr>
      <w:r w:rsidRPr="002E0F66">
        <w:rPr>
          <w:b/>
          <w:bCs/>
        </w:rPr>
        <w:t xml:space="preserve">9.2 Functional Competencies </w:t>
      </w:r>
    </w:p>
    <w:p w14:paraId="0C08DBA3" w14:textId="77777777" w:rsidR="002B1EA4" w:rsidRPr="002E0F66" w:rsidRDefault="002B1EA4">
      <w:pPr>
        <w:pStyle w:val="ListParagraph"/>
        <w:numPr>
          <w:ilvl w:val="0"/>
          <w:numId w:val="17"/>
        </w:numPr>
        <w:jc w:val="both"/>
        <w:rPr>
          <w:rFonts w:ascii="Times New Roman" w:hAnsi="Times New Roman"/>
          <w:color w:val="000000" w:themeColor="text1"/>
          <w:lang w:eastAsia="en-US"/>
        </w:rPr>
      </w:pPr>
      <w:r w:rsidRPr="002E0F66">
        <w:rPr>
          <w:rFonts w:ascii="Times New Roman" w:hAnsi="Times New Roman"/>
          <w:color w:val="000000" w:themeColor="text1"/>
          <w:lang w:eastAsia="en-US"/>
        </w:rPr>
        <w:t xml:space="preserve">Strategic and systems thinking. </w:t>
      </w:r>
    </w:p>
    <w:p w14:paraId="5C0CAAB6" w14:textId="77777777" w:rsidR="002B1EA4" w:rsidRPr="002E0F66" w:rsidRDefault="002B1EA4">
      <w:pPr>
        <w:pStyle w:val="ListParagraph"/>
        <w:numPr>
          <w:ilvl w:val="0"/>
          <w:numId w:val="17"/>
        </w:numPr>
        <w:jc w:val="both"/>
        <w:rPr>
          <w:rFonts w:ascii="Times New Roman" w:hAnsi="Times New Roman"/>
          <w:color w:val="000000" w:themeColor="text1"/>
          <w:lang w:eastAsia="en-US"/>
        </w:rPr>
      </w:pPr>
      <w:r w:rsidRPr="002E0F66">
        <w:rPr>
          <w:rFonts w:ascii="Times New Roman" w:hAnsi="Times New Roman"/>
          <w:color w:val="000000" w:themeColor="text1"/>
          <w:lang w:eastAsia="en-US"/>
        </w:rPr>
        <w:t xml:space="preserve">Strong analytical judgement and attention to detail. </w:t>
      </w:r>
    </w:p>
    <w:p w14:paraId="67449276" w14:textId="77777777" w:rsidR="002B1EA4" w:rsidRPr="002E0F66" w:rsidRDefault="002B1EA4">
      <w:pPr>
        <w:pStyle w:val="ListParagraph"/>
        <w:numPr>
          <w:ilvl w:val="0"/>
          <w:numId w:val="17"/>
        </w:numPr>
        <w:jc w:val="both"/>
        <w:rPr>
          <w:rFonts w:ascii="Times New Roman" w:hAnsi="Times New Roman"/>
          <w:color w:val="000000" w:themeColor="text1"/>
          <w:lang w:eastAsia="en-US"/>
        </w:rPr>
      </w:pPr>
      <w:r w:rsidRPr="002E0F66">
        <w:rPr>
          <w:rFonts w:ascii="Times New Roman" w:hAnsi="Times New Roman"/>
          <w:color w:val="000000" w:themeColor="text1"/>
          <w:lang w:eastAsia="en-US"/>
        </w:rPr>
        <w:t xml:space="preserve">Effective stakeholder engagement and consensus building. </w:t>
      </w:r>
    </w:p>
    <w:p w14:paraId="22AADD6D" w14:textId="77777777" w:rsidR="002B1EA4" w:rsidRPr="002E0F66" w:rsidRDefault="002B1EA4">
      <w:pPr>
        <w:pStyle w:val="ListParagraph"/>
        <w:numPr>
          <w:ilvl w:val="0"/>
          <w:numId w:val="17"/>
        </w:numPr>
        <w:jc w:val="both"/>
        <w:rPr>
          <w:rFonts w:ascii="Times New Roman" w:hAnsi="Times New Roman"/>
          <w:color w:val="000000" w:themeColor="text1"/>
          <w:lang w:eastAsia="en-US"/>
        </w:rPr>
      </w:pPr>
      <w:r w:rsidRPr="002E0F66">
        <w:rPr>
          <w:rFonts w:ascii="Times New Roman" w:hAnsi="Times New Roman"/>
          <w:color w:val="000000" w:themeColor="text1"/>
          <w:lang w:eastAsia="en-US"/>
        </w:rPr>
        <w:t xml:space="preserve">Results orientation and ability to deliver high-quality outputs within agreed timelines. </w:t>
      </w:r>
    </w:p>
    <w:p w14:paraId="706E2058" w14:textId="77777777" w:rsidR="00BD1150" w:rsidRPr="002E0F66" w:rsidRDefault="002B1EA4">
      <w:pPr>
        <w:pStyle w:val="ListParagraph"/>
        <w:numPr>
          <w:ilvl w:val="0"/>
          <w:numId w:val="17"/>
        </w:numPr>
        <w:jc w:val="both"/>
        <w:rPr>
          <w:rFonts w:ascii="Times New Roman" w:hAnsi="Times New Roman"/>
          <w:color w:val="000000" w:themeColor="text1"/>
          <w:lang w:eastAsia="en-US"/>
        </w:rPr>
      </w:pPr>
      <w:r w:rsidRPr="002E0F66">
        <w:rPr>
          <w:rFonts w:ascii="Times New Roman" w:hAnsi="Times New Roman"/>
          <w:color w:val="000000" w:themeColor="text1"/>
          <w:lang w:eastAsia="en-US"/>
        </w:rPr>
        <w:t xml:space="preserve">Clear communication and knowledge-transfer capability. </w:t>
      </w:r>
    </w:p>
    <w:p w14:paraId="2DDCFE53" w14:textId="5EF176F9" w:rsidR="002B1EA4" w:rsidRPr="002E0F66" w:rsidRDefault="002B1EA4">
      <w:pPr>
        <w:pStyle w:val="ListParagraph"/>
        <w:numPr>
          <w:ilvl w:val="0"/>
          <w:numId w:val="17"/>
        </w:numPr>
        <w:jc w:val="both"/>
        <w:rPr>
          <w:rFonts w:ascii="Times New Roman" w:hAnsi="Times New Roman"/>
          <w:color w:val="000000" w:themeColor="text1"/>
          <w:lang w:eastAsia="en-US"/>
        </w:rPr>
      </w:pPr>
      <w:r w:rsidRPr="002E0F66">
        <w:rPr>
          <w:rFonts w:ascii="Times New Roman" w:hAnsi="Times New Roman"/>
          <w:color w:val="000000" w:themeColor="text1"/>
          <w:lang w:eastAsia="en-US"/>
        </w:rPr>
        <w:t>Ability to work independently while responding constructively to technical review and feedback.</w:t>
      </w:r>
    </w:p>
    <w:p w14:paraId="46D12FC3" w14:textId="6C67C110" w:rsidR="00C14009" w:rsidRPr="002E0F66" w:rsidRDefault="005A181E" w:rsidP="005A181E">
      <w:pPr>
        <w:spacing w:before="120" w:line="240" w:lineRule="atLeast"/>
        <w:rPr>
          <w:b/>
          <w:sz w:val="22"/>
          <w:szCs w:val="22"/>
        </w:rPr>
      </w:pPr>
      <w:r w:rsidRPr="002E0F66">
        <w:rPr>
          <w:b/>
          <w:sz w:val="22"/>
          <w:szCs w:val="22"/>
        </w:rPr>
        <w:t xml:space="preserve">10. </w:t>
      </w:r>
      <w:r w:rsidR="00C14009" w:rsidRPr="002E0F66">
        <w:rPr>
          <w:b/>
          <w:sz w:val="22"/>
          <w:szCs w:val="22"/>
        </w:rPr>
        <w:t>Scope of price proposal and schedule of payments</w:t>
      </w:r>
    </w:p>
    <w:p w14:paraId="6AB5108D" w14:textId="77777777" w:rsidR="005A181E" w:rsidRPr="002E0F66" w:rsidRDefault="005A181E" w:rsidP="005A181E">
      <w:pPr>
        <w:spacing w:before="120" w:line="240" w:lineRule="atLeast"/>
        <w:rPr>
          <w:b/>
          <w:sz w:val="22"/>
          <w:szCs w:val="22"/>
        </w:rPr>
      </w:pPr>
    </w:p>
    <w:p w14:paraId="2B216C24" w14:textId="6932FB40" w:rsidR="005A181E" w:rsidRPr="002E0F66" w:rsidRDefault="005A181E" w:rsidP="005A181E">
      <w:pPr>
        <w:widowControl w:val="0"/>
        <w:autoSpaceDE w:val="0"/>
        <w:autoSpaceDN w:val="0"/>
        <w:adjustRightInd w:val="0"/>
        <w:jc w:val="both"/>
        <w:rPr>
          <w:color w:val="000000"/>
          <w:spacing w:val="-3"/>
          <w:sz w:val="22"/>
          <w:szCs w:val="22"/>
        </w:rPr>
      </w:pPr>
      <w:r w:rsidRPr="002E0F66">
        <w:rPr>
          <w:color w:val="000000"/>
          <w:spacing w:val="-3"/>
        </w:rPr>
        <w:t>The financial proposal shall be submitted as an all-inclusive lump sum linked to deliverables. It should include professional fees and all costs necessary to complete the assignment, including travel, subsistence, communications, insurance, taxes and other incidental expenses, except where the solicitation documents expressly state that a cost will be borne directly by UNDP.</w:t>
      </w:r>
    </w:p>
    <w:p w14:paraId="7AA07B1F" w14:textId="68E276FE" w:rsidR="00813169" w:rsidRPr="002E0F66" w:rsidRDefault="00A44ABC">
      <w:pPr>
        <w:pStyle w:val="ListParagraph"/>
        <w:numPr>
          <w:ilvl w:val="2"/>
          <w:numId w:val="13"/>
        </w:numPr>
        <w:spacing w:before="120" w:line="260" w:lineRule="atLeast"/>
        <w:jc w:val="both"/>
        <w:rPr>
          <w:rFonts w:ascii="Times New Roman" w:hAnsi="Times New Roman"/>
          <w:b/>
        </w:rPr>
      </w:pPr>
      <w:r w:rsidRPr="002E0F66">
        <w:rPr>
          <w:rFonts w:ascii="Times New Roman" w:hAnsi="Times New Roman"/>
        </w:rPr>
        <w:t>Payment for this consultancy will be a lump sum</w:t>
      </w:r>
      <w:r w:rsidR="00661550" w:rsidRPr="002E0F66">
        <w:rPr>
          <w:rFonts w:ascii="Times New Roman" w:hAnsi="Times New Roman"/>
        </w:rPr>
        <w:t xml:space="preserve"> </w:t>
      </w:r>
      <w:r w:rsidR="00C14009" w:rsidRPr="002E0F66">
        <w:rPr>
          <w:rFonts w:ascii="Times New Roman" w:hAnsi="Times New Roman"/>
        </w:rPr>
        <w:t xml:space="preserve">on each deliverable </w:t>
      </w:r>
      <w:r w:rsidR="00B53ECC" w:rsidRPr="002E0F66">
        <w:rPr>
          <w:rFonts w:ascii="Times New Roman" w:hAnsi="Times New Roman"/>
        </w:rPr>
        <w:t xml:space="preserve">final sum </w:t>
      </w:r>
      <w:r w:rsidRPr="002E0F66">
        <w:rPr>
          <w:rFonts w:ascii="Times New Roman" w:hAnsi="Times New Roman"/>
        </w:rPr>
        <w:t xml:space="preserve">payable upon submission and acceptance </w:t>
      </w:r>
      <w:r w:rsidR="003A2144" w:rsidRPr="002E0F66">
        <w:rPr>
          <w:rFonts w:ascii="Times New Roman" w:hAnsi="Times New Roman"/>
        </w:rPr>
        <w:t xml:space="preserve">of the final </w:t>
      </w:r>
      <w:r w:rsidR="0013619D" w:rsidRPr="002E0F66">
        <w:rPr>
          <w:rFonts w:ascii="Times New Roman" w:hAnsi="Times New Roman"/>
        </w:rPr>
        <w:t>report and action plan</w:t>
      </w:r>
      <w:r w:rsidRPr="002E0F66">
        <w:rPr>
          <w:rFonts w:ascii="Times New Roman" w:hAnsi="Times New Roman"/>
        </w:rPr>
        <w:t xml:space="preserve">.  </w:t>
      </w:r>
      <w:r w:rsidR="00661550" w:rsidRPr="002E0F66">
        <w:rPr>
          <w:rFonts w:ascii="Times New Roman" w:hAnsi="Times New Roman"/>
        </w:rPr>
        <w:t xml:space="preserve"> </w:t>
      </w:r>
      <w:r w:rsidRPr="002E0F66">
        <w:rPr>
          <w:rFonts w:ascii="Times New Roman" w:hAnsi="Times New Roman"/>
        </w:rPr>
        <w:t xml:space="preserve"> </w:t>
      </w:r>
    </w:p>
    <w:p w14:paraId="60CAC4FE" w14:textId="00E55FFF" w:rsidR="00A44ABC" w:rsidRPr="002E0F66" w:rsidRDefault="00A44ABC">
      <w:pPr>
        <w:pStyle w:val="ListParagraph"/>
        <w:numPr>
          <w:ilvl w:val="2"/>
          <w:numId w:val="13"/>
        </w:numPr>
        <w:spacing w:before="120" w:line="260" w:lineRule="atLeast"/>
        <w:jc w:val="both"/>
        <w:rPr>
          <w:rFonts w:ascii="Times New Roman" w:hAnsi="Times New Roman"/>
          <w:b/>
        </w:rPr>
      </w:pPr>
      <w:r w:rsidRPr="002E0F66">
        <w:rPr>
          <w:rFonts w:ascii="Times New Roman" w:hAnsi="Times New Roman"/>
          <w:b/>
        </w:rPr>
        <w:t xml:space="preserve">Payment Schedule </w:t>
      </w:r>
    </w:p>
    <w:p w14:paraId="5A42B752" w14:textId="57F2F085" w:rsidR="00865215" w:rsidRPr="002E0F66" w:rsidRDefault="00A44ABC">
      <w:pPr>
        <w:pStyle w:val="ListParagraph"/>
        <w:numPr>
          <w:ilvl w:val="1"/>
          <w:numId w:val="12"/>
        </w:numPr>
        <w:tabs>
          <w:tab w:val="left" w:pos="990"/>
        </w:tabs>
        <w:spacing w:before="240" w:after="240" w:line="240" w:lineRule="atLeast"/>
        <w:ind w:left="990" w:hanging="360"/>
        <w:rPr>
          <w:rFonts w:ascii="Times New Roman" w:hAnsi="Times New Roman"/>
          <w:b/>
        </w:rPr>
      </w:pPr>
      <w:r w:rsidRPr="002E0F66">
        <w:rPr>
          <w:rFonts w:ascii="Times New Roman" w:hAnsi="Times New Roman"/>
        </w:rPr>
        <w:t>1</w:t>
      </w:r>
      <w:r w:rsidRPr="002E0F66">
        <w:rPr>
          <w:rFonts w:ascii="Times New Roman" w:hAnsi="Times New Roman"/>
          <w:vertAlign w:val="superscript"/>
        </w:rPr>
        <w:t>st</w:t>
      </w:r>
      <w:r w:rsidRPr="002E0F66">
        <w:rPr>
          <w:rFonts w:ascii="Times New Roman" w:hAnsi="Times New Roman"/>
        </w:rPr>
        <w:t xml:space="preserve"> </w:t>
      </w:r>
      <w:r w:rsidR="00865215" w:rsidRPr="002E0F66">
        <w:rPr>
          <w:rFonts w:ascii="Times New Roman" w:hAnsi="Times New Roman"/>
        </w:rPr>
        <w:t xml:space="preserve">payment </w:t>
      </w:r>
      <w:proofErr w:type="gramStart"/>
      <w:r w:rsidR="00865215" w:rsidRPr="002E0F66">
        <w:rPr>
          <w:rFonts w:ascii="Times New Roman" w:hAnsi="Times New Roman"/>
        </w:rPr>
        <w:t>-</w:t>
      </w:r>
      <w:r w:rsidRPr="002E0F66">
        <w:rPr>
          <w:rFonts w:ascii="Times New Roman" w:hAnsi="Times New Roman"/>
        </w:rPr>
        <w:t xml:space="preserve">  </w:t>
      </w:r>
      <w:r w:rsidR="00865215" w:rsidRPr="002E0F66">
        <w:rPr>
          <w:rFonts w:ascii="Times New Roman" w:hAnsi="Times New Roman"/>
        </w:rPr>
        <w:t>upon</w:t>
      </w:r>
      <w:proofErr w:type="gramEnd"/>
      <w:r w:rsidR="00865215" w:rsidRPr="002E0F66">
        <w:rPr>
          <w:rFonts w:ascii="Times New Roman" w:hAnsi="Times New Roman"/>
        </w:rPr>
        <w:t xml:space="preserve"> </w:t>
      </w:r>
      <w:r w:rsidR="004F0E81" w:rsidRPr="002E0F66">
        <w:rPr>
          <w:rFonts w:ascii="Times New Roman" w:hAnsi="Times New Roman"/>
        </w:rPr>
        <w:t xml:space="preserve">presentation and acceptance of </w:t>
      </w:r>
      <w:r w:rsidR="00566733" w:rsidRPr="002E0F66">
        <w:rPr>
          <w:rFonts w:ascii="Times New Roman" w:hAnsi="Times New Roman"/>
        </w:rPr>
        <w:t>Inception report</w:t>
      </w:r>
    </w:p>
    <w:p w14:paraId="38AA0F4B" w14:textId="3D08B6FA" w:rsidR="00865215" w:rsidRPr="002E0F66" w:rsidRDefault="00A44ABC">
      <w:pPr>
        <w:pStyle w:val="ListParagraph"/>
        <w:numPr>
          <w:ilvl w:val="1"/>
          <w:numId w:val="12"/>
        </w:numPr>
        <w:tabs>
          <w:tab w:val="left" w:pos="990"/>
        </w:tabs>
        <w:spacing w:before="240" w:after="240" w:line="240" w:lineRule="atLeast"/>
        <w:ind w:left="990" w:hanging="360"/>
        <w:rPr>
          <w:rFonts w:ascii="Times New Roman" w:hAnsi="Times New Roman"/>
          <w:b/>
        </w:rPr>
      </w:pPr>
      <w:r w:rsidRPr="002E0F66">
        <w:rPr>
          <w:rFonts w:ascii="Times New Roman" w:hAnsi="Times New Roman"/>
        </w:rPr>
        <w:t>2</w:t>
      </w:r>
      <w:r w:rsidRPr="002E0F66">
        <w:rPr>
          <w:rFonts w:ascii="Times New Roman" w:hAnsi="Times New Roman"/>
          <w:vertAlign w:val="superscript"/>
        </w:rPr>
        <w:t>nd</w:t>
      </w:r>
      <w:r w:rsidRPr="002E0F66">
        <w:rPr>
          <w:rFonts w:ascii="Times New Roman" w:hAnsi="Times New Roman"/>
        </w:rPr>
        <w:t xml:space="preserve"> payment</w:t>
      </w:r>
      <w:r w:rsidR="00865215" w:rsidRPr="002E0F66">
        <w:rPr>
          <w:rFonts w:ascii="Times New Roman" w:hAnsi="Times New Roman"/>
        </w:rPr>
        <w:t xml:space="preserve"> – upon </w:t>
      </w:r>
      <w:r w:rsidR="00220ED1" w:rsidRPr="002E0F66">
        <w:rPr>
          <w:rFonts w:ascii="Times New Roman" w:hAnsi="Times New Roman"/>
        </w:rPr>
        <w:t xml:space="preserve">acceptance of validated </w:t>
      </w:r>
      <w:r w:rsidR="00D00D79" w:rsidRPr="002E0F66">
        <w:rPr>
          <w:rFonts w:ascii="Times New Roman" w:hAnsi="Times New Roman"/>
        </w:rPr>
        <w:t>Deliverables 2 &amp; 3</w:t>
      </w:r>
    </w:p>
    <w:p w14:paraId="4D37CAD3" w14:textId="62D3F409" w:rsidR="004F0E81" w:rsidRPr="002E0F66" w:rsidRDefault="004F0E81">
      <w:pPr>
        <w:pStyle w:val="ListParagraph"/>
        <w:numPr>
          <w:ilvl w:val="1"/>
          <w:numId w:val="12"/>
        </w:numPr>
        <w:tabs>
          <w:tab w:val="left" w:pos="990"/>
        </w:tabs>
        <w:spacing w:before="240" w:after="240" w:line="240" w:lineRule="atLeast"/>
        <w:ind w:left="990" w:hanging="360"/>
        <w:rPr>
          <w:rFonts w:ascii="Times New Roman" w:hAnsi="Times New Roman"/>
          <w:b/>
        </w:rPr>
      </w:pPr>
      <w:r w:rsidRPr="002E0F66">
        <w:rPr>
          <w:rFonts w:ascii="Times New Roman" w:hAnsi="Times New Roman"/>
        </w:rPr>
        <w:t>3</w:t>
      </w:r>
      <w:r w:rsidRPr="002E0F66">
        <w:rPr>
          <w:rFonts w:ascii="Times New Roman" w:hAnsi="Times New Roman"/>
          <w:vertAlign w:val="superscript"/>
        </w:rPr>
        <w:t>rd</w:t>
      </w:r>
      <w:r w:rsidRPr="002E0F66">
        <w:rPr>
          <w:rFonts w:ascii="Times New Roman" w:hAnsi="Times New Roman"/>
        </w:rPr>
        <w:t xml:space="preserve"> payment – </w:t>
      </w:r>
      <w:r w:rsidRPr="002E0F66">
        <w:rPr>
          <w:rFonts w:ascii="Times New Roman" w:hAnsi="Times New Roman"/>
          <w:sz w:val="24"/>
          <w:szCs w:val="24"/>
          <w:lang w:eastAsia="en-AU"/>
        </w:rPr>
        <w:t xml:space="preserve">upon </w:t>
      </w:r>
      <w:r w:rsidR="00F825BE" w:rsidRPr="002E0F66">
        <w:rPr>
          <w:rFonts w:ascii="Times New Roman" w:hAnsi="Times New Roman"/>
          <w:sz w:val="24"/>
          <w:szCs w:val="24"/>
          <w:lang w:eastAsia="en-AU"/>
        </w:rPr>
        <w:t xml:space="preserve">submission of </w:t>
      </w:r>
      <w:r w:rsidR="00220ED1" w:rsidRPr="002E0F66">
        <w:rPr>
          <w:rFonts w:ascii="Times New Roman" w:hAnsi="Times New Roman"/>
          <w:sz w:val="24"/>
          <w:szCs w:val="24"/>
          <w:lang w:eastAsia="en-AU"/>
        </w:rPr>
        <w:t>the</w:t>
      </w:r>
      <w:r w:rsidR="00D00D79" w:rsidRPr="002E0F66">
        <w:rPr>
          <w:rFonts w:ascii="Times New Roman" w:hAnsi="Times New Roman"/>
          <w:sz w:val="24"/>
          <w:szCs w:val="24"/>
          <w:lang w:eastAsia="en-AU"/>
        </w:rPr>
        <w:t xml:space="preserve"> </w:t>
      </w:r>
      <w:r w:rsidR="00F825BE" w:rsidRPr="002E0F66">
        <w:rPr>
          <w:rFonts w:ascii="Times New Roman" w:hAnsi="Times New Roman"/>
          <w:sz w:val="24"/>
          <w:szCs w:val="24"/>
          <w:lang w:eastAsia="en-AU"/>
        </w:rPr>
        <w:t>Final consolidated package and all editable sources files</w:t>
      </w:r>
      <w:r w:rsidR="00220ED1" w:rsidRPr="002E0F66">
        <w:rPr>
          <w:rFonts w:ascii="Times New Roman" w:hAnsi="Times New Roman"/>
        </w:rPr>
        <w:t>.</w:t>
      </w:r>
    </w:p>
    <w:p w14:paraId="5FAA325F" w14:textId="77777777" w:rsidR="00257463" w:rsidRPr="002E0F66" w:rsidRDefault="00A44ABC">
      <w:pPr>
        <w:pStyle w:val="ListParagraph"/>
        <w:numPr>
          <w:ilvl w:val="0"/>
          <w:numId w:val="14"/>
        </w:numPr>
        <w:tabs>
          <w:tab w:val="left" w:pos="990"/>
        </w:tabs>
        <w:spacing w:after="0" w:line="240" w:lineRule="atLeast"/>
        <w:contextualSpacing w:val="0"/>
        <w:rPr>
          <w:rFonts w:ascii="Times New Roman" w:hAnsi="Times New Roman"/>
          <w:b/>
        </w:rPr>
      </w:pPr>
      <w:r w:rsidRPr="002E0F66">
        <w:rPr>
          <w:rFonts w:ascii="Times New Roman" w:hAnsi="Times New Roman"/>
          <w:b/>
        </w:rPr>
        <w:t xml:space="preserve">Evaluation and Selection </w:t>
      </w:r>
    </w:p>
    <w:p w14:paraId="17F5DA9B" w14:textId="44327B1F" w:rsidR="00A44ABC" w:rsidRPr="002E0F66" w:rsidRDefault="00A44ABC" w:rsidP="00257463">
      <w:pPr>
        <w:tabs>
          <w:tab w:val="left" w:pos="990"/>
        </w:tabs>
        <w:spacing w:line="240" w:lineRule="atLeast"/>
        <w:rPr>
          <w:rFonts w:eastAsia="Arial"/>
        </w:rPr>
      </w:pPr>
      <w:r w:rsidRPr="002E0F66">
        <w:rPr>
          <w:rFonts w:eastAsia="Arial"/>
        </w:rPr>
        <w:t>The procurement modality will be least cost where the lowest financial proposal</w:t>
      </w:r>
      <w:r w:rsidRPr="002E0F66">
        <w:rPr>
          <w:rStyle w:val="FootnoteReference"/>
          <w:rFonts w:eastAsia="Arial"/>
          <w:sz w:val="22"/>
          <w:szCs w:val="22"/>
        </w:rPr>
        <w:footnoteReference w:id="1"/>
      </w:r>
      <w:r w:rsidRPr="002E0F66">
        <w:rPr>
          <w:rFonts w:eastAsia="Arial"/>
        </w:rPr>
        <w:t xml:space="preserve"> with the highest technical score will garner the highest point. </w:t>
      </w:r>
      <w:r w:rsidRPr="002E0F66">
        <w:rPr>
          <w:lang w:eastAsia="en-AU"/>
        </w:rPr>
        <w:t xml:space="preserve">The technical proposal is evaluated </w:t>
      </w:r>
      <w:r w:rsidR="0077250C" w:rsidRPr="002E0F66">
        <w:rPr>
          <w:lang w:eastAsia="en-AU"/>
        </w:rPr>
        <w:t>based on</w:t>
      </w:r>
      <w:r w:rsidRPr="002E0F66">
        <w:rPr>
          <w:lang w:eastAsia="en-AU"/>
        </w:rPr>
        <w:t xml:space="preserve"> its responsiveness to the Terms of Reference (TOR) as per the evaluation criteria below.  </w:t>
      </w:r>
      <w:r w:rsidRPr="002E0F66">
        <w:rPr>
          <w:rFonts w:eastAsia="Arial"/>
        </w:rPr>
        <w:t>Minimum Qualification: Any CV’s getting below 50% in each of the criterion will not be eligible for short-listing.</w:t>
      </w:r>
    </w:p>
    <w:p w14:paraId="2AFC45DA" w14:textId="77777777" w:rsidR="00ED0880" w:rsidRPr="002E0F66" w:rsidRDefault="00ED0880" w:rsidP="00257463">
      <w:pPr>
        <w:tabs>
          <w:tab w:val="left" w:pos="990"/>
        </w:tabs>
        <w:spacing w:line="240" w:lineRule="atLeast"/>
        <w:rPr>
          <w:rFonts w:eastAsia="Arial"/>
        </w:rPr>
      </w:pPr>
    </w:p>
    <w:p w14:paraId="3572B34A" w14:textId="77777777" w:rsidR="00ED0880" w:rsidRPr="002E0F66" w:rsidRDefault="00ED0880" w:rsidP="00257463">
      <w:pPr>
        <w:tabs>
          <w:tab w:val="left" w:pos="990"/>
        </w:tabs>
        <w:spacing w:line="240" w:lineRule="atLeast"/>
        <w:rPr>
          <w:rFonts w:eastAsia="Arial"/>
        </w:rPr>
      </w:pPr>
    </w:p>
    <w:p w14:paraId="3049218E" w14:textId="77777777" w:rsidR="00ED0880" w:rsidRPr="002E0F66" w:rsidRDefault="00ED0880" w:rsidP="00257463">
      <w:pPr>
        <w:tabs>
          <w:tab w:val="left" w:pos="990"/>
        </w:tabs>
        <w:spacing w:line="240" w:lineRule="atLeast"/>
        <w:rPr>
          <w:rFonts w:eastAsia="Arial"/>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7228"/>
        <w:gridCol w:w="1432"/>
      </w:tblGrid>
      <w:tr w:rsidR="00ED0880" w:rsidRPr="002E0F66" w14:paraId="228E74E4" w14:textId="77777777" w:rsidTr="000F11A1">
        <w:trPr>
          <w:trHeight w:val="300"/>
        </w:trPr>
        <w:tc>
          <w:tcPr>
            <w:tcW w:w="4244" w:type="pct"/>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13F1EFFF" w14:textId="77777777" w:rsidR="00ED0880" w:rsidRPr="002E0F66" w:rsidRDefault="00ED0880" w:rsidP="00ED0880">
            <w:pPr>
              <w:tabs>
                <w:tab w:val="left" w:pos="990"/>
              </w:tabs>
              <w:spacing w:line="240" w:lineRule="atLeast"/>
              <w:rPr>
                <w:rFonts w:eastAsia="Arial"/>
                <w:lang w:val="en-PH"/>
              </w:rPr>
            </w:pPr>
            <w:r w:rsidRPr="002E0F66">
              <w:rPr>
                <w:rFonts w:eastAsia="Arial"/>
                <w:b/>
                <w:bCs/>
              </w:rPr>
              <w:lastRenderedPageBreak/>
              <w:t>Summary of technical proposal evaluation sections</w:t>
            </w:r>
            <w:r w:rsidRPr="002E0F66">
              <w:rPr>
                <w:rFonts w:eastAsia="Arial"/>
                <w:lang w:val="en-PH"/>
              </w:rPr>
              <w:t> </w:t>
            </w:r>
          </w:p>
        </w:tc>
        <w:tc>
          <w:tcPr>
            <w:tcW w:w="756"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4390BC23" w14:textId="77777777" w:rsidR="00ED0880" w:rsidRPr="002E0F66" w:rsidRDefault="00ED0880" w:rsidP="00ED0880">
            <w:pPr>
              <w:tabs>
                <w:tab w:val="left" w:pos="990"/>
              </w:tabs>
              <w:spacing w:line="240" w:lineRule="atLeast"/>
              <w:rPr>
                <w:rFonts w:eastAsia="Arial"/>
                <w:lang w:val="en-PH"/>
              </w:rPr>
            </w:pPr>
            <w:r w:rsidRPr="002E0F66">
              <w:rPr>
                <w:rFonts w:eastAsia="Arial"/>
                <w:b/>
                <w:bCs/>
              </w:rPr>
              <w:t>Points obtainable</w:t>
            </w:r>
            <w:r w:rsidRPr="002E0F66">
              <w:rPr>
                <w:rFonts w:eastAsia="Arial"/>
                <w:lang w:val="en-PH"/>
              </w:rPr>
              <w:t> </w:t>
            </w:r>
          </w:p>
        </w:tc>
      </w:tr>
      <w:tr w:rsidR="00ED0880" w:rsidRPr="002E0F66" w14:paraId="6EC0EF11" w14:textId="77777777" w:rsidTr="000F11A1">
        <w:trPr>
          <w:trHeight w:val="300"/>
        </w:trPr>
        <w:tc>
          <w:tcPr>
            <w:tcW w:w="428" w:type="pct"/>
            <w:tcBorders>
              <w:top w:val="single" w:sz="6" w:space="0" w:color="auto"/>
              <w:left w:val="single" w:sz="6" w:space="0" w:color="auto"/>
              <w:bottom w:val="single" w:sz="6" w:space="0" w:color="auto"/>
              <w:right w:val="single" w:sz="6" w:space="0" w:color="auto"/>
            </w:tcBorders>
            <w:hideMark/>
          </w:tcPr>
          <w:p w14:paraId="4E271110" w14:textId="77777777" w:rsidR="00ED0880" w:rsidRPr="002E0F66" w:rsidRDefault="00ED0880" w:rsidP="00ED0880">
            <w:pPr>
              <w:tabs>
                <w:tab w:val="left" w:pos="990"/>
              </w:tabs>
              <w:spacing w:line="240" w:lineRule="atLeast"/>
              <w:rPr>
                <w:rFonts w:eastAsia="Arial"/>
                <w:lang w:val="en-PH"/>
              </w:rPr>
            </w:pPr>
            <w:r w:rsidRPr="002E0F66">
              <w:rPr>
                <w:rFonts w:eastAsia="Arial"/>
              </w:rPr>
              <w:t>1.</w:t>
            </w:r>
            <w:r w:rsidRPr="002E0F66">
              <w:rPr>
                <w:rFonts w:eastAsia="Arial"/>
                <w:lang w:val="en-PH"/>
              </w:rPr>
              <w:t> </w:t>
            </w:r>
          </w:p>
        </w:tc>
        <w:tc>
          <w:tcPr>
            <w:tcW w:w="3816" w:type="pct"/>
            <w:tcBorders>
              <w:top w:val="single" w:sz="6" w:space="0" w:color="auto"/>
              <w:left w:val="single" w:sz="6" w:space="0" w:color="auto"/>
              <w:bottom w:val="single" w:sz="6" w:space="0" w:color="auto"/>
              <w:right w:val="single" w:sz="6" w:space="0" w:color="auto"/>
            </w:tcBorders>
            <w:hideMark/>
          </w:tcPr>
          <w:p w14:paraId="4BC68288" w14:textId="77777777" w:rsidR="00ED0880" w:rsidRPr="002E0F66" w:rsidRDefault="00ED0880" w:rsidP="00ED0880">
            <w:pPr>
              <w:tabs>
                <w:tab w:val="left" w:pos="990"/>
              </w:tabs>
              <w:spacing w:line="240" w:lineRule="atLeast"/>
              <w:rPr>
                <w:rFonts w:eastAsia="Arial"/>
                <w:lang w:val="en-PH"/>
              </w:rPr>
            </w:pPr>
            <w:r w:rsidRPr="002E0F66">
              <w:rPr>
                <w:rFonts w:eastAsia="Arial"/>
              </w:rPr>
              <w:t>Proposer’s qualification, capacity and experience</w:t>
            </w:r>
            <w:r w:rsidRPr="002E0F66">
              <w:rPr>
                <w:rFonts w:eastAsia="Arial"/>
                <w:lang w:val="en-PH"/>
              </w:rPr>
              <w:t> </w:t>
            </w:r>
          </w:p>
        </w:tc>
        <w:tc>
          <w:tcPr>
            <w:tcW w:w="756" w:type="pct"/>
            <w:tcBorders>
              <w:top w:val="single" w:sz="6" w:space="0" w:color="auto"/>
              <w:left w:val="single" w:sz="6" w:space="0" w:color="auto"/>
              <w:bottom w:val="single" w:sz="6" w:space="0" w:color="auto"/>
              <w:right w:val="single" w:sz="6" w:space="0" w:color="auto"/>
            </w:tcBorders>
            <w:hideMark/>
          </w:tcPr>
          <w:p w14:paraId="198A6E94" w14:textId="77777777" w:rsidR="00ED0880" w:rsidRPr="002E0F66" w:rsidRDefault="00ED0880" w:rsidP="00ED0880">
            <w:pPr>
              <w:tabs>
                <w:tab w:val="left" w:pos="990"/>
              </w:tabs>
              <w:spacing w:line="240" w:lineRule="atLeast"/>
              <w:rPr>
                <w:rFonts w:eastAsia="Arial"/>
                <w:lang w:val="en-PH"/>
              </w:rPr>
            </w:pPr>
            <w:r w:rsidRPr="002E0F66">
              <w:rPr>
                <w:rFonts w:eastAsia="Arial"/>
              </w:rPr>
              <w:t>300</w:t>
            </w:r>
            <w:r w:rsidRPr="002E0F66">
              <w:rPr>
                <w:rFonts w:eastAsia="Arial"/>
                <w:lang w:val="en-PH"/>
              </w:rPr>
              <w:t> </w:t>
            </w:r>
          </w:p>
        </w:tc>
      </w:tr>
      <w:tr w:rsidR="00ED0880" w:rsidRPr="002E0F66" w14:paraId="34EC619A" w14:textId="77777777" w:rsidTr="000F11A1">
        <w:trPr>
          <w:trHeight w:val="300"/>
        </w:trPr>
        <w:tc>
          <w:tcPr>
            <w:tcW w:w="428" w:type="pct"/>
            <w:tcBorders>
              <w:top w:val="single" w:sz="6" w:space="0" w:color="auto"/>
              <w:left w:val="single" w:sz="6" w:space="0" w:color="auto"/>
              <w:bottom w:val="single" w:sz="6" w:space="0" w:color="auto"/>
              <w:right w:val="single" w:sz="6" w:space="0" w:color="auto"/>
            </w:tcBorders>
            <w:hideMark/>
          </w:tcPr>
          <w:p w14:paraId="7AA04E11" w14:textId="77777777" w:rsidR="00ED0880" w:rsidRPr="002E0F66" w:rsidRDefault="00ED0880" w:rsidP="00ED0880">
            <w:pPr>
              <w:tabs>
                <w:tab w:val="left" w:pos="990"/>
              </w:tabs>
              <w:spacing w:line="240" w:lineRule="atLeast"/>
              <w:rPr>
                <w:rFonts w:eastAsia="Arial"/>
                <w:lang w:val="en-PH"/>
              </w:rPr>
            </w:pPr>
            <w:r w:rsidRPr="002E0F66">
              <w:rPr>
                <w:rFonts w:eastAsia="Arial"/>
              </w:rPr>
              <w:t>2.</w:t>
            </w:r>
            <w:r w:rsidRPr="002E0F66">
              <w:rPr>
                <w:rFonts w:eastAsia="Arial"/>
                <w:lang w:val="en-PH"/>
              </w:rPr>
              <w:t> </w:t>
            </w:r>
          </w:p>
        </w:tc>
        <w:tc>
          <w:tcPr>
            <w:tcW w:w="3816" w:type="pct"/>
            <w:tcBorders>
              <w:top w:val="single" w:sz="6" w:space="0" w:color="auto"/>
              <w:left w:val="single" w:sz="6" w:space="0" w:color="auto"/>
              <w:bottom w:val="single" w:sz="6" w:space="0" w:color="auto"/>
              <w:right w:val="single" w:sz="6" w:space="0" w:color="auto"/>
            </w:tcBorders>
            <w:hideMark/>
          </w:tcPr>
          <w:p w14:paraId="72DFDBC8" w14:textId="77777777" w:rsidR="00ED0880" w:rsidRPr="002E0F66" w:rsidRDefault="00ED0880" w:rsidP="00ED0880">
            <w:pPr>
              <w:tabs>
                <w:tab w:val="left" w:pos="990"/>
              </w:tabs>
              <w:spacing w:line="240" w:lineRule="atLeast"/>
              <w:rPr>
                <w:rFonts w:eastAsia="Arial"/>
                <w:lang w:val="en-PH"/>
              </w:rPr>
            </w:pPr>
            <w:r w:rsidRPr="002E0F66">
              <w:rPr>
                <w:rFonts w:eastAsia="Arial"/>
              </w:rPr>
              <w:t>Proposed methodology, approach and implementation plan</w:t>
            </w:r>
            <w:r w:rsidRPr="002E0F66">
              <w:rPr>
                <w:rFonts w:eastAsia="Arial"/>
                <w:lang w:val="en-PH"/>
              </w:rPr>
              <w:t> </w:t>
            </w:r>
          </w:p>
        </w:tc>
        <w:tc>
          <w:tcPr>
            <w:tcW w:w="756" w:type="pct"/>
            <w:tcBorders>
              <w:top w:val="single" w:sz="6" w:space="0" w:color="auto"/>
              <w:left w:val="single" w:sz="6" w:space="0" w:color="auto"/>
              <w:bottom w:val="single" w:sz="6" w:space="0" w:color="auto"/>
              <w:right w:val="single" w:sz="6" w:space="0" w:color="auto"/>
            </w:tcBorders>
            <w:hideMark/>
          </w:tcPr>
          <w:p w14:paraId="10FF805E" w14:textId="77777777" w:rsidR="00ED0880" w:rsidRPr="002E0F66" w:rsidRDefault="00ED0880" w:rsidP="00ED0880">
            <w:pPr>
              <w:tabs>
                <w:tab w:val="left" w:pos="990"/>
              </w:tabs>
              <w:spacing w:line="240" w:lineRule="atLeast"/>
              <w:rPr>
                <w:rFonts w:eastAsia="Arial"/>
                <w:lang w:val="en-PH"/>
              </w:rPr>
            </w:pPr>
            <w:r w:rsidRPr="002E0F66">
              <w:rPr>
                <w:rFonts w:eastAsia="Arial"/>
              </w:rPr>
              <w:t>400</w:t>
            </w:r>
            <w:r w:rsidRPr="002E0F66">
              <w:rPr>
                <w:rFonts w:eastAsia="Arial"/>
                <w:lang w:val="en-PH"/>
              </w:rPr>
              <w:t> </w:t>
            </w:r>
          </w:p>
        </w:tc>
      </w:tr>
      <w:tr w:rsidR="00ED0880" w:rsidRPr="002E0F66" w14:paraId="33EBE046" w14:textId="77777777" w:rsidTr="000F11A1">
        <w:trPr>
          <w:trHeight w:val="300"/>
        </w:trPr>
        <w:tc>
          <w:tcPr>
            <w:tcW w:w="428" w:type="pct"/>
            <w:tcBorders>
              <w:top w:val="single" w:sz="6" w:space="0" w:color="auto"/>
              <w:left w:val="single" w:sz="6" w:space="0" w:color="auto"/>
              <w:bottom w:val="single" w:sz="6" w:space="0" w:color="auto"/>
              <w:right w:val="single" w:sz="6" w:space="0" w:color="auto"/>
            </w:tcBorders>
            <w:hideMark/>
          </w:tcPr>
          <w:p w14:paraId="6B692769" w14:textId="77777777" w:rsidR="00ED0880" w:rsidRPr="002E0F66" w:rsidRDefault="00ED0880" w:rsidP="00ED0880">
            <w:pPr>
              <w:tabs>
                <w:tab w:val="left" w:pos="990"/>
              </w:tabs>
              <w:spacing w:line="240" w:lineRule="atLeast"/>
              <w:rPr>
                <w:rFonts w:eastAsia="Arial"/>
                <w:lang w:val="en-PH"/>
              </w:rPr>
            </w:pPr>
            <w:r w:rsidRPr="002E0F66">
              <w:rPr>
                <w:rFonts w:eastAsia="Arial"/>
              </w:rPr>
              <w:t>3.</w:t>
            </w:r>
            <w:r w:rsidRPr="002E0F66">
              <w:rPr>
                <w:rFonts w:eastAsia="Arial"/>
                <w:lang w:val="en-PH"/>
              </w:rPr>
              <w:t> </w:t>
            </w:r>
          </w:p>
        </w:tc>
        <w:tc>
          <w:tcPr>
            <w:tcW w:w="3816" w:type="pct"/>
            <w:tcBorders>
              <w:top w:val="single" w:sz="6" w:space="0" w:color="auto"/>
              <w:left w:val="single" w:sz="6" w:space="0" w:color="auto"/>
              <w:bottom w:val="single" w:sz="6" w:space="0" w:color="auto"/>
              <w:right w:val="single" w:sz="6" w:space="0" w:color="auto"/>
            </w:tcBorders>
            <w:hideMark/>
          </w:tcPr>
          <w:p w14:paraId="3C19D883" w14:textId="77777777" w:rsidR="00ED0880" w:rsidRPr="002E0F66" w:rsidRDefault="00ED0880" w:rsidP="00ED0880">
            <w:pPr>
              <w:tabs>
                <w:tab w:val="left" w:pos="990"/>
              </w:tabs>
              <w:spacing w:line="240" w:lineRule="atLeast"/>
              <w:rPr>
                <w:rFonts w:eastAsia="Arial"/>
                <w:lang w:val="en-PH"/>
              </w:rPr>
            </w:pPr>
            <w:r w:rsidRPr="002E0F66">
              <w:rPr>
                <w:rFonts w:eastAsia="Arial"/>
              </w:rPr>
              <w:t>Management structure and key personnel</w:t>
            </w:r>
            <w:r w:rsidRPr="002E0F66">
              <w:rPr>
                <w:rFonts w:eastAsia="Arial"/>
                <w:lang w:val="en-PH"/>
              </w:rPr>
              <w:t> </w:t>
            </w:r>
          </w:p>
        </w:tc>
        <w:tc>
          <w:tcPr>
            <w:tcW w:w="756" w:type="pct"/>
            <w:tcBorders>
              <w:top w:val="single" w:sz="6" w:space="0" w:color="auto"/>
              <w:left w:val="single" w:sz="6" w:space="0" w:color="auto"/>
              <w:bottom w:val="single" w:sz="6" w:space="0" w:color="auto"/>
              <w:right w:val="single" w:sz="6" w:space="0" w:color="auto"/>
            </w:tcBorders>
            <w:hideMark/>
          </w:tcPr>
          <w:p w14:paraId="4693ECAF" w14:textId="77777777" w:rsidR="00ED0880" w:rsidRPr="002E0F66" w:rsidRDefault="00ED0880" w:rsidP="00ED0880">
            <w:pPr>
              <w:tabs>
                <w:tab w:val="left" w:pos="990"/>
              </w:tabs>
              <w:spacing w:line="240" w:lineRule="atLeast"/>
              <w:rPr>
                <w:rFonts w:eastAsia="Arial"/>
                <w:lang w:val="en-PH"/>
              </w:rPr>
            </w:pPr>
            <w:r w:rsidRPr="002E0F66">
              <w:rPr>
                <w:rFonts w:eastAsia="Arial"/>
              </w:rPr>
              <w:t>300</w:t>
            </w:r>
            <w:r w:rsidRPr="002E0F66">
              <w:rPr>
                <w:rFonts w:eastAsia="Arial"/>
                <w:lang w:val="en-PH"/>
              </w:rPr>
              <w:t> </w:t>
            </w:r>
          </w:p>
        </w:tc>
      </w:tr>
      <w:tr w:rsidR="00ED0880" w:rsidRPr="002E0F66" w14:paraId="49EF5414" w14:textId="77777777" w:rsidTr="000F11A1">
        <w:trPr>
          <w:trHeight w:val="300"/>
        </w:trPr>
        <w:tc>
          <w:tcPr>
            <w:tcW w:w="428" w:type="pct"/>
            <w:tcBorders>
              <w:top w:val="single" w:sz="6" w:space="0" w:color="auto"/>
              <w:left w:val="single" w:sz="6" w:space="0" w:color="auto"/>
              <w:bottom w:val="single" w:sz="6" w:space="0" w:color="auto"/>
              <w:right w:val="single" w:sz="6" w:space="0" w:color="auto"/>
            </w:tcBorders>
            <w:hideMark/>
          </w:tcPr>
          <w:p w14:paraId="7B07AA14" w14:textId="77777777" w:rsidR="00ED0880" w:rsidRPr="002E0F66" w:rsidRDefault="00ED0880" w:rsidP="00ED0880">
            <w:pPr>
              <w:tabs>
                <w:tab w:val="left" w:pos="990"/>
              </w:tabs>
              <w:spacing w:line="240" w:lineRule="atLeast"/>
              <w:rPr>
                <w:rFonts w:eastAsia="Arial"/>
                <w:lang w:val="en-PH"/>
              </w:rPr>
            </w:pPr>
            <w:r w:rsidRPr="002E0F66">
              <w:rPr>
                <w:rFonts w:eastAsia="Arial"/>
                <w:lang w:val="en-PH"/>
              </w:rPr>
              <w:t> </w:t>
            </w:r>
          </w:p>
        </w:tc>
        <w:tc>
          <w:tcPr>
            <w:tcW w:w="3816" w:type="pct"/>
            <w:tcBorders>
              <w:top w:val="single" w:sz="6" w:space="0" w:color="auto"/>
              <w:left w:val="single" w:sz="6" w:space="0" w:color="auto"/>
              <w:bottom w:val="single" w:sz="6" w:space="0" w:color="auto"/>
              <w:right w:val="single" w:sz="6" w:space="0" w:color="auto"/>
            </w:tcBorders>
            <w:hideMark/>
          </w:tcPr>
          <w:p w14:paraId="7014BA7F" w14:textId="77777777" w:rsidR="00ED0880" w:rsidRPr="002E0F66" w:rsidRDefault="00ED0880" w:rsidP="00ED0880">
            <w:pPr>
              <w:tabs>
                <w:tab w:val="left" w:pos="990"/>
              </w:tabs>
              <w:spacing w:line="240" w:lineRule="atLeast"/>
              <w:rPr>
                <w:rFonts w:eastAsia="Arial"/>
                <w:lang w:val="en-PH"/>
              </w:rPr>
            </w:pPr>
            <w:r w:rsidRPr="002E0F66">
              <w:rPr>
                <w:rFonts w:eastAsia="Arial"/>
                <w:b/>
                <w:bCs/>
              </w:rPr>
              <w:t>Total</w:t>
            </w:r>
            <w:r w:rsidRPr="002E0F66">
              <w:rPr>
                <w:rFonts w:eastAsia="Arial"/>
                <w:lang w:val="en-PH"/>
              </w:rPr>
              <w:t> </w:t>
            </w:r>
          </w:p>
        </w:tc>
        <w:tc>
          <w:tcPr>
            <w:tcW w:w="756" w:type="pct"/>
            <w:tcBorders>
              <w:top w:val="single" w:sz="6" w:space="0" w:color="auto"/>
              <w:left w:val="single" w:sz="6" w:space="0" w:color="auto"/>
              <w:bottom w:val="single" w:sz="6" w:space="0" w:color="auto"/>
              <w:right w:val="single" w:sz="6" w:space="0" w:color="auto"/>
            </w:tcBorders>
            <w:hideMark/>
          </w:tcPr>
          <w:p w14:paraId="66439671" w14:textId="77777777" w:rsidR="00ED0880" w:rsidRPr="002E0F66" w:rsidRDefault="00ED0880" w:rsidP="00ED0880">
            <w:pPr>
              <w:tabs>
                <w:tab w:val="left" w:pos="990"/>
              </w:tabs>
              <w:spacing w:line="240" w:lineRule="atLeast"/>
              <w:rPr>
                <w:rFonts w:eastAsia="Arial"/>
                <w:lang w:val="en-PH"/>
              </w:rPr>
            </w:pPr>
            <w:r w:rsidRPr="002E0F66">
              <w:rPr>
                <w:rFonts w:eastAsia="Arial"/>
                <w:b/>
                <w:bCs/>
              </w:rPr>
              <w:t>1000</w:t>
            </w:r>
            <w:r w:rsidRPr="002E0F66">
              <w:rPr>
                <w:rFonts w:eastAsia="Arial"/>
                <w:lang w:val="en-PH"/>
              </w:rPr>
              <w:t> </w:t>
            </w:r>
          </w:p>
        </w:tc>
      </w:tr>
    </w:tbl>
    <w:p w14:paraId="0D0E8ED3" w14:textId="77777777" w:rsidR="00ED0880" w:rsidRPr="002E0F66" w:rsidRDefault="00ED0880" w:rsidP="00257463">
      <w:pPr>
        <w:tabs>
          <w:tab w:val="left" w:pos="990"/>
        </w:tabs>
        <w:spacing w:line="240" w:lineRule="atLeast"/>
        <w:rPr>
          <w:rFonts w:eastAsia="Arial"/>
        </w:rPr>
      </w:pPr>
    </w:p>
    <w:p w14:paraId="487E412E" w14:textId="77777777" w:rsidR="00827583" w:rsidRPr="002E0F66" w:rsidRDefault="00827583" w:rsidP="00257463">
      <w:pPr>
        <w:tabs>
          <w:tab w:val="left" w:pos="990"/>
        </w:tabs>
        <w:spacing w:line="240" w:lineRule="atLeast"/>
        <w:rPr>
          <w:rFonts w:eastAsia="Arial"/>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0"/>
        <w:gridCol w:w="7248"/>
        <w:gridCol w:w="1432"/>
      </w:tblGrid>
      <w:tr w:rsidR="00827583" w:rsidRPr="002E0F66" w14:paraId="5411FCDD" w14:textId="77777777" w:rsidTr="000F11A1">
        <w:trPr>
          <w:trHeight w:val="300"/>
        </w:trPr>
        <w:tc>
          <w:tcPr>
            <w:tcW w:w="4244" w:type="pct"/>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1D6A597C" w14:textId="77777777" w:rsidR="00827583" w:rsidRPr="002E0F66" w:rsidRDefault="00827583" w:rsidP="00827583">
            <w:pPr>
              <w:tabs>
                <w:tab w:val="left" w:pos="990"/>
              </w:tabs>
              <w:spacing w:line="240" w:lineRule="atLeast"/>
              <w:rPr>
                <w:rFonts w:eastAsia="Arial"/>
                <w:lang w:val="en-PH"/>
              </w:rPr>
            </w:pPr>
            <w:r w:rsidRPr="002E0F66">
              <w:rPr>
                <w:rFonts w:eastAsia="Arial"/>
                <w:b/>
                <w:bCs/>
              </w:rPr>
              <w:t>Section 1. Proposer’s qualification, capacity and experience</w:t>
            </w:r>
            <w:r w:rsidRPr="002E0F66">
              <w:rPr>
                <w:rFonts w:eastAsia="Arial"/>
                <w:lang w:val="en-PH"/>
              </w:rPr>
              <w:t> </w:t>
            </w:r>
          </w:p>
        </w:tc>
        <w:tc>
          <w:tcPr>
            <w:tcW w:w="756"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13F79DAD" w14:textId="77777777" w:rsidR="00827583" w:rsidRPr="002E0F66" w:rsidRDefault="00827583" w:rsidP="00827583">
            <w:pPr>
              <w:tabs>
                <w:tab w:val="left" w:pos="990"/>
              </w:tabs>
              <w:spacing w:line="240" w:lineRule="atLeast"/>
              <w:rPr>
                <w:rFonts w:eastAsia="Arial"/>
                <w:lang w:val="en-PH"/>
              </w:rPr>
            </w:pPr>
            <w:r w:rsidRPr="002E0F66">
              <w:rPr>
                <w:rFonts w:eastAsia="Arial"/>
                <w:b/>
                <w:bCs/>
              </w:rPr>
              <w:t>Points</w:t>
            </w:r>
            <w:r w:rsidRPr="002E0F66">
              <w:rPr>
                <w:rFonts w:eastAsia="Arial"/>
                <w:lang w:val="en-PH"/>
              </w:rPr>
              <w:t> </w:t>
            </w:r>
          </w:p>
          <w:p w14:paraId="1D68AF18" w14:textId="77777777" w:rsidR="00827583" w:rsidRPr="002E0F66" w:rsidRDefault="00827583" w:rsidP="00827583">
            <w:pPr>
              <w:tabs>
                <w:tab w:val="left" w:pos="990"/>
              </w:tabs>
              <w:spacing w:line="240" w:lineRule="atLeast"/>
              <w:rPr>
                <w:rFonts w:eastAsia="Arial"/>
                <w:lang w:val="en-PH"/>
              </w:rPr>
            </w:pPr>
            <w:r w:rsidRPr="002E0F66">
              <w:rPr>
                <w:rFonts w:eastAsia="Arial"/>
                <w:b/>
                <w:bCs/>
              </w:rPr>
              <w:t>obtainable</w:t>
            </w:r>
            <w:r w:rsidRPr="002E0F66">
              <w:rPr>
                <w:rFonts w:eastAsia="Arial"/>
                <w:lang w:val="en-PH"/>
              </w:rPr>
              <w:t> </w:t>
            </w:r>
          </w:p>
        </w:tc>
      </w:tr>
      <w:tr w:rsidR="00827583" w:rsidRPr="002E0F66" w14:paraId="63C5CAA3" w14:textId="77777777" w:rsidTr="000F11A1">
        <w:trPr>
          <w:trHeight w:val="300"/>
        </w:trPr>
        <w:tc>
          <w:tcPr>
            <w:tcW w:w="417" w:type="pct"/>
            <w:tcBorders>
              <w:top w:val="single" w:sz="6" w:space="0" w:color="auto"/>
              <w:left w:val="single" w:sz="6" w:space="0" w:color="auto"/>
              <w:bottom w:val="single" w:sz="6" w:space="0" w:color="auto"/>
              <w:right w:val="single" w:sz="6" w:space="0" w:color="auto"/>
            </w:tcBorders>
            <w:hideMark/>
          </w:tcPr>
          <w:p w14:paraId="511E9F9F" w14:textId="77777777" w:rsidR="00827583" w:rsidRPr="002E0F66" w:rsidRDefault="00827583" w:rsidP="00827583">
            <w:pPr>
              <w:tabs>
                <w:tab w:val="left" w:pos="990"/>
              </w:tabs>
              <w:spacing w:line="240" w:lineRule="atLeast"/>
              <w:rPr>
                <w:rFonts w:eastAsia="Arial"/>
                <w:lang w:val="en-PH"/>
              </w:rPr>
            </w:pPr>
            <w:r w:rsidRPr="002E0F66">
              <w:rPr>
                <w:rFonts w:eastAsia="Arial"/>
              </w:rPr>
              <w:t>1.1</w:t>
            </w:r>
            <w:r w:rsidRPr="002E0F66">
              <w:rPr>
                <w:rFonts w:eastAsia="Arial"/>
                <w:lang w:val="en-PH"/>
              </w:rPr>
              <w:t> </w:t>
            </w:r>
          </w:p>
        </w:tc>
        <w:tc>
          <w:tcPr>
            <w:tcW w:w="3827" w:type="pct"/>
            <w:tcBorders>
              <w:top w:val="single" w:sz="6" w:space="0" w:color="auto"/>
              <w:left w:val="single" w:sz="6" w:space="0" w:color="auto"/>
              <w:bottom w:val="single" w:sz="6" w:space="0" w:color="auto"/>
              <w:right w:val="single" w:sz="6" w:space="0" w:color="auto"/>
            </w:tcBorders>
            <w:hideMark/>
          </w:tcPr>
          <w:p w14:paraId="1EDE81D6" w14:textId="6A605B14" w:rsidR="00827583" w:rsidRPr="002E0F66" w:rsidRDefault="00827583" w:rsidP="00827583">
            <w:pPr>
              <w:tabs>
                <w:tab w:val="left" w:pos="990"/>
              </w:tabs>
              <w:spacing w:line="240" w:lineRule="atLeast"/>
              <w:rPr>
                <w:rFonts w:eastAsia="Arial"/>
                <w:lang w:val="en-PH"/>
              </w:rPr>
            </w:pPr>
            <w:r w:rsidRPr="002E0F66">
              <w:rPr>
                <w:rFonts w:eastAsia="Arial"/>
                <w:lang w:val="en-PH"/>
              </w:rPr>
              <w:t xml:space="preserve"> </w:t>
            </w:r>
            <w:r w:rsidRPr="002E0F66">
              <w:rPr>
                <w:rFonts w:eastAsia="Arial"/>
                <w:b/>
                <w:bCs/>
              </w:rPr>
              <w:t>Relevant organisational experience in records and information management</w:t>
            </w:r>
            <w:r w:rsidRPr="002E0F66">
              <w:rPr>
                <w:rFonts w:eastAsia="Arial"/>
              </w:rPr>
              <w:t xml:space="preserve"> – Demonstrated experience undertaking records management assessments, records governance programmes, records inventories, classification, retention/disposition, appraisal, digitisation and records risk assessments, preferably for public sector, justice-sector or similarly regulated institutions.</w:t>
            </w:r>
          </w:p>
        </w:tc>
        <w:tc>
          <w:tcPr>
            <w:tcW w:w="756" w:type="pct"/>
            <w:tcBorders>
              <w:top w:val="single" w:sz="6" w:space="0" w:color="auto"/>
              <w:left w:val="single" w:sz="6" w:space="0" w:color="auto"/>
              <w:bottom w:val="single" w:sz="6" w:space="0" w:color="auto"/>
              <w:right w:val="single" w:sz="6" w:space="0" w:color="auto"/>
            </w:tcBorders>
            <w:vAlign w:val="center"/>
            <w:hideMark/>
          </w:tcPr>
          <w:p w14:paraId="5927B7DF" w14:textId="6EA8BD3B" w:rsidR="00827583" w:rsidRPr="002E0F66" w:rsidRDefault="00827583" w:rsidP="00827583">
            <w:pPr>
              <w:tabs>
                <w:tab w:val="left" w:pos="990"/>
              </w:tabs>
              <w:spacing w:line="240" w:lineRule="atLeast"/>
              <w:rPr>
                <w:rFonts w:eastAsia="Arial"/>
                <w:lang w:val="en-PH"/>
              </w:rPr>
            </w:pPr>
            <w:r w:rsidRPr="002E0F66">
              <w:rPr>
                <w:rFonts w:eastAsia="Arial"/>
              </w:rPr>
              <w:t>70</w:t>
            </w:r>
            <w:r w:rsidRPr="002E0F66">
              <w:rPr>
                <w:rFonts w:eastAsia="Arial"/>
                <w:lang w:val="en-PH"/>
              </w:rPr>
              <w:t> </w:t>
            </w:r>
          </w:p>
        </w:tc>
      </w:tr>
      <w:tr w:rsidR="00827583" w:rsidRPr="002E0F66" w14:paraId="6E044C6D" w14:textId="77777777" w:rsidTr="000F11A1">
        <w:trPr>
          <w:trHeight w:val="300"/>
        </w:trPr>
        <w:tc>
          <w:tcPr>
            <w:tcW w:w="417" w:type="pct"/>
            <w:tcBorders>
              <w:top w:val="single" w:sz="6" w:space="0" w:color="auto"/>
              <w:left w:val="single" w:sz="6" w:space="0" w:color="auto"/>
              <w:bottom w:val="single" w:sz="6" w:space="0" w:color="auto"/>
              <w:right w:val="single" w:sz="6" w:space="0" w:color="auto"/>
            </w:tcBorders>
            <w:hideMark/>
          </w:tcPr>
          <w:p w14:paraId="35FBCD3F" w14:textId="77777777" w:rsidR="00827583" w:rsidRPr="002E0F66" w:rsidRDefault="00827583" w:rsidP="00827583">
            <w:pPr>
              <w:tabs>
                <w:tab w:val="left" w:pos="990"/>
              </w:tabs>
              <w:spacing w:line="240" w:lineRule="atLeast"/>
              <w:rPr>
                <w:rFonts w:eastAsia="Arial"/>
                <w:lang w:val="en-PH"/>
              </w:rPr>
            </w:pPr>
            <w:r w:rsidRPr="002E0F66">
              <w:rPr>
                <w:rFonts w:eastAsia="Arial"/>
              </w:rPr>
              <w:t>1.2</w:t>
            </w:r>
            <w:r w:rsidRPr="002E0F66">
              <w:rPr>
                <w:rFonts w:eastAsia="Arial"/>
                <w:lang w:val="en-PH"/>
              </w:rPr>
              <w:t> </w:t>
            </w:r>
          </w:p>
        </w:tc>
        <w:tc>
          <w:tcPr>
            <w:tcW w:w="3827" w:type="pct"/>
            <w:tcBorders>
              <w:top w:val="single" w:sz="6" w:space="0" w:color="auto"/>
              <w:left w:val="single" w:sz="6" w:space="0" w:color="auto"/>
              <w:bottom w:val="single" w:sz="6" w:space="0" w:color="auto"/>
              <w:right w:val="single" w:sz="6" w:space="0" w:color="auto"/>
            </w:tcBorders>
            <w:hideMark/>
          </w:tcPr>
          <w:p w14:paraId="7A87680E" w14:textId="1897F4B5" w:rsidR="00827583" w:rsidRPr="002E0F66" w:rsidRDefault="00827583" w:rsidP="00827583">
            <w:pPr>
              <w:tabs>
                <w:tab w:val="left" w:pos="990"/>
              </w:tabs>
              <w:spacing w:line="240" w:lineRule="atLeast"/>
              <w:rPr>
                <w:rFonts w:eastAsia="Arial"/>
              </w:rPr>
            </w:pPr>
            <w:r w:rsidRPr="002E0F66">
              <w:rPr>
                <w:rFonts w:eastAsia="Arial"/>
                <w:b/>
                <w:bCs/>
              </w:rPr>
              <w:t>Experience in electronic records management and EDRMS assignments</w:t>
            </w:r>
            <w:r w:rsidRPr="002E0F66">
              <w:rPr>
                <w:rFonts w:eastAsia="Arial"/>
              </w:rPr>
              <w:t xml:space="preserve"> – Demonstrated experience in EDRMS/EDRM planning, requirements analysis, development of Statements of User Requirements, functional specifications, workflow automation, metadata, taxonomy, audit trails, migration/digitisation, reporting and system integration/interoperability.</w:t>
            </w:r>
          </w:p>
        </w:tc>
        <w:tc>
          <w:tcPr>
            <w:tcW w:w="756" w:type="pct"/>
            <w:tcBorders>
              <w:top w:val="single" w:sz="6" w:space="0" w:color="auto"/>
              <w:left w:val="single" w:sz="6" w:space="0" w:color="auto"/>
              <w:bottom w:val="single" w:sz="6" w:space="0" w:color="auto"/>
              <w:right w:val="single" w:sz="6" w:space="0" w:color="auto"/>
            </w:tcBorders>
            <w:vAlign w:val="center"/>
            <w:hideMark/>
          </w:tcPr>
          <w:p w14:paraId="37AFCAD0" w14:textId="135A63FA" w:rsidR="00827583" w:rsidRPr="002E0F66" w:rsidRDefault="00827583" w:rsidP="00827583">
            <w:pPr>
              <w:tabs>
                <w:tab w:val="left" w:pos="990"/>
              </w:tabs>
              <w:spacing w:line="240" w:lineRule="atLeast"/>
              <w:rPr>
                <w:rFonts w:eastAsia="Arial"/>
                <w:lang w:val="en-PH"/>
              </w:rPr>
            </w:pPr>
            <w:r w:rsidRPr="002E0F66">
              <w:rPr>
                <w:rFonts w:eastAsia="Arial"/>
              </w:rPr>
              <w:t>80</w:t>
            </w:r>
            <w:r w:rsidRPr="002E0F66">
              <w:rPr>
                <w:rFonts w:eastAsia="Arial"/>
                <w:lang w:val="en-PH"/>
              </w:rPr>
              <w:t> </w:t>
            </w:r>
          </w:p>
        </w:tc>
      </w:tr>
      <w:tr w:rsidR="00827583" w:rsidRPr="002E0F66" w14:paraId="0A4521BC" w14:textId="77777777" w:rsidTr="000F11A1">
        <w:trPr>
          <w:trHeight w:val="300"/>
        </w:trPr>
        <w:tc>
          <w:tcPr>
            <w:tcW w:w="417" w:type="pct"/>
            <w:tcBorders>
              <w:top w:val="single" w:sz="6" w:space="0" w:color="auto"/>
              <w:left w:val="single" w:sz="6" w:space="0" w:color="auto"/>
              <w:bottom w:val="single" w:sz="6" w:space="0" w:color="auto"/>
              <w:right w:val="single" w:sz="6" w:space="0" w:color="auto"/>
            </w:tcBorders>
          </w:tcPr>
          <w:p w14:paraId="35F4DAA6" w14:textId="77777777" w:rsidR="00827583" w:rsidRPr="002E0F66" w:rsidRDefault="00827583" w:rsidP="00827583">
            <w:pPr>
              <w:tabs>
                <w:tab w:val="left" w:pos="990"/>
              </w:tabs>
              <w:spacing w:line="240" w:lineRule="atLeast"/>
              <w:rPr>
                <w:rFonts w:eastAsia="Arial"/>
              </w:rPr>
            </w:pPr>
            <w:r w:rsidRPr="002E0F66">
              <w:rPr>
                <w:rFonts w:eastAsia="Arial"/>
              </w:rPr>
              <w:t>1.3</w:t>
            </w:r>
          </w:p>
        </w:tc>
        <w:tc>
          <w:tcPr>
            <w:tcW w:w="3827" w:type="pct"/>
            <w:tcBorders>
              <w:top w:val="single" w:sz="6" w:space="0" w:color="auto"/>
              <w:left w:val="single" w:sz="6" w:space="0" w:color="auto"/>
              <w:bottom w:val="single" w:sz="6" w:space="0" w:color="auto"/>
              <w:right w:val="single" w:sz="6" w:space="0" w:color="auto"/>
            </w:tcBorders>
          </w:tcPr>
          <w:p w14:paraId="0D74DF42" w14:textId="5D6CFF32" w:rsidR="00827583" w:rsidRPr="002E0F66" w:rsidRDefault="00827583" w:rsidP="00827583">
            <w:pPr>
              <w:tabs>
                <w:tab w:val="left" w:pos="990"/>
              </w:tabs>
              <w:spacing w:line="240" w:lineRule="atLeast"/>
              <w:rPr>
                <w:rFonts w:eastAsia="Arial"/>
              </w:rPr>
            </w:pPr>
            <w:r w:rsidRPr="002E0F66">
              <w:rPr>
                <w:rFonts w:eastAsia="Arial"/>
                <w:b/>
                <w:bCs/>
              </w:rPr>
              <w:t>Experience in records governance, policy and procedural development</w:t>
            </w:r>
            <w:r w:rsidRPr="002E0F66">
              <w:rPr>
                <w:rFonts w:eastAsia="Arial"/>
              </w:rPr>
              <w:t xml:space="preserve"> – Demonstrated experience developing records management policies, retention and disposal schedules, electronic records standards, metadata/naming standards, access and confidentiality frameworks, digital records governance and business continuity/disaster recovery procedures.</w:t>
            </w:r>
          </w:p>
        </w:tc>
        <w:tc>
          <w:tcPr>
            <w:tcW w:w="756" w:type="pct"/>
            <w:tcBorders>
              <w:top w:val="single" w:sz="6" w:space="0" w:color="auto"/>
              <w:left w:val="single" w:sz="6" w:space="0" w:color="auto"/>
              <w:bottom w:val="single" w:sz="6" w:space="0" w:color="auto"/>
              <w:right w:val="single" w:sz="6" w:space="0" w:color="auto"/>
            </w:tcBorders>
            <w:vAlign w:val="center"/>
          </w:tcPr>
          <w:p w14:paraId="57A5AF5B" w14:textId="29515B8C" w:rsidR="00827583" w:rsidRPr="002E0F66" w:rsidRDefault="00827583" w:rsidP="00827583">
            <w:pPr>
              <w:tabs>
                <w:tab w:val="left" w:pos="990"/>
              </w:tabs>
              <w:spacing w:line="240" w:lineRule="atLeast"/>
              <w:rPr>
                <w:rFonts w:eastAsia="Arial"/>
              </w:rPr>
            </w:pPr>
            <w:r w:rsidRPr="002E0F66">
              <w:rPr>
                <w:rFonts w:eastAsia="Arial"/>
              </w:rPr>
              <w:t>50</w:t>
            </w:r>
          </w:p>
        </w:tc>
      </w:tr>
      <w:tr w:rsidR="00827583" w:rsidRPr="002E0F66" w14:paraId="75640D4A" w14:textId="77777777" w:rsidTr="000F11A1">
        <w:trPr>
          <w:trHeight w:val="300"/>
        </w:trPr>
        <w:tc>
          <w:tcPr>
            <w:tcW w:w="417" w:type="pct"/>
            <w:tcBorders>
              <w:top w:val="single" w:sz="6" w:space="0" w:color="auto"/>
              <w:left w:val="single" w:sz="6" w:space="0" w:color="auto"/>
              <w:bottom w:val="single" w:sz="6" w:space="0" w:color="auto"/>
              <w:right w:val="single" w:sz="6" w:space="0" w:color="auto"/>
            </w:tcBorders>
          </w:tcPr>
          <w:p w14:paraId="192BDD73" w14:textId="77777777" w:rsidR="00827583" w:rsidRPr="002E0F66" w:rsidRDefault="00827583" w:rsidP="00827583">
            <w:pPr>
              <w:tabs>
                <w:tab w:val="left" w:pos="990"/>
              </w:tabs>
              <w:spacing w:line="240" w:lineRule="atLeast"/>
              <w:rPr>
                <w:rFonts w:eastAsia="Arial"/>
                <w:lang w:val="en-PH"/>
              </w:rPr>
            </w:pPr>
            <w:r w:rsidRPr="002E0F66">
              <w:rPr>
                <w:rFonts w:eastAsia="Arial"/>
              </w:rPr>
              <w:t>1.4</w:t>
            </w:r>
            <w:r w:rsidRPr="002E0F66">
              <w:rPr>
                <w:rFonts w:eastAsia="Arial"/>
                <w:lang w:val="en-PH"/>
              </w:rPr>
              <w:t> </w:t>
            </w:r>
          </w:p>
        </w:tc>
        <w:tc>
          <w:tcPr>
            <w:tcW w:w="3827" w:type="pct"/>
            <w:tcBorders>
              <w:top w:val="single" w:sz="6" w:space="0" w:color="auto"/>
              <w:left w:val="single" w:sz="6" w:space="0" w:color="auto"/>
              <w:bottom w:val="single" w:sz="6" w:space="0" w:color="auto"/>
              <w:right w:val="single" w:sz="6" w:space="0" w:color="auto"/>
            </w:tcBorders>
            <w:hideMark/>
          </w:tcPr>
          <w:p w14:paraId="42DB4870" w14:textId="3BF75D44" w:rsidR="00827583" w:rsidRPr="002E0F66" w:rsidRDefault="00827583" w:rsidP="00827583">
            <w:pPr>
              <w:tabs>
                <w:tab w:val="left" w:pos="990"/>
              </w:tabs>
              <w:spacing w:line="240" w:lineRule="atLeast"/>
              <w:rPr>
                <w:rFonts w:eastAsia="Arial"/>
              </w:rPr>
            </w:pPr>
            <w:r w:rsidRPr="002E0F66">
              <w:rPr>
                <w:rFonts w:eastAsia="Arial"/>
              </w:rPr>
              <w:t xml:space="preserve"> </w:t>
            </w:r>
            <w:r w:rsidRPr="002E0F66">
              <w:rPr>
                <w:rFonts w:eastAsia="Arial"/>
                <w:b/>
                <w:bCs/>
              </w:rPr>
              <w:t>Experience in business process analysis/re-engineering and information workflow design</w:t>
            </w:r>
            <w:r w:rsidRPr="002E0F66">
              <w:rPr>
                <w:rFonts w:eastAsia="Arial"/>
              </w:rPr>
              <w:t xml:space="preserve"> – Demonstrated experience analysing business processes, records flows, information workflows and organisational requirements and translating these into improved processes and system requirements.</w:t>
            </w:r>
          </w:p>
        </w:tc>
        <w:tc>
          <w:tcPr>
            <w:tcW w:w="756" w:type="pct"/>
            <w:tcBorders>
              <w:top w:val="single" w:sz="6" w:space="0" w:color="auto"/>
              <w:left w:val="single" w:sz="6" w:space="0" w:color="auto"/>
              <w:bottom w:val="single" w:sz="6" w:space="0" w:color="auto"/>
              <w:right w:val="single" w:sz="6" w:space="0" w:color="auto"/>
            </w:tcBorders>
            <w:vAlign w:val="center"/>
            <w:hideMark/>
          </w:tcPr>
          <w:p w14:paraId="7176CB59" w14:textId="77777777" w:rsidR="00827583" w:rsidRPr="002E0F66" w:rsidRDefault="00827583" w:rsidP="00827583">
            <w:pPr>
              <w:tabs>
                <w:tab w:val="left" w:pos="990"/>
              </w:tabs>
              <w:spacing w:line="240" w:lineRule="atLeast"/>
              <w:rPr>
                <w:rFonts w:eastAsia="Arial"/>
                <w:lang w:val="en-PH"/>
              </w:rPr>
            </w:pPr>
            <w:r w:rsidRPr="002E0F66">
              <w:rPr>
                <w:rFonts w:eastAsia="Arial"/>
              </w:rPr>
              <w:t>50</w:t>
            </w:r>
          </w:p>
        </w:tc>
      </w:tr>
      <w:tr w:rsidR="00827583" w:rsidRPr="002E0F66" w14:paraId="21CA320D" w14:textId="77777777" w:rsidTr="000F11A1">
        <w:trPr>
          <w:trHeight w:val="300"/>
        </w:trPr>
        <w:tc>
          <w:tcPr>
            <w:tcW w:w="417" w:type="pct"/>
            <w:tcBorders>
              <w:top w:val="single" w:sz="6" w:space="0" w:color="auto"/>
              <w:left w:val="single" w:sz="6" w:space="0" w:color="auto"/>
              <w:bottom w:val="single" w:sz="6" w:space="0" w:color="auto"/>
              <w:right w:val="single" w:sz="6" w:space="0" w:color="auto"/>
            </w:tcBorders>
          </w:tcPr>
          <w:p w14:paraId="1A5EC8BF" w14:textId="77777777" w:rsidR="00827583" w:rsidRPr="002E0F66" w:rsidRDefault="00827583" w:rsidP="00827583">
            <w:pPr>
              <w:tabs>
                <w:tab w:val="left" w:pos="990"/>
              </w:tabs>
              <w:spacing w:line="240" w:lineRule="atLeast"/>
              <w:rPr>
                <w:rFonts w:eastAsia="Arial"/>
                <w:lang w:val="en-PH"/>
              </w:rPr>
            </w:pPr>
            <w:r w:rsidRPr="002E0F66">
              <w:rPr>
                <w:rFonts w:eastAsia="Arial"/>
                <w:lang w:val="en-PH"/>
              </w:rPr>
              <w:t>1.5</w:t>
            </w:r>
          </w:p>
        </w:tc>
        <w:tc>
          <w:tcPr>
            <w:tcW w:w="3827" w:type="pct"/>
            <w:tcBorders>
              <w:top w:val="single" w:sz="6" w:space="0" w:color="auto"/>
              <w:left w:val="single" w:sz="6" w:space="0" w:color="auto"/>
              <w:bottom w:val="single" w:sz="6" w:space="0" w:color="auto"/>
              <w:right w:val="single" w:sz="6" w:space="0" w:color="auto"/>
            </w:tcBorders>
            <w:hideMark/>
          </w:tcPr>
          <w:p w14:paraId="4147FA6A" w14:textId="0F4674DF" w:rsidR="00827583" w:rsidRPr="002E0F66" w:rsidRDefault="00827583" w:rsidP="00827583">
            <w:pPr>
              <w:tabs>
                <w:tab w:val="left" w:pos="990"/>
              </w:tabs>
              <w:spacing w:line="240" w:lineRule="atLeast"/>
              <w:rPr>
                <w:rFonts w:eastAsia="Arial"/>
                <w:lang w:val="en-PH"/>
              </w:rPr>
            </w:pPr>
            <w:r w:rsidRPr="002E0F66">
              <w:rPr>
                <w:rFonts w:eastAsia="Arial"/>
                <w:b/>
                <w:bCs/>
              </w:rPr>
              <w:t>Experience in capacity development and change management</w:t>
            </w:r>
            <w:r w:rsidRPr="002E0F66">
              <w:rPr>
                <w:rFonts w:eastAsia="Arial"/>
              </w:rPr>
              <w:t xml:space="preserve"> – Demonstrated experience conducting training needs assessments, developing training materials/user guides, delivering training and awareness programmes, and supporting institutional change and adoption of new records/information management practices.</w:t>
            </w:r>
          </w:p>
        </w:tc>
        <w:tc>
          <w:tcPr>
            <w:tcW w:w="756" w:type="pct"/>
            <w:tcBorders>
              <w:top w:val="single" w:sz="6" w:space="0" w:color="auto"/>
              <w:left w:val="single" w:sz="6" w:space="0" w:color="auto"/>
              <w:bottom w:val="single" w:sz="6" w:space="0" w:color="auto"/>
              <w:right w:val="single" w:sz="6" w:space="0" w:color="auto"/>
            </w:tcBorders>
            <w:vAlign w:val="center"/>
            <w:hideMark/>
          </w:tcPr>
          <w:p w14:paraId="015E82BD" w14:textId="77777777" w:rsidR="00827583" w:rsidRPr="002E0F66" w:rsidRDefault="00827583" w:rsidP="00827583">
            <w:pPr>
              <w:tabs>
                <w:tab w:val="left" w:pos="990"/>
              </w:tabs>
              <w:spacing w:line="240" w:lineRule="atLeast"/>
              <w:rPr>
                <w:rFonts w:eastAsia="Arial"/>
                <w:lang w:val="en-PH"/>
              </w:rPr>
            </w:pPr>
            <w:r w:rsidRPr="002E0F66">
              <w:rPr>
                <w:rFonts w:eastAsia="Arial"/>
              </w:rPr>
              <w:t>50</w:t>
            </w:r>
          </w:p>
        </w:tc>
      </w:tr>
      <w:tr w:rsidR="00827583" w:rsidRPr="002E0F66" w14:paraId="17C32A5A" w14:textId="77777777" w:rsidTr="000F11A1">
        <w:trPr>
          <w:trHeight w:val="300"/>
        </w:trPr>
        <w:tc>
          <w:tcPr>
            <w:tcW w:w="4244" w:type="pct"/>
            <w:gridSpan w:val="2"/>
            <w:tcBorders>
              <w:top w:val="single" w:sz="6" w:space="0" w:color="auto"/>
              <w:left w:val="single" w:sz="6" w:space="0" w:color="auto"/>
              <w:bottom w:val="single" w:sz="6" w:space="0" w:color="auto"/>
              <w:right w:val="single" w:sz="6" w:space="0" w:color="auto"/>
            </w:tcBorders>
            <w:vAlign w:val="center"/>
            <w:hideMark/>
          </w:tcPr>
          <w:p w14:paraId="64EEE8B3" w14:textId="77777777" w:rsidR="00827583" w:rsidRPr="002E0F66" w:rsidRDefault="00827583" w:rsidP="00827583">
            <w:pPr>
              <w:tabs>
                <w:tab w:val="left" w:pos="990"/>
              </w:tabs>
              <w:spacing w:line="240" w:lineRule="atLeast"/>
              <w:rPr>
                <w:rFonts w:eastAsia="Arial"/>
                <w:lang w:val="en-PH"/>
              </w:rPr>
            </w:pPr>
            <w:r w:rsidRPr="002E0F66">
              <w:rPr>
                <w:rFonts w:eastAsia="Arial"/>
                <w:b/>
                <w:bCs/>
              </w:rPr>
              <w:t>Total Section 1</w:t>
            </w:r>
            <w:r w:rsidRPr="002E0F66">
              <w:rPr>
                <w:rFonts w:eastAsia="Arial"/>
                <w:lang w:val="en-PH"/>
              </w:rPr>
              <w:t> </w:t>
            </w:r>
          </w:p>
        </w:tc>
        <w:tc>
          <w:tcPr>
            <w:tcW w:w="756" w:type="pct"/>
            <w:tcBorders>
              <w:top w:val="single" w:sz="6" w:space="0" w:color="auto"/>
              <w:left w:val="single" w:sz="6" w:space="0" w:color="auto"/>
              <w:bottom w:val="single" w:sz="6" w:space="0" w:color="auto"/>
              <w:right w:val="single" w:sz="6" w:space="0" w:color="auto"/>
            </w:tcBorders>
            <w:vAlign w:val="center"/>
            <w:hideMark/>
          </w:tcPr>
          <w:p w14:paraId="3C620769" w14:textId="77777777" w:rsidR="00827583" w:rsidRPr="002E0F66" w:rsidRDefault="00827583" w:rsidP="00827583">
            <w:pPr>
              <w:tabs>
                <w:tab w:val="left" w:pos="990"/>
              </w:tabs>
              <w:spacing w:line="240" w:lineRule="atLeast"/>
              <w:rPr>
                <w:rFonts w:eastAsia="Arial"/>
                <w:lang w:val="en-PH"/>
              </w:rPr>
            </w:pPr>
            <w:r w:rsidRPr="002E0F66">
              <w:rPr>
                <w:rFonts w:eastAsia="Arial"/>
                <w:b/>
                <w:bCs/>
              </w:rPr>
              <w:t>300</w:t>
            </w:r>
            <w:r w:rsidRPr="002E0F66">
              <w:rPr>
                <w:rFonts w:eastAsia="Arial"/>
                <w:lang w:val="en-PH"/>
              </w:rPr>
              <w:t> </w:t>
            </w:r>
          </w:p>
        </w:tc>
      </w:tr>
    </w:tbl>
    <w:p w14:paraId="01326FCB" w14:textId="77777777" w:rsidR="00827583" w:rsidRPr="002E0F66" w:rsidRDefault="00827583" w:rsidP="00257463">
      <w:pPr>
        <w:tabs>
          <w:tab w:val="left" w:pos="990"/>
        </w:tabs>
        <w:spacing w:line="240" w:lineRule="atLeast"/>
        <w:rPr>
          <w:rFonts w:eastAsia="Arial"/>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3"/>
        <w:gridCol w:w="787"/>
        <w:gridCol w:w="7179"/>
        <w:gridCol w:w="644"/>
        <w:gridCol w:w="823"/>
      </w:tblGrid>
      <w:tr w:rsidR="00ED0880" w:rsidRPr="002E0F66" w14:paraId="6FC6CE3C" w14:textId="77777777" w:rsidTr="005D73F7">
        <w:trPr>
          <w:tblCellSpacing w:w="15" w:type="dxa"/>
        </w:trPr>
        <w:tc>
          <w:tcPr>
            <w:tcW w:w="405" w:type="pct"/>
            <w:gridSpan w:val="2"/>
            <w:vAlign w:val="center"/>
          </w:tcPr>
          <w:p w14:paraId="7FF459CE" w14:textId="215E4025" w:rsidR="00ED0880" w:rsidRPr="002E0F66" w:rsidRDefault="00ED0880" w:rsidP="00ED0880">
            <w:pPr>
              <w:tabs>
                <w:tab w:val="left" w:pos="990"/>
              </w:tabs>
              <w:spacing w:line="240" w:lineRule="atLeast"/>
              <w:rPr>
                <w:rFonts w:eastAsia="Arial"/>
                <w:b/>
                <w:bCs/>
              </w:rPr>
            </w:pPr>
          </w:p>
        </w:tc>
        <w:tc>
          <w:tcPr>
            <w:tcW w:w="4119" w:type="pct"/>
            <w:gridSpan w:val="2"/>
            <w:vAlign w:val="center"/>
          </w:tcPr>
          <w:p w14:paraId="5C262D85" w14:textId="5ED1600A" w:rsidR="00ED0880" w:rsidRPr="002E0F66" w:rsidRDefault="00ED0880" w:rsidP="00ED0880">
            <w:pPr>
              <w:tabs>
                <w:tab w:val="left" w:pos="990"/>
              </w:tabs>
              <w:spacing w:line="240" w:lineRule="atLeast"/>
              <w:rPr>
                <w:rFonts w:eastAsia="Arial"/>
                <w:b/>
                <w:bCs/>
              </w:rPr>
            </w:pPr>
          </w:p>
        </w:tc>
        <w:tc>
          <w:tcPr>
            <w:tcW w:w="0" w:type="auto"/>
            <w:vAlign w:val="center"/>
          </w:tcPr>
          <w:p w14:paraId="3FAD208E" w14:textId="3131CEA5" w:rsidR="00ED0880" w:rsidRPr="002E0F66" w:rsidRDefault="00ED0880" w:rsidP="00ED0880">
            <w:pPr>
              <w:tabs>
                <w:tab w:val="left" w:pos="990"/>
              </w:tabs>
              <w:spacing w:line="240" w:lineRule="atLeast"/>
              <w:rPr>
                <w:rFonts w:eastAsia="Arial"/>
                <w:b/>
                <w:bCs/>
              </w:rPr>
            </w:pPr>
          </w:p>
        </w:tc>
      </w:tr>
      <w:tr w:rsidR="00ED0880" w:rsidRPr="002E0F66" w14:paraId="514159AD" w14:textId="77777777" w:rsidTr="005D73F7">
        <w:trPr>
          <w:tblCellSpacing w:w="15" w:type="dxa"/>
        </w:trPr>
        <w:tc>
          <w:tcPr>
            <w:tcW w:w="405" w:type="pct"/>
            <w:gridSpan w:val="2"/>
            <w:vAlign w:val="center"/>
          </w:tcPr>
          <w:p w14:paraId="38E2CE28" w14:textId="2DFFD226" w:rsidR="00ED0880" w:rsidRPr="002E0F66" w:rsidRDefault="00ED0880" w:rsidP="00ED0880">
            <w:pPr>
              <w:tabs>
                <w:tab w:val="left" w:pos="990"/>
              </w:tabs>
              <w:spacing w:line="240" w:lineRule="atLeast"/>
              <w:rPr>
                <w:rFonts w:eastAsia="Arial"/>
              </w:rPr>
            </w:pPr>
          </w:p>
        </w:tc>
        <w:tc>
          <w:tcPr>
            <w:tcW w:w="4119" w:type="pct"/>
            <w:gridSpan w:val="2"/>
            <w:vAlign w:val="center"/>
          </w:tcPr>
          <w:p w14:paraId="7947B247" w14:textId="77777777" w:rsidR="00ED0880" w:rsidRPr="002E0F66" w:rsidRDefault="00ED0880" w:rsidP="00ED0880">
            <w:pPr>
              <w:tabs>
                <w:tab w:val="left" w:pos="990"/>
              </w:tabs>
              <w:spacing w:line="240" w:lineRule="atLeast"/>
              <w:rPr>
                <w:rFonts w:eastAsia="Arial"/>
              </w:rPr>
            </w:pPr>
          </w:p>
          <w:p w14:paraId="68CA3750" w14:textId="77777777" w:rsidR="005D73F7" w:rsidRPr="002E0F66" w:rsidRDefault="005D73F7" w:rsidP="00ED0880">
            <w:pPr>
              <w:tabs>
                <w:tab w:val="left" w:pos="990"/>
              </w:tabs>
              <w:spacing w:line="240" w:lineRule="atLeast"/>
              <w:rPr>
                <w:rFonts w:eastAsia="Arial"/>
              </w:rPr>
            </w:pPr>
          </w:p>
          <w:p w14:paraId="4041DB18" w14:textId="77777777" w:rsidR="005D73F7" w:rsidRPr="002E0F66" w:rsidRDefault="005D73F7" w:rsidP="00ED0880">
            <w:pPr>
              <w:tabs>
                <w:tab w:val="left" w:pos="990"/>
              </w:tabs>
              <w:spacing w:line="240" w:lineRule="atLeast"/>
              <w:rPr>
                <w:rFonts w:eastAsia="Arial"/>
              </w:rPr>
            </w:pPr>
          </w:p>
          <w:p w14:paraId="595FF1A1" w14:textId="77777777" w:rsidR="005D73F7" w:rsidRPr="002E0F66" w:rsidRDefault="005D73F7" w:rsidP="00ED0880">
            <w:pPr>
              <w:tabs>
                <w:tab w:val="left" w:pos="990"/>
              </w:tabs>
              <w:spacing w:line="240" w:lineRule="atLeast"/>
              <w:rPr>
                <w:rFonts w:eastAsia="Arial"/>
              </w:rPr>
            </w:pPr>
          </w:p>
          <w:p w14:paraId="44139CA1" w14:textId="77777777" w:rsidR="005D73F7" w:rsidRPr="002E0F66" w:rsidRDefault="005D73F7" w:rsidP="00ED0880">
            <w:pPr>
              <w:tabs>
                <w:tab w:val="left" w:pos="990"/>
              </w:tabs>
              <w:spacing w:line="240" w:lineRule="atLeast"/>
              <w:rPr>
                <w:rFonts w:eastAsia="Arial"/>
              </w:rPr>
            </w:pPr>
          </w:p>
          <w:p w14:paraId="453BA170" w14:textId="77777777" w:rsidR="005D73F7" w:rsidRPr="002E0F66" w:rsidRDefault="005D73F7" w:rsidP="00ED0880">
            <w:pPr>
              <w:tabs>
                <w:tab w:val="left" w:pos="990"/>
              </w:tabs>
              <w:spacing w:line="240" w:lineRule="atLeast"/>
              <w:rPr>
                <w:rFonts w:eastAsia="Arial"/>
              </w:rPr>
            </w:pPr>
          </w:p>
          <w:p w14:paraId="5D8AD999" w14:textId="77777777" w:rsidR="005D73F7" w:rsidRPr="002E0F66" w:rsidRDefault="005D73F7" w:rsidP="00ED0880">
            <w:pPr>
              <w:tabs>
                <w:tab w:val="left" w:pos="990"/>
              </w:tabs>
              <w:spacing w:line="240" w:lineRule="atLeast"/>
              <w:rPr>
                <w:rFonts w:eastAsia="Arial"/>
              </w:rPr>
            </w:pPr>
          </w:p>
          <w:p w14:paraId="700B9FD5" w14:textId="24A0E36D" w:rsidR="005D73F7" w:rsidRPr="002E0F66" w:rsidRDefault="005D73F7" w:rsidP="00ED0880">
            <w:pPr>
              <w:tabs>
                <w:tab w:val="left" w:pos="990"/>
              </w:tabs>
              <w:spacing w:line="240" w:lineRule="atLeast"/>
              <w:rPr>
                <w:rFonts w:eastAsia="Arial"/>
              </w:rPr>
            </w:pPr>
          </w:p>
        </w:tc>
        <w:tc>
          <w:tcPr>
            <w:tcW w:w="0" w:type="auto"/>
            <w:vAlign w:val="center"/>
          </w:tcPr>
          <w:p w14:paraId="08FF9D47" w14:textId="37CF7D1F" w:rsidR="00ED0880" w:rsidRPr="002E0F66" w:rsidRDefault="00ED0880" w:rsidP="00ED0880">
            <w:pPr>
              <w:tabs>
                <w:tab w:val="left" w:pos="990"/>
              </w:tabs>
              <w:spacing w:line="240" w:lineRule="atLeast"/>
              <w:rPr>
                <w:rFonts w:eastAsia="Arial"/>
              </w:rPr>
            </w:pPr>
          </w:p>
        </w:tc>
      </w:tr>
      <w:tr w:rsidR="00ED0880" w:rsidRPr="002E0F66" w14:paraId="2045A18F" w14:textId="77777777" w:rsidTr="005D73F7">
        <w:trPr>
          <w:tblCellSpacing w:w="15" w:type="dxa"/>
        </w:trPr>
        <w:tc>
          <w:tcPr>
            <w:tcW w:w="405" w:type="pct"/>
            <w:gridSpan w:val="2"/>
            <w:vAlign w:val="center"/>
          </w:tcPr>
          <w:p w14:paraId="531A141E" w14:textId="58EBC953" w:rsidR="00ED0880" w:rsidRPr="002E0F66" w:rsidRDefault="00ED0880" w:rsidP="00ED0880">
            <w:pPr>
              <w:tabs>
                <w:tab w:val="left" w:pos="990"/>
              </w:tabs>
              <w:spacing w:line="240" w:lineRule="atLeast"/>
              <w:rPr>
                <w:rFonts w:eastAsia="Arial"/>
              </w:rPr>
            </w:pPr>
          </w:p>
        </w:tc>
        <w:tc>
          <w:tcPr>
            <w:tcW w:w="4119" w:type="pct"/>
            <w:gridSpan w:val="2"/>
            <w:vAlign w:val="center"/>
          </w:tcPr>
          <w:p w14:paraId="2A82ADAC" w14:textId="28B6D14F" w:rsidR="00ED0880" w:rsidRPr="002E0F66" w:rsidRDefault="00ED0880" w:rsidP="00ED0880">
            <w:pPr>
              <w:tabs>
                <w:tab w:val="left" w:pos="990"/>
              </w:tabs>
              <w:spacing w:line="240" w:lineRule="atLeast"/>
              <w:rPr>
                <w:rFonts w:eastAsia="Arial"/>
              </w:rPr>
            </w:pPr>
          </w:p>
        </w:tc>
        <w:tc>
          <w:tcPr>
            <w:tcW w:w="0" w:type="auto"/>
            <w:vAlign w:val="center"/>
          </w:tcPr>
          <w:p w14:paraId="724D731A" w14:textId="4A2DC502" w:rsidR="00ED0880" w:rsidRPr="002E0F66" w:rsidRDefault="00ED0880" w:rsidP="00ED0880">
            <w:pPr>
              <w:tabs>
                <w:tab w:val="left" w:pos="990"/>
              </w:tabs>
              <w:spacing w:line="240" w:lineRule="atLeast"/>
              <w:rPr>
                <w:rFonts w:eastAsia="Arial"/>
              </w:rPr>
            </w:pPr>
          </w:p>
        </w:tc>
      </w:tr>
      <w:tr w:rsidR="00ED0880" w:rsidRPr="002E0F66" w14:paraId="27BCD9D1" w14:textId="77777777" w:rsidTr="005D73F7">
        <w:trPr>
          <w:tblCellSpacing w:w="15" w:type="dxa"/>
        </w:trPr>
        <w:tc>
          <w:tcPr>
            <w:tcW w:w="405" w:type="pct"/>
            <w:gridSpan w:val="2"/>
            <w:vAlign w:val="center"/>
          </w:tcPr>
          <w:p w14:paraId="2A53C131" w14:textId="0ECCC2D0" w:rsidR="00ED0880" w:rsidRPr="002E0F66" w:rsidRDefault="00ED0880" w:rsidP="00ED0880">
            <w:pPr>
              <w:tabs>
                <w:tab w:val="left" w:pos="990"/>
              </w:tabs>
              <w:spacing w:line="240" w:lineRule="atLeast"/>
              <w:rPr>
                <w:rFonts w:eastAsia="Arial"/>
              </w:rPr>
            </w:pPr>
          </w:p>
        </w:tc>
        <w:tc>
          <w:tcPr>
            <w:tcW w:w="4119" w:type="pct"/>
            <w:gridSpan w:val="2"/>
            <w:vAlign w:val="center"/>
          </w:tcPr>
          <w:p w14:paraId="6A275143" w14:textId="51CBEBE2" w:rsidR="00ED0880" w:rsidRPr="002E0F66" w:rsidRDefault="00ED0880" w:rsidP="00ED0880">
            <w:pPr>
              <w:tabs>
                <w:tab w:val="left" w:pos="990"/>
              </w:tabs>
              <w:spacing w:line="240" w:lineRule="atLeast"/>
              <w:rPr>
                <w:rFonts w:eastAsia="Arial"/>
              </w:rPr>
            </w:pPr>
          </w:p>
        </w:tc>
        <w:tc>
          <w:tcPr>
            <w:tcW w:w="0" w:type="auto"/>
            <w:vAlign w:val="center"/>
          </w:tcPr>
          <w:p w14:paraId="016556BA" w14:textId="689748B2" w:rsidR="00ED0880" w:rsidRPr="002E0F66" w:rsidRDefault="00ED0880" w:rsidP="00ED0880">
            <w:pPr>
              <w:tabs>
                <w:tab w:val="left" w:pos="990"/>
              </w:tabs>
              <w:spacing w:line="240" w:lineRule="atLeast"/>
              <w:rPr>
                <w:rFonts w:eastAsia="Arial"/>
              </w:rPr>
            </w:pPr>
          </w:p>
        </w:tc>
      </w:tr>
      <w:tr w:rsidR="00827583" w:rsidRPr="002E0F66" w14:paraId="1DF3F4CA" w14:textId="77777777" w:rsidTr="005D73F7">
        <w:tblPrEx>
          <w:tblCellSpacing w:w="0" w:type="nil"/>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gridBefore w:val="1"/>
          <w:wBefore w:w="4" w:type="pct"/>
          <w:trHeight w:val="300"/>
        </w:trPr>
        <w:tc>
          <w:tcPr>
            <w:tcW w:w="4194" w:type="pct"/>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574603F7" w14:textId="77777777" w:rsidR="00827583" w:rsidRPr="002E0F66" w:rsidRDefault="00827583" w:rsidP="000F11A1">
            <w:pPr>
              <w:textAlignment w:val="baseline"/>
              <w:rPr>
                <w:sz w:val="22"/>
                <w:szCs w:val="22"/>
                <w:lang w:eastAsia="en-GB"/>
              </w:rPr>
            </w:pPr>
            <w:r w:rsidRPr="002E0F66">
              <w:rPr>
                <w:b/>
                <w:bCs/>
                <w:sz w:val="22"/>
                <w:szCs w:val="22"/>
                <w:lang w:eastAsia="en-GB"/>
              </w:rPr>
              <w:lastRenderedPageBreak/>
              <w:t>Section 2. Proposed methodology approach and implementation plan</w:t>
            </w:r>
            <w:r w:rsidRPr="002E0F66">
              <w:rPr>
                <w:sz w:val="22"/>
                <w:szCs w:val="22"/>
                <w:lang w:eastAsia="en-GB"/>
              </w:rPr>
              <w:t> </w:t>
            </w:r>
          </w:p>
        </w:tc>
        <w:tc>
          <w:tcPr>
            <w:tcW w:w="739" w:type="pct"/>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3412F253" w14:textId="77777777" w:rsidR="00827583" w:rsidRPr="002E0F66" w:rsidRDefault="00827583" w:rsidP="000F11A1">
            <w:pPr>
              <w:jc w:val="center"/>
              <w:textAlignment w:val="baseline"/>
              <w:rPr>
                <w:sz w:val="22"/>
                <w:szCs w:val="22"/>
                <w:lang w:eastAsia="en-GB"/>
              </w:rPr>
            </w:pPr>
            <w:r w:rsidRPr="002E0F66">
              <w:rPr>
                <w:b/>
                <w:bCs/>
                <w:sz w:val="22"/>
                <w:szCs w:val="22"/>
                <w:lang w:eastAsia="en-GB"/>
              </w:rPr>
              <w:t>Points</w:t>
            </w:r>
            <w:r w:rsidRPr="002E0F66">
              <w:rPr>
                <w:sz w:val="22"/>
                <w:szCs w:val="22"/>
                <w:lang w:eastAsia="en-GB"/>
              </w:rPr>
              <w:t> </w:t>
            </w:r>
          </w:p>
          <w:p w14:paraId="55E71A97" w14:textId="77777777" w:rsidR="00827583" w:rsidRPr="002E0F66" w:rsidRDefault="00827583" w:rsidP="000F11A1">
            <w:pPr>
              <w:jc w:val="center"/>
              <w:textAlignment w:val="baseline"/>
              <w:rPr>
                <w:sz w:val="22"/>
                <w:szCs w:val="22"/>
                <w:lang w:eastAsia="en-GB"/>
              </w:rPr>
            </w:pPr>
            <w:r w:rsidRPr="002E0F66">
              <w:rPr>
                <w:b/>
                <w:bCs/>
                <w:sz w:val="22"/>
                <w:szCs w:val="22"/>
                <w:lang w:eastAsia="en-GB"/>
              </w:rPr>
              <w:t>obtainable</w:t>
            </w:r>
            <w:r w:rsidRPr="002E0F66">
              <w:rPr>
                <w:sz w:val="22"/>
                <w:szCs w:val="22"/>
                <w:lang w:eastAsia="en-GB"/>
              </w:rPr>
              <w:t> </w:t>
            </w:r>
          </w:p>
        </w:tc>
      </w:tr>
      <w:tr w:rsidR="00827583" w:rsidRPr="002E0F66" w14:paraId="23CF05DF" w14:textId="77777777" w:rsidTr="005D73F7">
        <w:tblPrEx>
          <w:tblCellSpacing w:w="0" w:type="nil"/>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gridBefore w:val="1"/>
          <w:wBefore w:w="4" w:type="pct"/>
          <w:trHeight w:val="300"/>
        </w:trPr>
        <w:tc>
          <w:tcPr>
            <w:tcW w:w="385" w:type="pct"/>
            <w:tcBorders>
              <w:top w:val="single" w:sz="6" w:space="0" w:color="auto"/>
              <w:left w:val="single" w:sz="6" w:space="0" w:color="auto"/>
              <w:bottom w:val="single" w:sz="6" w:space="0" w:color="auto"/>
              <w:right w:val="single" w:sz="6" w:space="0" w:color="auto"/>
            </w:tcBorders>
            <w:hideMark/>
          </w:tcPr>
          <w:p w14:paraId="3302AC5F" w14:textId="77777777" w:rsidR="00827583" w:rsidRPr="002E0F66" w:rsidRDefault="00827583" w:rsidP="000F11A1">
            <w:pPr>
              <w:textAlignment w:val="baseline"/>
              <w:rPr>
                <w:sz w:val="22"/>
                <w:szCs w:val="22"/>
                <w:lang w:eastAsia="en-GB"/>
              </w:rPr>
            </w:pPr>
            <w:r w:rsidRPr="002E0F66">
              <w:rPr>
                <w:sz w:val="22"/>
                <w:szCs w:val="22"/>
                <w:lang w:eastAsia="en-GB"/>
              </w:rPr>
              <w:t>2.1 </w:t>
            </w:r>
          </w:p>
        </w:tc>
        <w:tc>
          <w:tcPr>
            <w:tcW w:w="3792" w:type="pct"/>
            <w:tcBorders>
              <w:top w:val="single" w:sz="6" w:space="0" w:color="auto"/>
              <w:left w:val="single" w:sz="6" w:space="0" w:color="auto"/>
              <w:bottom w:val="single" w:sz="6" w:space="0" w:color="auto"/>
              <w:right w:val="single" w:sz="6" w:space="0" w:color="auto"/>
            </w:tcBorders>
            <w:hideMark/>
          </w:tcPr>
          <w:p w14:paraId="6A47B850" w14:textId="77777777" w:rsidR="00E85253" w:rsidRPr="002E0F66" w:rsidRDefault="00E85253" w:rsidP="00E85253">
            <w:pPr>
              <w:textAlignment w:val="baseline"/>
              <w:rPr>
                <w:sz w:val="22"/>
                <w:szCs w:val="22"/>
                <w:lang w:eastAsia="en-GB"/>
              </w:rPr>
            </w:pPr>
            <w:r w:rsidRPr="002E0F66">
              <w:rPr>
                <w:b/>
                <w:bCs/>
                <w:sz w:val="22"/>
                <w:szCs w:val="22"/>
                <w:lang w:eastAsia="en-GB"/>
              </w:rPr>
              <w:t>Understanding of the assignment and LAB context</w:t>
            </w:r>
            <w:r w:rsidRPr="002E0F66">
              <w:rPr>
                <w:sz w:val="22"/>
                <w:szCs w:val="22"/>
                <w:lang w:eastAsia="en-GB"/>
              </w:rPr>
              <w:t xml:space="preserve"> – Demonstrates a clear understanding of LAB's records and information management environment, operational context, fragmented paper/electronic systems, compliance requirements, information risks and the objective of preparing LAB for future EDRMS implementation.</w:t>
            </w:r>
          </w:p>
          <w:p w14:paraId="089B7AD4" w14:textId="778FFF72" w:rsidR="00827583" w:rsidRPr="002E0F66" w:rsidRDefault="00827583" w:rsidP="000F11A1">
            <w:pPr>
              <w:textAlignment w:val="baseline"/>
              <w:rPr>
                <w:sz w:val="22"/>
                <w:szCs w:val="22"/>
                <w:lang w:eastAsia="en-GB"/>
              </w:rPr>
            </w:pPr>
          </w:p>
        </w:tc>
        <w:tc>
          <w:tcPr>
            <w:tcW w:w="739" w:type="pct"/>
            <w:gridSpan w:val="2"/>
            <w:tcBorders>
              <w:top w:val="single" w:sz="6" w:space="0" w:color="auto"/>
              <w:left w:val="single" w:sz="6" w:space="0" w:color="auto"/>
              <w:bottom w:val="single" w:sz="6" w:space="0" w:color="auto"/>
              <w:right w:val="single" w:sz="6" w:space="0" w:color="auto"/>
            </w:tcBorders>
            <w:vAlign w:val="center"/>
            <w:hideMark/>
          </w:tcPr>
          <w:p w14:paraId="4FC3C0FA" w14:textId="77777777" w:rsidR="00827583" w:rsidRPr="002E0F66" w:rsidRDefault="00827583" w:rsidP="000F11A1">
            <w:pPr>
              <w:jc w:val="center"/>
              <w:textAlignment w:val="baseline"/>
              <w:rPr>
                <w:sz w:val="22"/>
                <w:szCs w:val="22"/>
                <w:lang w:eastAsia="en-GB"/>
              </w:rPr>
            </w:pPr>
            <w:r w:rsidRPr="002E0F66">
              <w:rPr>
                <w:sz w:val="22"/>
                <w:szCs w:val="22"/>
                <w:lang w:eastAsia="en-GB"/>
              </w:rPr>
              <w:t>70 </w:t>
            </w:r>
          </w:p>
        </w:tc>
      </w:tr>
      <w:tr w:rsidR="00827583" w:rsidRPr="002E0F66" w14:paraId="333BC289" w14:textId="77777777" w:rsidTr="005D73F7">
        <w:tblPrEx>
          <w:tblCellSpacing w:w="0" w:type="nil"/>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gridBefore w:val="1"/>
          <w:wBefore w:w="4" w:type="pct"/>
          <w:trHeight w:val="300"/>
        </w:trPr>
        <w:tc>
          <w:tcPr>
            <w:tcW w:w="385" w:type="pct"/>
            <w:tcBorders>
              <w:top w:val="single" w:sz="6" w:space="0" w:color="auto"/>
              <w:left w:val="single" w:sz="6" w:space="0" w:color="auto"/>
              <w:bottom w:val="single" w:sz="6" w:space="0" w:color="auto"/>
              <w:right w:val="single" w:sz="6" w:space="0" w:color="auto"/>
            </w:tcBorders>
            <w:hideMark/>
          </w:tcPr>
          <w:p w14:paraId="582107B0" w14:textId="77777777" w:rsidR="00827583" w:rsidRPr="002E0F66" w:rsidRDefault="00827583" w:rsidP="000F11A1">
            <w:pPr>
              <w:textAlignment w:val="baseline"/>
              <w:rPr>
                <w:sz w:val="22"/>
                <w:szCs w:val="22"/>
                <w:lang w:eastAsia="en-GB"/>
              </w:rPr>
            </w:pPr>
            <w:r w:rsidRPr="002E0F66">
              <w:rPr>
                <w:sz w:val="22"/>
                <w:szCs w:val="22"/>
                <w:lang w:eastAsia="en-GB"/>
              </w:rPr>
              <w:t>2.2 </w:t>
            </w:r>
          </w:p>
        </w:tc>
        <w:tc>
          <w:tcPr>
            <w:tcW w:w="3792" w:type="pct"/>
            <w:tcBorders>
              <w:top w:val="single" w:sz="6" w:space="0" w:color="auto"/>
              <w:left w:val="single" w:sz="6" w:space="0" w:color="auto"/>
              <w:bottom w:val="single" w:sz="6" w:space="0" w:color="auto"/>
              <w:right w:val="single" w:sz="6" w:space="0" w:color="auto"/>
            </w:tcBorders>
            <w:hideMark/>
          </w:tcPr>
          <w:p w14:paraId="221F0376" w14:textId="77777777" w:rsidR="00E85253" w:rsidRPr="002E0F66" w:rsidRDefault="00E85253" w:rsidP="00E85253">
            <w:pPr>
              <w:textAlignment w:val="baseline"/>
              <w:rPr>
                <w:sz w:val="22"/>
                <w:szCs w:val="22"/>
                <w:lang w:eastAsia="en-GB"/>
              </w:rPr>
            </w:pPr>
            <w:r w:rsidRPr="002E0F66">
              <w:rPr>
                <w:b/>
                <w:bCs/>
                <w:sz w:val="22"/>
                <w:szCs w:val="22"/>
                <w:lang w:eastAsia="en-GB"/>
              </w:rPr>
              <w:t>Inception, diagnostic assessment and records management gap analysis</w:t>
            </w:r>
            <w:r w:rsidRPr="002E0F66">
              <w:rPr>
                <w:sz w:val="22"/>
                <w:szCs w:val="22"/>
                <w:lang w:eastAsia="en-GB"/>
              </w:rPr>
              <w:t xml:space="preserve"> – Quality of proposed approach to reviewing existing policies, procedures and systems; assessing Head Office and service centres; mapping records creation/storage/retrieval/retention/disposal; identifying risks and gaps; and assessing disaster recovery/business continuity arrangements.</w:t>
            </w:r>
          </w:p>
          <w:p w14:paraId="0630D650" w14:textId="19EFDDDC" w:rsidR="00827583" w:rsidRPr="002E0F66" w:rsidRDefault="00827583" w:rsidP="000F11A1">
            <w:pPr>
              <w:textAlignment w:val="baseline"/>
              <w:rPr>
                <w:sz w:val="22"/>
                <w:szCs w:val="22"/>
                <w:lang w:eastAsia="en-GB"/>
              </w:rPr>
            </w:pPr>
          </w:p>
        </w:tc>
        <w:tc>
          <w:tcPr>
            <w:tcW w:w="739" w:type="pct"/>
            <w:gridSpan w:val="2"/>
            <w:tcBorders>
              <w:top w:val="single" w:sz="6" w:space="0" w:color="auto"/>
              <w:left w:val="single" w:sz="6" w:space="0" w:color="auto"/>
              <w:bottom w:val="single" w:sz="6" w:space="0" w:color="auto"/>
              <w:right w:val="single" w:sz="6" w:space="0" w:color="auto"/>
            </w:tcBorders>
            <w:vAlign w:val="center"/>
            <w:hideMark/>
          </w:tcPr>
          <w:p w14:paraId="1A9A79B5" w14:textId="77777777" w:rsidR="00827583" w:rsidRPr="002E0F66" w:rsidRDefault="00827583" w:rsidP="000F11A1">
            <w:pPr>
              <w:jc w:val="center"/>
              <w:textAlignment w:val="baseline"/>
              <w:rPr>
                <w:sz w:val="22"/>
                <w:szCs w:val="22"/>
                <w:lang w:eastAsia="en-GB"/>
              </w:rPr>
            </w:pPr>
            <w:r w:rsidRPr="002E0F66">
              <w:rPr>
                <w:sz w:val="22"/>
                <w:szCs w:val="22"/>
                <w:lang w:eastAsia="en-GB"/>
              </w:rPr>
              <w:t>50</w:t>
            </w:r>
          </w:p>
        </w:tc>
      </w:tr>
      <w:tr w:rsidR="00827583" w:rsidRPr="002E0F66" w14:paraId="36D293D3" w14:textId="77777777" w:rsidTr="005D73F7">
        <w:tblPrEx>
          <w:tblCellSpacing w:w="0" w:type="nil"/>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gridBefore w:val="1"/>
          <w:wBefore w:w="4" w:type="pct"/>
          <w:trHeight w:val="300"/>
        </w:trPr>
        <w:tc>
          <w:tcPr>
            <w:tcW w:w="385" w:type="pct"/>
            <w:tcBorders>
              <w:top w:val="single" w:sz="6" w:space="0" w:color="auto"/>
              <w:left w:val="single" w:sz="6" w:space="0" w:color="auto"/>
              <w:bottom w:val="single" w:sz="6" w:space="0" w:color="auto"/>
              <w:right w:val="single" w:sz="6" w:space="0" w:color="auto"/>
            </w:tcBorders>
            <w:hideMark/>
          </w:tcPr>
          <w:p w14:paraId="16A2DAF0" w14:textId="77777777" w:rsidR="00827583" w:rsidRPr="002E0F66" w:rsidRDefault="00827583" w:rsidP="000F11A1">
            <w:pPr>
              <w:textAlignment w:val="baseline"/>
              <w:rPr>
                <w:sz w:val="22"/>
                <w:szCs w:val="22"/>
                <w:lang w:eastAsia="en-GB"/>
              </w:rPr>
            </w:pPr>
            <w:r w:rsidRPr="002E0F66">
              <w:rPr>
                <w:sz w:val="22"/>
                <w:szCs w:val="22"/>
                <w:lang w:eastAsia="en-GB"/>
              </w:rPr>
              <w:t>2.3 </w:t>
            </w:r>
          </w:p>
        </w:tc>
        <w:tc>
          <w:tcPr>
            <w:tcW w:w="3792" w:type="pct"/>
            <w:tcBorders>
              <w:top w:val="single" w:sz="6" w:space="0" w:color="auto"/>
              <w:left w:val="single" w:sz="6" w:space="0" w:color="auto"/>
              <w:bottom w:val="single" w:sz="6" w:space="0" w:color="auto"/>
              <w:right w:val="single" w:sz="6" w:space="0" w:color="auto"/>
            </w:tcBorders>
            <w:hideMark/>
          </w:tcPr>
          <w:p w14:paraId="643605E9" w14:textId="77777777" w:rsidR="00E85253" w:rsidRPr="002E0F66" w:rsidRDefault="00E85253" w:rsidP="00E85253">
            <w:pPr>
              <w:textAlignment w:val="baseline"/>
              <w:rPr>
                <w:sz w:val="22"/>
                <w:szCs w:val="22"/>
                <w:lang w:eastAsia="en-GB"/>
              </w:rPr>
            </w:pPr>
            <w:r w:rsidRPr="002E0F66">
              <w:rPr>
                <w:b/>
                <w:bCs/>
                <w:sz w:val="22"/>
                <w:szCs w:val="22"/>
                <w:lang w:eastAsia="en-GB"/>
              </w:rPr>
              <w:t>Records and Information Management Programme and Governance Framework</w:t>
            </w:r>
            <w:r w:rsidRPr="002E0F66">
              <w:rPr>
                <w:sz w:val="22"/>
                <w:szCs w:val="22"/>
                <w:lang w:eastAsia="en-GB"/>
              </w:rPr>
              <w:t xml:space="preserve"> – Quality and completeness of the proposed approach to classification, retention/disposition, appraisal, vital records, digitisation/conversion, security/access, metadata, taxonomy, records ownership, accountability and governance arrangements.</w:t>
            </w:r>
          </w:p>
          <w:p w14:paraId="00B5E283" w14:textId="1DEB3AA8" w:rsidR="00827583" w:rsidRPr="002E0F66" w:rsidRDefault="00827583" w:rsidP="000F11A1">
            <w:pPr>
              <w:textAlignment w:val="baseline"/>
              <w:rPr>
                <w:sz w:val="22"/>
                <w:szCs w:val="22"/>
                <w:lang w:eastAsia="en-GB"/>
              </w:rPr>
            </w:pPr>
            <w:r w:rsidRPr="002E0F66">
              <w:rPr>
                <w:sz w:val="22"/>
                <w:szCs w:val="22"/>
                <w:lang w:eastAsia="en-GB"/>
              </w:rPr>
              <w:t>.</w:t>
            </w:r>
          </w:p>
        </w:tc>
        <w:tc>
          <w:tcPr>
            <w:tcW w:w="739" w:type="pct"/>
            <w:gridSpan w:val="2"/>
            <w:tcBorders>
              <w:top w:val="single" w:sz="6" w:space="0" w:color="auto"/>
              <w:left w:val="single" w:sz="6" w:space="0" w:color="auto"/>
              <w:bottom w:val="single" w:sz="6" w:space="0" w:color="auto"/>
              <w:right w:val="single" w:sz="6" w:space="0" w:color="auto"/>
            </w:tcBorders>
            <w:vAlign w:val="center"/>
            <w:hideMark/>
          </w:tcPr>
          <w:p w14:paraId="5CBF6D57" w14:textId="77777777" w:rsidR="00827583" w:rsidRPr="002E0F66" w:rsidRDefault="00827583" w:rsidP="000F11A1">
            <w:pPr>
              <w:jc w:val="center"/>
              <w:textAlignment w:val="baseline"/>
              <w:rPr>
                <w:sz w:val="22"/>
                <w:szCs w:val="22"/>
                <w:lang w:eastAsia="en-GB"/>
              </w:rPr>
            </w:pPr>
            <w:r w:rsidRPr="002E0F66">
              <w:rPr>
                <w:sz w:val="22"/>
                <w:szCs w:val="22"/>
                <w:lang w:eastAsia="en-GB"/>
              </w:rPr>
              <w:t>30 </w:t>
            </w:r>
          </w:p>
        </w:tc>
      </w:tr>
      <w:tr w:rsidR="00827583" w:rsidRPr="002E0F66" w14:paraId="16202FEC" w14:textId="77777777" w:rsidTr="005D73F7">
        <w:tblPrEx>
          <w:tblCellSpacing w:w="0" w:type="nil"/>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gridBefore w:val="1"/>
          <w:wBefore w:w="4" w:type="pct"/>
          <w:trHeight w:val="300"/>
        </w:trPr>
        <w:tc>
          <w:tcPr>
            <w:tcW w:w="385" w:type="pct"/>
            <w:tcBorders>
              <w:top w:val="single" w:sz="6" w:space="0" w:color="auto"/>
              <w:left w:val="single" w:sz="6" w:space="0" w:color="auto"/>
              <w:bottom w:val="single" w:sz="6" w:space="0" w:color="auto"/>
              <w:right w:val="single" w:sz="6" w:space="0" w:color="auto"/>
            </w:tcBorders>
          </w:tcPr>
          <w:p w14:paraId="477DD633" w14:textId="77777777" w:rsidR="00827583" w:rsidRPr="002E0F66" w:rsidRDefault="00827583" w:rsidP="000F11A1">
            <w:pPr>
              <w:textAlignment w:val="baseline"/>
              <w:rPr>
                <w:sz w:val="22"/>
                <w:szCs w:val="22"/>
                <w:lang w:eastAsia="en-GB"/>
              </w:rPr>
            </w:pPr>
            <w:r w:rsidRPr="002E0F66">
              <w:rPr>
                <w:sz w:val="22"/>
                <w:szCs w:val="22"/>
                <w:lang w:eastAsia="en-GB"/>
              </w:rPr>
              <w:t>2.4</w:t>
            </w:r>
          </w:p>
        </w:tc>
        <w:tc>
          <w:tcPr>
            <w:tcW w:w="3792" w:type="pct"/>
            <w:tcBorders>
              <w:top w:val="single" w:sz="6" w:space="0" w:color="auto"/>
              <w:left w:val="single" w:sz="6" w:space="0" w:color="auto"/>
              <w:bottom w:val="single" w:sz="6" w:space="0" w:color="auto"/>
              <w:right w:val="single" w:sz="6" w:space="0" w:color="auto"/>
            </w:tcBorders>
          </w:tcPr>
          <w:p w14:paraId="4A81F21D" w14:textId="77777777" w:rsidR="00E85253" w:rsidRPr="002E0F66" w:rsidRDefault="00827583" w:rsidP="00E85253">
            <w:pPr>
              <w:textAlignment w:val="baseline"/>
              <w:rPr>
                <w:sz w:val="22"/>
                <w:szCs w:val="22"/>
                <w:lang w:eastAsia="en-GB"/>
              </w:rPr>
            </w:pPr>
            <w:r w:rsidRPr="002E0F66">
              <w:rPr>
                <w:sz w:val="22"/>
                <w:szCs w:val="22"/>
                <w:lang w:eastAsia="en-GB"/>
              </w:rPr>
              <w:t xml:space="preserve"> </w:t>
            </w:r>
            <w:r w:rsidR="00E85253" w:rsidRPr="002E0F66">
              <w:rPr>
                <w:b/>
                <w:bCs/>
                <w:sz w:val="22"/>
                <w:szCs w:val="22"/>
                <w:lang w:eastAsia="en-GB"/>
              </w:rPr>
              <w:t>Policy, standards and SOP development approach</w:t>
            </w:r>
            <w:r w:rsidR="00E85253" w:rsidRPr="002E0F66">
              <w:rPr>
                <w:sz w:val="22"/>
                <w:szCs w:val="22"/>
                <w:lang w:eastAsia="en-GB"/>
              </w:rPr>
              <w:t xml:space="preserve"> – Proposed approach to developing/updating the Records Management Policy, Retention and Disposal Policy, electronic records standards and procedures, metadata/naming standards, access/confidentiality framework, Digital Records Governance Framework and Business Continuity/Disaster Recovery Procedures.</w:t>
            </w:r>
          </w:p>
          <w:p w14:paraId="418F467B" w14:textId="763231A7" w:rsidR="00827583" w:rsidRPr="002E0F66" w:rsidRDefault="00827583" w:rsidP="000F11A1">
            <w:pPr>
              <w:textAlignment w:val="baseline"/>
              <w:rPr>
                <w:sz w:val="22"/>
                <w:szCs w:val="22"/>
                <w:lang w:eastAsia="en-GB"/>
              </w:rPr>
            </w:pPr>
          </w:p>
        </w:tc>
        <w:tc>
          <w:tcPr>
            <w:tcW w:w="739" w:type="pct"/>
            <w:gridSpan w:val="2"/>
            <w:tcBorders>
              <w:top w:val="single" w:sz="6" w:space="0" w:color="auto"/>
              <w:left w:val="single" w:sz="6" w:space="0" w:color="auto"/>
              <w:bottom w:val="single" w:sz="6" w:space="0" w:color="auto"/>
              <w:right w:val="single" w:sz="6" w:space="0" w:color="auto"/>
            </w:tcBorders>
            <w:vAlign w:val="center"/>
          </w:tcPr>
          <w:p w14:paraId="308FC25D" w14:textId="77777777" w:rsidR="00827583" w:rsidRPr="002E0F66" w:rsidRDefault="00827583" w:rsidP="000F11A1">
            <w:pPr>
              <w:jc w:val="center"/>
              <w:textAlignment w:val="baseline"/>
              <w:rPr>
                <w:sz w:val="22"/>
                <w:szCs w:val="22"/>
                <w:lang w:eastAsia="en-GB"/>
              </w:rPr>
            </w:pPr>
            <w:r w:rsidRPr="002E0F66">
              <w:rPr>
                <w:sz w:val="22"/>
                <w:szCs w:val="22"/>
                <w:lang w:eastAsia="en-GB"/>
              </w:rPr>
              <w:t>50</w:t>
            </w:r>
          </w:p>
        </w:tc>
      </w:tr>
      <w:tr w:rsidR="00827583" w:rsidRPr="002E0F66" w14:paraId="20A96205" w14:textId="77777777" w:rsidTr="005D73F7">
        <w:tblPrEx>
          <w:tblCellSpacing w:w="0" w:type="nil"/>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gridBefore w:val="1"/>
          <w:wBefore w:w="4" w:type="pct"/>
          <w:trHeight w:val="300"/>
        </w:trPr>
        <w:tc>
          <w:tcPr>
            <w:tcW w:w="385" w:type="pct"/>
            <w:tcBorders>
              <w:top w:val="single" w:sz="6" w:space="0" w:color="auto"/>
              <w:left w:val="single" w:sz="6" w:space="0" w:color="auto"/>
              <w:bottom w:val="single" w:sz="6" w:space="0" w:color="auto"/>
              <w:right w:val="single" w:sz="6" w:space="0" w:color="auto"/>
            </w:tcBorders>
          </w:tcPr>
          <w:p w14:paraId="6BDB24CF" w14:textId="77777777" w:rsidR="00827583" w:rsidRPr="002E0F66" w:rsidRDefault="00827583" w:rsidP="000F11A1">
            <w:pPr>
              <w:textAlignment w:val="baseline"/>
              <w:rPr>
                <w:sz w:val="22"/>
                <w:szCs w:val="22"/>
                <w:lang w:eastAsia="en-GB"/>
              </w:rPr>
            </w:pPr>
            <w:r w:rsidRPr="002E0F66">
              <w:rPr>
                <w:sz w:val="22"/>
                <w:szCs w:val="22"/>
                <w:lang w:eastAsia="en-GB"/>
              </w:rPr>
              <w:t>2.5</w:t>
            </w:r>
          </w:p>
        </w:tc>
        <w:tc>
          <w:tcPr>
            <w:tcW w:w="3792" w:type="pct"/>
            <w:tcBorders>
              <w:top w:val="single" w:sz="6" w:space="0" w:color="auto"/>
              <w:left w:val="single" w:sz="6" w:space="0" w:color="auto"/>
              <w:bottom w:val="single" w:sz="6" w:space="0" w:color="auto"/>
              <w:right w:val="single" w:sz="6" w:space="0" w:color="auto"/>
            </w:tcBorders>
          </w:tcPr>
          <w:p w14:paraId="154FE5D8" w14:textId="77777777" w:rsidR="005D73F7" w:rsidRPr="002E0F66" w:rsidRDefault="005D73F7" w:rsidP="005D73F7">
            <w:pPr>
              <w:textAlignment w:val="baseline"/>
              <w:rPr>
                <w:sz w:val="22"/>
                <w:szCs w:val="22"/>
                <w:lang w:eastAsia="en-GB"/>
              </w:rPr>
            </w:pPr>
            <w:r w:rsidRPr="002E0F66">
              <w:rPr>
                <w:b/>
                <w:bCs/>
                <w:sz w:val="22"/>
                <w:szCs w:val="22"/>
                <w:lang w:eastAsia="en-GB"/>
              </w:rPr>
              <w:t>EDRMS Statement of User Requirements (SOUR) and functional specifications –</w:t>
            </w:r>
            <w:r w:rsidRPr="002E0F66">
              <w:rPr>
                <w:sz w:val="22"/>
                <w:szCs w:val="22"/>
                <w:lang w:eastAsia="en-GB"/>
              </w:rPr>
              <w:t xml:space="preserve"> Quality and comprehensiveness of the proposed approach to developing a procurement-ready SOUR covering business, records management, user, workflow, metadata, classification, retention, security/access, integration/interoperability, migration/digitisation, reporting/analytics, dashboards, audit trails, testing/acceptance, implementation and support requirements.</w:t>
            </w:r>
          </w:p>
          <w:p w14:paraId="511FFC41" w14:textId="43AE6B1C" w:rsidR="00827583" w:rsidRPr="002E0F66" w:rsidRDefault="00827583" w:rsidP="000F11A1">
            <w:pPr>
              <w:textAlignment w:val="baseline"/>
              <w:rPr>
                <w:sz w:val="22"/>
                <w:szCs w:val="22"/>
                <w:lang w:eastAsia="en-GB"/>
              </w:rPr>
            </w:pPr>
          </w:p>
        </w:tc>
        <w:tc>
          <w:tcPr>
            <w:tcW w:w="739" w:type="pct"/>
            <w:gridSpan w:val="2"/>
            <w:tcBorders>
              <w:top w:val="single" w:sz="6" w:space="0" w:color="auto"/>
              <w:left w:val="single" w:sz="6" w:space="0" w:color="auto"/>
              <w:bottom w:val="single" w:sz="6" w:space="0" w:color="auto"/>
              <w:right w:val="single" w:sz="6" w:space="0" w:color="auto"/>
            </w:tcBorders>
            <w:vAlign w:val="center"/>
          </w:tcPr>
          <w:p w14:paraId="531D288C" w14:textId="5C921489" w:rsidR="00827583" w:rsidRPr="002E0F66" w:rsidRDefault="00B2745D" w:rsidP="000F11A1">
            <w:pPr>
              <w:jc w:val="center"/>
              <w:textAlignment w:val="baseline"/>
              <w:rPr>
                <w:sz w:val="22"/>
                <w:szCs w:val="22"/>
                <w:lang w:eastAsia="en-GB"/>
              </w:rPr>
            </w:pPr>
            <w:r w:rsidRPr="002E0F66">
              <w:rPr>
                <w:sz w:val="22"/>
                <w:szCs w:val="22"/>
                <w:lang w:eastAsia="en-GB"/>
              </w:rPr>
              <w:t>5</w:t>
            </w:r>
            <w:r w:rsidR="00827583" w:rsidRPr="002E0F66">
              <w:rPr>
                <w:sz w:val="22"/>
                <w:szCs w:val="22"/>
                <w:lang w:eastAsia="en-GB"/>
              </w:rPr>
              <w:t>0</w:t>
            </w:r>
          </w:p>
        </w:tc>
      </w:tr>
      <w:tr w:rsidR="00827583" w:rsidRPr="002E0F66" w14:paraId="7D60BD08" w14:textId="77777777" w:rsidTr="005D73F7">
        <w:tblPrEx>
          <w:tblCellSpacing w:w="0" w:type="nil"/>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gridBefore w:val="1"/>
          <w:wBefore w:w="4" w:type="pct"/>
          <w:trHeight w:val="300"/>
        </w:trPr>
        <w:tc>
          <w:tcPr>
            <w:tcW w:w="385" w:type="pct"/>
            <w:tcBorders>
              <w:top w:val="single" w:sz="6" w:space="0" w:color="auto"/>
              <w:left w:val="single" w:sz="6" w:space="0" w:color="auto"/>
              <w:bottom w:val="single" w:sz="6" w:space="0" w:color="auto"/>
              <w:right w:val="single" w:sz="6" w:space="0" w:color="auto"/>
            </w:tcBorders>
            <w:hideMark/>
          </w:tcPr>
          <w:p w14:paraId="1D222785" w14:textId="77777777" w:rsidR="00827583" w:rsidRPr="002E0F66" w:rsidRDefault="00827583" w:rsidP="000F11A1">
            <w:pPr>
              <w:textAlignment w:val="baseline"/>
              <w:rPr>
                <w:sz w:val="22"/>
                <w:szCs w:val="22"/>
                <w:lang w:eastAsia="en-GB"/>
              </w:rPr>
            </w:pPr>
            <w:r w:rsidRPr="002E0F66">
              <w:rPr>
                <w:sz w:val="22"/>
                <w:szCs w:val="22"/>
                <w:lang w:eastAsia="en-GB"/>
              </w:rPr>
              <w:t>2.6</w:t>
            </w:r>
          </w:p>
        </w:tc>
        <w:tc>
          <w:tcPr>
            <w:tcW w:w="3792" w:type="pct"/>
            <w:tcBorders>
              <w:top w:val="single" w:sz="6" w:space="0" w:color="auto"/>
              <w:left w:val="single" w:sz="6" w:space="0" w:color="auto"/>
              <w:bottom w:val="single" w:sz="6" w:space="0" w:color="auto"/>
              <w:right w:val="single" w:sz="6" w:space="0" w:color="auto"/>
            </w:tcBorders>
            <w:hideMark/>
          </w:tcPr>
          <w:p w14:paraId="47154A44" w14:textId="77777777" w:rsidR="005D73F7" w:rsidRPr="002E0F66" w:rsidRDefault="005D73F7" w:rsidP="005D73F7">
            <w:pPr>
              <w:textAlignment w:val="baseline"/>
              <w:rPr>
                <w:sz w:val="22"/>
                <w:szCs w:val="22"/>
                <w:lang w:eastAsia="en-GB"/>
              </w:rPr>
            </w:pPr>
            <w:r w:rsidRPr="002E0F66">
              <w:rPr>
                <w:b/>
                <w:bCs/>
                <w:sz w:val="22"/>
                <w:szCs w:val="22"/>
                <w:lang w:eastAsia="en-GB"/>
              </w:rPr>
              <w:t>Implementation, transition and institutionalisation approach</w:t>
            </w:r>
            <w:r w:rsidRPr="002E0F66">
              <w:rPr>
                <w:sz w:val="22"/>
                <w:szCs w:val="22"/>
                <w:lang w:eastAsia="en-GB"/>
              </w:rPr>
              <w:t xml:space="preserve"> – Practicality of the proposed approach to rolling out records management procedures, establishing controls, providing configuration recommendations, improving file/document organisation and supporting adoption of the records management framework.</w:t>
            </w:r>
          </w:p>
          <w:p w14:paraId="4252DAA7" w14:textId="21C2BE8F" w:rsidR="00827583" w:rsidRPr="002E0F66" w:rsidRDefault="00827583" w:rsidP="000F11A1">
            <w:pPr>
              <w:textAlignment w:val="baseline"/>
              <w:rPr>
                <w:sz w:val="22"/>
                <w:szCs w:val="22"/>
                <w:lang w:eastAsia="en-GB"/>
              </w:rPr>
            </w:pPr>
          </w:p>
        </w:tc>
        <w:tc>
          <w:tcPr>
            <w:tcW w:w="739" w:type="pct"/>
            <w:gridSpan w:val="2"/>
            <w:tcBorders>
              <w:top w:val="single" w:sz="6" w:space="0" w:color="auto"/>
              <w:left w:val="single" w:sz="6" w:space="0" w:color="auto"/>
              <w:bottom w:val="single" w:sz="6" w:space="0" w:color="auto"/>
              <w:right w:val="single" w:sz="6" w:space="0" w:color="auto"/>
            </w:tcBorders>
            <w:vAlign w:val="center"/>
            <w:hideMark/>
          </w:tcPr>
          <w:p w14:paraId="7F9B217D" w14:textId="544E954E" w:rsidR="00827583" w:rsidRPr="002E0F66" w:rsidRDefault="006222C8" w:rsidP="000F11A1">
            <w:pPr>
              <w:jc w:val="center"/>
              <w:textAlignment w:val="baseline"/>
              <w:rPr>
                <w:sz w:val="22"/>
                <w:szCs w:val="22"/>
                <w:lang w:eastAsia="en-GB"/>
              </w:rPr>
            </w:pPr>
            <w:r w:rsidRPr="002E0F66">
              <w:rPr>
                <w:sz w:val="22"/>
                <w:szCs w:val="22"/>
                <w:lang w:eastAsia="en-GB"/>
              </w:rPr>
              <w:t>50</w:t>
            </w:r>
          </w:p>
        </w:tc>
      </w:tr>
      <w:tr w:rsidR="00827583" w:rsidRPr="002E0F66" w14:paraId="7CA2F5F1" w14:textId="77777777" w:rsidTr="005D73F7">
        <w:tblPrEx>
          <w:tblCellSpacing w:w="0" w:type="nil"/>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gridBefore w:val="1"/>
          <w:wBefore w:w="4" w:type="pct"/>
          <w:trHeight w:val="300"/>
        </w:trPr>
        <w:tc>
          <w:tcPr>
            <w:tcW w:w="385" w:type="pct"/>
            <w:tcBorders>
              <w:top w:val="single" w:sz="6" w:space="0" w:color="auto"/>
              <w:left w:val="single" w:sz="6" w:space="0" w:color="auto"/>
              <w:bottom w:val="single" w:sz="6" w:space="0" w:color="auto"/>
              <w:right w:val="single" w:sz="6" w:space="0" w:color="auto"/>
            </w:tcBorders>
          </w:tcPr>
          <w:p w14:paraId="0340C93B" w14:textId="51C242FB" w:rsidR="00827583" w:rsidRPr="002E0F66" w:rsidRDefault="00827583" w:rsidP="000F11A1">
            <w:pPr>
              <w:textAlignment w:val="baseline"/>
              <w:rPr>
                <w:sz w:val="22"/>
                <w:szCs w:val="22"/>
                <w:lang w:eastAsia="en-GB"/>
              </w:rPr>
            </w:pPr>
            <w:r w:rsidRPr="002E0F66">
              <w:rPr>
                <w:sz w:val="22"/>
                <w:szCs w:val="22"/>
                <w:lang w:eastAsia="en-GB"/>
              </w:rPr>
              <w:t>2.</w:t>
            </w:r>
            <w:r w:rsidR="005D73F7" w:rsidRPr="002E0F66">
              <w:rPr>
                <w:sz w:val="22"/>
                <w:szCs w:val="22"/>
                <w:lang w:eastAsia="en-GB"/>
              </w:rPr>
              <w:t>7</w:t>
            </w:r>
          </w:p>
        </w:tc>
        <w:tc>
          <w:tcPr>
            <w:tcW w:w="3792" w:type="pct"/>
            <w:tcBorders>
              <w:top w:val="single" w:sz="6" w:space="0" w:color="auto"/>
              <w:left w:val="single" w:sz="6" w:space="0" w:color="auto"/>
              <w:bottom w:val="single" w:sz="6" w:space="0" w:color="auto"/>
              <w:right w:val="single" w:sz="6" w:space="0" w:color="auto"/>
            </w:tcBorders>
          </w:tcPr>
          <w:p w14:paraId="67749082" w14:textId="66CD5CEE" w:rsidR="00827583" w:rsidRPr="002E0F66" w:rsidRDefault="00827583" w:rsidP="000F11A1">
            <w:pPr>
              <w:textAlignment w:val="baseline"/>
              <w:rPr>
                <w:sz w:val="22"/>
                <w:szCs w:val="22"/>
                <w:lang w:eastAsia="en-GB"/>
              </w:rPr>
            </w:pPr>
            <w:r w:rsidRPr="002E0F66">
              <w:rPr>
                <w:b/>
                <w:bCs/>
                <w:sz w:val="22"/>
                <w:szCs w:val="22"/>
                <w:lang w:eastAsia="en-GB"/>
              </w:rPr>
              <w:t>Demonstrates realistic timelines, risk mitigation measures, quality assurance</w:t>
            </w:r>
            <w:r w:rsidRPr="002E0F66">
              <w:rPr>
                <w:sz w:val="22"/>
                <w:szCs w:val="22"/>
                <w:lang w:eastAsia="en-GB"/>
              </w:rPr>
              <w:t xml:space="preserve"> processes, and clear deliverables.</w:t>
            </w:r>
            <w:r w:rsidR="005D73F7" w:rsidRPr="002E0F66">
              <w:rPr>
                <w:rFonts w:eastAsia="Arial"/>
              </w:rPr>
              <w:t xml:space="preserve"> </w:t>
            </w:r>
            <w:r w:rsidR="005D73F7" w:rsidRPr="002E0F66">
              <w:rPr>
                <w:sz w:val="22"/>
                <w:szCs w:val="22"/>
                <w:lang w:eastAsia="en-GB"/>
              </w:rPr>
              <w:t>Work plan, sequencing, quality assurance, stakeholder engagement and risk management – Realism of the 12-month implementation schedule; alignment with the seven deliverables; stakeholder consultation and validation arrangements; quality assurance; risk mitigation; and clarity of responsibilities and review/approval points.</w:t>
            </w:r>
          </w:p>
        </w:tc>
        <w:tc>
          <w:tcPr>
            <w:tcW w:w="739" w:type="pct"/>
            <w:gridSpan w:val="2"/>
            <w:tcBorders>
              <w:top w:val="single" w:sz="6" w:space="0" w:color="auto"/>
              <w:left w:val="single" w:sz="6" w:space="0" w:color="auto"/>
              <w:bottom w:val="single" w:sz="6" w:space="0" w:color="auto"/>
              <w:right w:val="single" w:sz="6" w:space="0" w:color="auto"/>
            </w:tcBorders>
            <w:vAlign w:val="center"/>
          </w:tcPr>
          <w:p w14:paraId="7DD8AE48" w14:textId="77777777" w:rsidR="00827583" w:rsidRPr="002E0F66" w:rsidRDefault="00827583" w:rsidP="000F11A1">
            <w:pPr>
              <w:jc w:val="center"/>
              <w:textAlignment w:val="baseline"/>
              <w:rPr>
                <w:sz w:val="22"/>
                <w:szCs w:val="22"/>
                <w:lang w:eastAsia="en-GB"/>
              </w:rPr>
            </w:pPr>
            <w:r w:rsidRPr="002E0F66">
              <w:rPr>
                <w:sz w:val="22"/>
                <w:szCs w:val="22"/>
                <w:lang w:eastAsia="en-GB"/>
              </w:rPr>
              <w:t>50</w:t>
            </w:r>
          </w:p>
        </w:tc>
      </w:tr>
      <w:tr w:rsidR="00827583" w:rsidRPr="002E0F66" w14:paraId="24FE1769" w14:textId="77777777" w:rsidTr="005D73F7">
        <w:tblPrEx>
          <w:tblCellSpacing w:w="0" w:type="nil"/>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gridBefore w:val="1"/>
          <w:wBefore w:w="4" w:type="pct"/>
          <w:trHeight w:val="300"/>
        </w:trPr>
        <w:tc>
          <w:tcPr>
            <w:tcW w:w="385" w:type="pct"/>
            <w:tcBorders>
              <w:top w:val="single" w:sz="6" w:space="0" w:color="auto"/>
              <w:left w:val="single" w:sz="6" w:space="0" w:color="auto"/>
              <w:bottom w:val="single" w:sz="6" w:space="0" w:color="auto"/>
              <w:right w:val="single" w:sz="6" w:space="0" w:color="auto"/>
            </w:tcBorders>
            <w:hideMark/>
          </w:tcPr>
          <w:p w14:paraId="12C20D13" w14:textId="52EE14A1" w:rsidR="00827583" w:rsidRPr="002E0F66" w:rsidRDefault="00827583" w:rsidP="000F11A1">
            <w:pPr>
              <w:textAlignment w:val="baseline"/>
              <w:rPr>
                <w:sz w:val="22"/>
                <w:szCs w:val="22"/>
                <w:lang w:eastAsia="en-GB"/>
              </w:rPr>
            </w:pPr>
            <w:r w:rsidRPr="002E0F66">
              <w:rPr>
                <w:sz w:val="22"/>
                <w:szCs w:val="22"/>
                <w:lang w:eastAsia="en-GB"/>
              </w:rPr>
              <w:t>2.</w:t>
            </w:r>
            <w:r w:rsidR="005D73F7" w:rsidRPr="002E0F66">
              <w:rPr>
                <w:sz w:val="22"/>
                <w:szCs w:val="22"/>
                <w:lang w:eastAsia="en-GB"/>
              </w:rPr>
              <w:t>8</w:t>
            </w:r>
          </w:p>
        </w:tc>
        <w:tc>
          <w:tcPr>
            <w:tcW w:w="3792" w:type="pct"/>
            <w:tcBorders>
              <w:top w:val="single" w:sz="6" w:space="0" w:color="auto"/>
              <w:left w:val="single" w:sz="6" w:space="0" w:color="auto"/>
              <w:bottom w:val="single" w:sz="6" w:space="0" w:color="auto"/>
              <w:right w:val="single" w:sz="6" w:space="0" w:color="auto"/>
            </w:tcBorders>
            <w:hideMark/>
          </w:tcPr>
          <w:p w14:paraId="1A1D0740" w14:textId="77777777" w:rsidR="005D73F7" w:rsidRPr="002E0F66" w:rsidRDefault="005D73F7" w:rsidP="005D73F7">
            <w:pPr>
              <w:textAlignment w:val="baseline"/>
              <w:rPr>
                <w:sz w:val="22"/>
                <w:szCs w:val="22"/>
                <w:lang w:eastAsia="en-GB"/>
              </w:rPr>
            </w:pPr>
            <w:r w:rsidRPr="002E0F66">
              <w:rPr>
                <w:b/>
                <w:bCs/>
                <w:sz w:val="22"/>
                <w:szCs w:val="22"/>
                <w:lang w:eastAsia="en-GB"/>
              </w:rPr>
              <w:t>Capacity development, training and change management</w:t>
            </w:r>
            <w:r w:rsidRPr="002E0F66">
              <w:rPr>
                <w:sz w:val="22"/>
                <w:szCs w:val="22"/>
                <w:lang w:eastAsia="en-GB"/>
              </w:rPr>
              <w:t xml:space="preserve"> – Quality of the proposed training needs analysis, training materials, user guides, management/staff training, awareness activities and change management and communication approach.</w:t>
            </w:r>
          </w:p>
          <w:p w14:paraId="397C4262" w14:textId="77777777" w:rsidR="00827583" w:rsidRPr="002E0F66" w:rsidRDefault="00827583" w:rsidP="000F11A1">
            <w:pPr>
              <w:textAlignment w:val="baseline"/>
              <w:rPr>
                <w:sz w:val="22"/>
                <w:szCs w:val="22"/>
                <w:lang w:eastAsia="en-GB"/>
              </w:rPr>
            </w:pPr>
            <w:r w:rsidRPr="002E0F66">
              <w:rPr>
                <w:sz w:val="22"/>
                <w:szCs w:val="22"/>
                <w:lang w:eastAsia="en-GB"/>
              </w:rPr>
              <w:t>Quality assurance, reporting capacity and delivery realism. Quality of proposed delivery arrangements, report writing capacity, and realism of the proposed approach</w:t>
            </w:r>
          </w:p>
        </w:tc>
        <w:tc>
          <w:tcPr>
            <w:tcW w:w="739" w:type="pct"/>
            <w:gridSpan w:val="2"/>
            <w:tcBorders>
              <w:top w:val="single" w:sz="6" w:space="0" w:color="auto"/>
              <w:left w:val="single" w:sz="6" w:space="0" w:color="auto"/>
              <w:bottom w:val="single" w:sz="6" w:space="0" w:color="auto"/>
              <w:right w:val="single" w:sz="6" w:space="0" w:color="auto"/>
            </w:tcBorders>
            <w:vAlign w:val="center"/>
            <w:hideMark/>
          </w:tcPr>
          <w:p w14:paraId="6F0B7115" w14:textId="77777777" w:rsidR="00827583" w:rsidRPr="002E0F66" w:rsidRDefault="00827583" w:rsidP="000F11A1">
            <w:pPr>
              <w:jc w:val="center"/>
              <w:textAlignment w:val="baseline"/>
              <w:rPr>
                <w:sz w:val="22"/>
                <w:szCs w:val="22"/>
                <w:lang w:eastAsia="en-GB"/>
              </w:rPr>
            </w:pPr>
            <w:r w:rsidRPr="002E0F66">
              <w:rPr>
                <w:sz w:val="22"/>
                <w:szCs w:val="22"/>
                <w:lang w:eastAsia="en-GB"/>
              </w:rPr>
              <w:t>50 </w:t>
            </w:r>
          </w:p>
        </w:tc>
      </w:tr>
      <w:tr w:rsidR="00827583" w:rsidRPr="002E0F66" w14:paraId="3F956170" w14:textId="77777777" w:rsidTr="005D73F7">
        <w:tblPrEx>
          <w:tblCellSpacing w:w="0" w:type="nil"/>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gridBefore w:val="1"/>
          <w:wBefore w:w="4" w:type="pct"/>
          <w:trHeight w:val="300"/>
        </w:trPr>
        <w:tc>
          <w:tcPr>
            <w:tcW w:w="4194" w:type="pct"/>
            <w:gridSpan w:val="2"/>
            <w:tcBorders>
              <w:top w:val="single" w:sz="6" w:space="0" w:color="auto"/>
              <w:left w:val="single" w:sz="6" w:space="0" w:color="auto"/>
              <w:bottom w:val="single" w:sz="6" w:space="0" w:color="auto"/>
              <w:right w:val="single" w:sz="6" w:space="0" w:color="auto"/>
            </w:tcBorders>
            <w:vAlign w:val="center"/>
            <w:hideMark/>
          </w:tcPr>
          <w:p w14:paraId="42D4D676" w14:textId="77777777" w:rsidR="00827583" w:rsidRPr="002E0F66" w:rsidRDefault="00827583" w:rsidP="000F11A1">
            <w:pPr>
              <w:jc w:val="right"/>
              <w:textAlignment w:val="baseline"/>
              <w:rPr>
                <w:sz w:val="22"/>
                <w:szCs w:val="22"/>
                <w:lang w:eastAsia="en-GB"/>
              </w:rPr>
            </w:pPr>
            <w:r w:rsidRPr="002E0F66">
              <w:rPr>
                <w:b/>
                <w:bCs/>
                <w:sz w:val="22"/>
                <w:szCs w:val="22"/>
                <w:lang w:eastAsia="en-GB"/>
              </w:rPr>
              <w:t>Total Section 2</w:t>
            </w:r>
            <w:r w:rsidRPr="002E0F66">
              <w:rPr>
                <w:sz w:val="22"/>
                <w:szCs w:val="22"/>
                <w:lang w:eastAsia="en-GB"/>
              </w:rPr>
              <w:t> </w:t>
            </w:r>
          </w:p>
        </w:tc>
        <w:tc>
          <w:tcPr>
            <w:tcW w:w="739" w:type="pct"/>
            <w:gridSpan w:val="2"/>
            <w:tcBorders>
              <w:top w:val="single" w:sz="6" w:space="0" w:color="auto"/>
              <w:left w:val="single" w:sz="6" w:space="0" w:color="auto"/>
              <w:bottom w:val="single" w:sz="6" w:space="0" w:color="auto"/>
              <w:right w:val="single" w:sz="6" w:space="0" w:color="auto"/>
            </w:tcBorders>
            <w:vAlign w:val="center"/>
            <w:hideMark/>
          </w:tcPr>
          <w:p w14:paraId="7A3432FF" w14:textId="77777777" w:rsidR="00827583" w:rsidRPr="002E0F66" w:rsidRDefault="00827583" w:rsidP="000F11A1">
            <w:pPr>
              <w:jc w:val="center"/>
              <w:textAlignment w:val="baseline"/>
              <w:rPr>
                <w:sz w:val="22"/>
                <w:szCs w:val="22"/>
                <w:lang w:eastAsia="en-GB"/>
              </w:rPr>
            </w:pPr>
            <w:r w:rsidRPr="002E0F66">
              <w:rPr>
                <w:b/>
                <w:bCs/>
                <w:sz w:val="22"/>
                <w:szCs w:val="22"/>
                <w:lang w:eastAsia="en-GB"/>
              </w:rPr>
              <w:t>400</w:t>
            </w:r>
            <w:r w:rsidRPr="002E0F66">
              <w:rPr>
                <w:sz w:val="22"/>
                <w:szCs w:val="22"/>
                <w:lang w:eastAsia="en-GB"/>
              </w:rPr>
              <w:t> </w:t>
            </w:r>
          </w:p>
        </w:tc>
      </w:tr>
      <w:tr w:rsidR="00ED0880" w:rsidRPr="002E0F66" w14:paraId="77D1B9E2" w14:textId="77777777" w:rsidTr="005D73F7">
        <w:trPr>
          <w:tblCellSpacing w:w="15" w:type="dxa"/>
        </w:trPr>
        <w:tc>
          <w:tcPr>
            <w:tcW w:w="405" w:type="pct"/>
            <w:gridSpan w:val="2"/>
            <w:vAlign w:val="center"/>
          </w:tcPr>
          <w:p w14:paraId="12FCDBE8" w14:textId="0527E588" w:rsidR="00ED0880" w:rsidRPr="002E0F66" w:rsidRDefault="00ED0880" w:rsidP="00ED0880">
            <w:pPr>
              <w:tabs>
                <w:tab w:val="left" w:pos="990"/>
              </w:tabs>
              <w:spacing w:line="240" w:lineRule="atLeast"/>
              <w:rPr>
                <w:rFonts w:eastAsia="Arial"/>
              </w:rPr>
            </w:pPr>
          </w:p>
        </w:tc>
        <w:tc>
          <w:tcPr>
            <w:tcW w:w="4119" w:type="pct"/>
            <w:gridSpan w:val="2"/>
            <w:vAlign w:val="center"/>
          </w:tcPr>
          <w:p w14:paraId="098CFC02" w14:textId="3025BFA0" w:rsidR="00ED0880" w:rsidRPr="002E0F66" w:rsidRDefault="00ED0880" w:rsidP="00ED0880">
            <w:pPr>
              <w:tabs>
                <w:tab w:val="left" w:pos="990"/>
              </w:tabs>
              <w:spacing w:line="240" w:lineRule="atLeast"/>
              <w:rPr>
                <w:rFonts w:eastAsia="Arial"/>
              </w:rPr>
            </w:pPr>
          </w:p>
        </w:tc>
        <w:tc>
          <w:tcPr>
            <w:tcW w:w="0" w:type="auto"/>
            <w:vAlign w:val="center"/>
          </w:tcPr>
          <w:p w14:paraId="00AC94B6" w14:textId="605A597C" w:rsidR="00ED0880" w:rsidRPr="002E0F66" w:rsidRDefault="00ED0880" w:rsidP="00ED0880">
            <w:pPr>
              <w:tabs>
                <w:tab w:val="left" w:pos="990"/>
              </w:tabs>
              <w:spacing w:line="240" w:lineRule="atLeast"/>
              <w:rPr>
                <w:rFonts w:eastAsia="Arial"/>
              </w:rPr>
            </w:pPr>
          </w:p>
        </w:tc>
      </w:tr>
      <w:tr w:rsidR="00ED0880" w:rsidRPr="002E0F66" w14:paraId="6BF7193E" w14:textId="77777777" w:rsidTr="005D73F7">
        <w:trPr>
          <w:tblCellSpacing w:w="15" w:type="dxa"/>
        </w:trPr>
        <w:tc>
          <w:tcPr>
            <w:tcW w:w="405" w:type="pct"/>
            <w:gridSpan w:val="2"/>
            <w:vAlign w:val="center"/>
          </w:tcPr>
          <w:p w14:paraId="43D4F84B" w14:textId="3C88AA03" w:rsidR="00ED0880" w:rsidRPr="002E0F66" w:rsidRDefault="00ED0880" w:rsidP="00ED0880">
            <w:pPr>
              <w:tabs>
                <w:tab w:val="left" w:pos="990"/>
              </w:tabs>
              <w:spacing w:line="240" w:lineRule="atLeast"/>
              <w:rPr>
                <w:rFonts w:eastAsia="Arial"/>
              </w:rPr>
            </w:pPr>
          </w:p>
        </w:tc>
        <w:tc>
          <w:tcPr>
            <w:tcW w:w="4119" w:type="pct"/>
            <w:gridSpan w:val="2"/>
            <w:vAlign w:val="center"/>
          </w:tcPr>
          <w:p w14:paraId="5C463321" w14:textId="38F155E4" w:rsidR="00ED0880" w:rsidRPr="002E0F66" w:rsidRDefault="00ED0880" w:rsidP="00ED0880">
            <w:pPr>
              <w:tabs>
                <w:tab w:val="left" w:pos="990"/>
              </w:tabs>
              <w:spacing w:line="240" w:lineRule="atLeast"/>
              <w:rPr>
                <w:rFonts w:eastAsia="Arial"/>
              </w:rPr>
            </w:pPr>
          </w:p>
        </w:tc>
        <w:tc>
          <w:tcPr>
            <w:tcW w:w="0" w:type="auto"/>
            <w:vAlign w:val="center"/>
          </w:tcPr>
          <w:p w14:paraId="0C2469AF" w14:textId="669D5311" w:rsidR="00ED0880" w:rsidRPr="002E0F66" w:rsidRDefault="00ED0880" w:rsidP="00ED0880">
            <w:pPr>
              <w:tabs>
                <w:tab w:val="left" w:pos="990"/>
              </w:tabs>
              <w:spacing w:line="240" w:lineRule="atLeast"/>
              <w:rPr>
                <w:rFonts w:eastAsia="Arial"/>
              </w:rPr>
            </w:pPr>
          </w:p>
        </w:tc>
      </w:tr>
      <w:tr w:rsidR="00ED0880" w:rsidRPr="002E0F66" w14:paraId="064AE905" w14:textId="77777777" w:rsidTr="005D73F7">
        <w:trPr>
          <w:tblCellSpacing w:w="15" w:type="dxa"/>
        </w:trPr>
        <w:tc>
          <w:tcPr>
            <w:tcW w:w="405" w:type="pct"/>
            <w:gridSpan w:val="2"/>
            <w:vAlign w:val="center"/>
          </w:tcPr>
          <w:p w14:paraId="019041FC" w14:textId="19AC5B27" w:rsidR="00ED0880" w:rsidRPr="002E0F66" w:rsidRDefault="00ED0880" w:rsidP="00ED0880">
            <w:pPr>
              <w:tabs>
                <w:tab w:val="left" w:pos="990"/>
              </w:tabs>
              <w:spacing w:line="240" w:lineRule="atLeast"/>
              <w:rPr>
                <w:rFonts w:eastAsia="Arial"/>
              </w:rPr>
            </w:pPr>
          </w:p>
        </w:tc>
        <w:tc>
          <w:tcPr>
            <w:tcW w:w="4119" w:type="pct"/>
            <w:gridSpan w:val="2"/>
            <w:vAlign w:val="center"/>
          </w:tcPr>
          <w:p w14:paraId="7ED1CC2E" w14:textId="77777777" w:rsidR="00827583" w:rsidRPr="002E0F66" w:rsidRDefault="00827583" w:rsidP="00827583">
            <w:pPr>
              <w:tabs>
                <w:tab w:val="left" w:pos="990"/>
              </w:tabs>
              <w:spacing w:line="240" w:lineRule="atLeast"/>
              <w:rPr>
                <w:rFonts w:eastAsia="Arial"/>
              </w:rPr>
            </w:pPr>
          </w:p>
          <w:p w14:paraId="3344B10E" w14:textId="77777777" w:rsidR="00B2745D" w:rsidRPr="002E0F66" w:rsidRDefault="00B2745D" w:rsidP="00827583">
            <w:pPr>
              <w:tabs>
                <w:tab w:val="left" w:pos="990"/>
              </w:tabs>
              <w:spacing w:line="240" w:lineRule="atLeast"/>
              <w:rPr>
                <w:rFonts w:eastAsia="Arial"/>
              </w:rPr>
            </w:pPr>
          </w:p>
          <w:p w14:paraId="2CF2A69C" w14:textId="77777777" w:rsidR="00B2745D" w:rsidRPr="002E0F66" w:rsidRDefault="00B2745D" w:rsidP="00827583">
            <w:pPr>
              <w:tabs>
                <w:tab w:val="left" w:pos="990"/>
              </w:tabs>
              <w:spacing w:line="240" w:lineRule="atLeast"/>
              <w:rPr>
                <w:rFonts w:eastAsia="Arial"/>
              </w:rPr>
            </w:pPr>
          </w:p>
          <w:p w14:paraId="1E00FD68" w14:textId="77777777" w:rsidR="00B2745D" w:rsidRPr="002E0F66" w:rsidRDefault="00B2745D" w:rsidP="00827583">
            <w:pPr>
              <w:tabs>
                <w:tab w:val="left" w:pos="990"/>
              </w:tabs>
              <w:spacing w:line="240" w:lineRule="atLeast"/>
              <w:rPr>
                <w:rFonts w:eastAsia="Arial"/>
              </w:rPr>
            </w:pPr>
          </w:p>
          <w:p w14:paraId="0E9159FE" w14:textId="77777777" w:rsidR="00827583" w:rsidRPr="002E0F66" w:rsidRDefault="00827583" w:rsidP="00827583">
            <w:pPr>
              <w:tabs>
                <w:tab w:val="left" w:pos="990"/>
              </w:tabs>
              <w:spacing w:line="240" w:lineRule="atLeast"/>
              <w:rPr>
                <w:rFonts w:eastAsia="Arial"/>
              </w:rPr>
            </w:pPr>
          </w:p>
          <w:p w14:paraId="55D433C4" w14:textId="77777777" w:rsidR="00827583" w:rsidRPr="002E0F66" w:rsidRDefault="00827583" w:rsidP="00827583">
            <w:pPr>
              <w:tabs>
                <w:tab w:val="left" w:pos="990"/>
              </w:tabs>
              <w:spacing w:line="240" w:lineRule="atLeast"/>
              <w:rPr>
                <w:rFonts w:eastAsia="Arial"/>
              </w:rPr>
            </w:pPr>
          </w:p>
          <w:p w14:paraId="0F7B6B52" w14:textId="77777777" w:rsidR="00827583" w:rsidRPr="002E0F66" w:rsidRDefault="00827583" w:rsidP="00827583">
            <w:pPr>
              <w:tabs>
                <w:tab w:val="left" w:pos="990"/>
              </w:tabs>
              <w:spacing w:line="240" w:lineRule="atLeast"/>
              <w:rPr>
                <w:rFonts w:eastAsia="Arial"/>
              </w:rPr>
            </w:pPr>
          </w:p>
          <w:p w14:paraId="3BA0F44D" w14:textId="77777777" w:rsidR="00827583" w:rsidRPr="002E0F66" w:rsidRDefault="00827583" w:rsidP="00827583">
            <w:pPr>
              <w:tabs>
                <w:tab w:val="left" w:pos="990"/>
              </w:tabs>
              <w:spacing w:line="240" w:lineRule="atLeast"/>
              <w:rPr>
                <w:rFonts w:eastAsia="Arial"/>
              </w:rPr>
            </w:pPr>
          </w:p>
          <w:p w14:paraId="164007BD" w14:textId="2A683E39" w:rsidR="00ED0880" w:rsidRPr="002E0F66" w:rsidRDefault="00ED0880" w:rsidP="00827583">
            <w:pPr>
              <w:tabs>
                <w:tab w:val="left" w:pos="990"/>
              </w:tabs>
              <w:spacing w:line="240" w:lineRule="atLeast"/>
              <w:rPr>
                <w:rFonts w:eastAsia="Arial"/>
              </w:rPr>
            </w:pPr>
          </w:p>
        </w:tc>
        <w:tc>
          <w:tcPr>
            <w:tcW w:w="0" w:type="auto"/>
            <w:vAlign w:val="center"/>
          </w:tcPr>
          <w:p w14:paraId="31759110" w14:textId="61EF1213" w:rsidR="00ED0880" w:rsidRPr="002E0F66" w:rsidRDefault="00ED0880" w:rsidP="00ED0880">
            <w:pPr>
              <w:tabs>
                <w:tab w:val="left" w:pos="990"/>
              </w:tabs>
              <w:spacing w:line="240" w:lineRule="atLeast"/>
              <w:rPr>
                <w:rFonts w:eastAsia="Arial"/>
              </w:rPr>
            </w:pPr>
          </w:p>
        </w:tc>
      </w:tr>
    </w:tbl>
    <w:tbl>
      <w:tblPr>
        <w:tblpPr w:leftFromText="180" w:rightFromText="180" w:vertAnchor="text" w:horzAnchor="margin" w:tblpY="128"/>
        <w:tblW w:w="4757"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6"/>
        <w:gridCol w:w="6327"/>
        <w:gridCol w:w="865"/>
        <w:gridCol w:w="1312"/>
      </w:tblGrid>
      <w:tr w:rsidR="00B2745D" w:rsidRPr="002E0F66" w14:paraId="6FFF6B00" w14:textId="77777777" w:rsidTr="00EE0C59">
        <w:trPr>
          <w:trHeight w:val="300"/>
        </w:trPr>
        <w:tc>
          <w:tcPr>
            <w:tcW w:w="3792" w:type="pct"/>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6A02A88E" w14:textId="77777777" w:rsidR="00B2745D" w:rsidRPr="002E0F66" w:rsidRDefault="00B2745D" w:rsidP="00B2745D">
            <w:pPr>
              <w:textAlignment w:val="baseline"/>
              <w:rPr>
                <w:sz w:val="22"/>
                <w:szCs w:val="22"/>
                <w:lang w:eastAsia="en-GB"/>
              </w:rPr>
            </w:pPr>
            <w:r w:rsidRPr="002E0F66">
              <w:rPr>
                <w:b/>
                <w:bCs/>
                <w:sz w:val="22"/>
                <w:szCs w:val="22"/>
                <w:lang w:eastAsia="en-GB"/>
              </w:rPr>
              <w:t>Section 3. Management Structure and Key Personnel</w:t>
            </w:r>
            <w:r w:rsidRPr="002E0F66">
              <w:rPr>
                <w:sz w:val="22"/>
                <w:szCs w:val="22"/>
                <w:lang w:eastAsia="en-GB"/>
              </w:rPr>
              <w:t> </w:t>
            </w:r>
          </w:p>
        </w:tc>
        <w:tc>
          <w:tcPr>
            <w:tcW w:w="480" w:type="pct"/>
            <w:tcBorders>
              <w:top w:val="single" w:sz="6" w:space="0" w:color="auto"/>
              <w:left w:val="single" w:sz="6" w:space="0" w:color="auto"/>
              <w:bottom w:val="single" w:sz="6" w:space="0" w:color="auto"/>
              <w:right w:val="single" w:sz="6" w:space="0" w:color="auto"/>
            </w:tcBorders>
            <w:shd w:val="clear" w:color="auto" w:fill="D9D9D9"/>
            <w:hideMark/>
          </w:tcPr>
          <w:p w14:paraId="03093BA3" w14:textId="77777777" w:rsidR="00B2745D" w:rsidRPr="002E0F66" w:rsidRDefault="00B2745D" w:rsidP="00B2745D">
            <w:pPr>
              <w:jc w:val="center"/>
              <w:textAlignment w:val="baseline"/>
              <w:rPr>
                <w:sz w:val="22"/>
                <w:szCs w:val="22"/>
                <w:lang w:eastAsia="en-GB"/>
              </w:rPr>
            </w:pPr>
            <w:r w:rsidRPr="002E0F66">
              <w:rPr>
                <w:sz w:val="22"/>
                <w:szCs w:val="22"/>
                <w:lang w:eastAsia="en-GB"/>
              </w:rPr>
              <w:t> </w:t>
            </w:r>
          </w:p>
        </w:tc>
        <w:tc>
          <w:tcPr>
            <w:tcW w:w="728"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14418CD9" w14:textId="77777777" w:rsidR="00B2745D" w:rsidRPr="002E0F66" w:rsidRDefault="00B2745D" w:rsidP="00B2745D">
            <w:pPr>
              <w:jc w:val="center"/>
              <w:textAlignment w:val="baseline"/>
              <w:rPr>
                <w:sz w:val="22"/>
                <w:szCs w:val="22"/>
                <w:lang w:eastAsia="en-GB"/>
              </w:rPr>
            </w:pPr>
            <w:r w:rsidRPr="002E0F66">
              <w:rPr>
                <w:b/>
                <w:bCs/>
                <w:sz w:val="22"/>
                <w:szCs w:val="22"/>
                <w:lang w:eastAsia="en-GB"/>
              </w:rPr>
              <w:t>Points</w:t>
            </w:r>
            <w:r w:rsidRPr="002E0F66">
              <w:rPr>
                <w:sz w:val="22"/>
                <w:szCs w:val="22"/>
                <w:lang w:eastAsia="en-GB"/>
              </w:rPr>
              <w:t> </w:t>
            </w:r>
          </w:p>
          <w:p w14:paraId="31C50FE4" w14:textId="77777777" w:rsidR="00B2745D" w:rsidRPr="002E0F66" w:rsidRDefault="00B2745D" w:rsidP="00B2745D">
            <w:pPr>
              <w:jc w:val="center"/>
              <w:textAlignment w:val="baseline"/>
              <w:rPr>
                <w:sz w:val="22"/>
                <w:szCs w:val="22"/>
                <w:lang w:eastAsia="en-GB"/>
              </w:rPr>
            </w:pPr>
            <w:r w:rsidRPr="002E0F66">
              <w:rPr>
                <w:b/>
                <w:bCs/>
                <w:sz w:val="22"/>
                <w:szCs w:val="22"/>
                <w:lang w:eastAsia="en-GB"/>
              </w:rPr>
              <w:t>obtainable</w:t>
            </w:r>
            <w:r w:rsidRPr="002E0F66">
              <w:rPr>
                <w:sz w:val="22"/>
                <w:szCs w:val="22"/>
                <w:lang w:eastAsia="en-GB"/>
              </w:rPr>
              <w:t> </w:t>
            </w:r>
          </w:p>
        </w:tc>
      </w:tr>
      <w:tr w:rsidR="00B2745D" w:rsidRPr="002E0F66" w14:paraId="21C37754" w14:textId="77777777" w:rsidTr="00EE0C59">
        <w:trPr>
          <w:trHeight w:val="300"/>
        </w:trPr>
        <w:tc>
          <w:tcPr>
            <w:tcW w:w="281" w:type="pct"/>
            <w:tcBorders>
              <w:top w:val="single" w:sz="6" w:space="0" w:color="auto"/>
              <w:left w:val="single" w:sz="6" w:space="0" w:color="auto"/>
              <w:bottom w:val="single" w:sz="6" w:space="0" w:color="auto"/>
              <w:right w:val="single" w:sz="6" w:space="0" w:color="auto"/>
            </w:tcBorders>
            <w:hideMark/>
          </w:tcPr>
          <w:p w14:paraId="34B8E2A6" w14:textId="77777777" w:rsidR="00B2745D" w:rsidRPr="002E0F66" w:rsidRDefault="00B2745D" w:rsidP="00B2745D">
            <w:pPr>
              <w:textAlignment w:val="baseline"/>
              <w:rPr>
                <w:sz w:val="22"/>
                <w:szCs w:val="22"/>
                <w:lang w:eastAsia="en-GB"/>
              </w:rPr>
            </w:pPr>
            <w:r w:rsidRPr="002E0F66">
              <w:rPr>
                <w:sz w:val="22"/>
                <w:szCs w:val="22"/>
                <w:lang w:eastAsia="en-GB"/>
              </w:rPr>
              <w:t>3.1 </w:t>
            </w:r>
          </w:p>
        </w:tc>
        <w:tc>
          <w:tcPr>
            <w:tcW w:w="3511" w:type="pct"/>
            <w:tcBorders>
              <w:top w:val="single" w:sz="6" w:space="0" w:color="auto"/>
              <w:left w:val="single" w:sz="6" w:space="0" w:color="auto"/>
              <w:bottom w:val="single" w:sz="6" w:space="0" w:color="auto"/>
              <w:right w:val="single" w:sz="6" w:space="0" w:color="auto"/>
            </w:tcBorders>
            <w:hideMark/>
          </w:tcPr>
          <w:p w14:paraId="33DBD9B1" w14:textId="77777777" w:rsidR="00B2745D" w:rsidRPr="002E0F66" w:rsidRDefault="00B2745D" w:rsidP="00B2745D">
            <w:pPr>
              <w:textAlignment w:val="baseline"/>
              <w:rPr>
                <w:sz w:val="22"/>
                <w:szCs w:val="22"/>
                <w:lang w:eastAsia="en-GB"/>
              </w:rPr>
            </w:pPr>
            <w:r w:rsidRPr="002E0F66">
              <w:rPr>
                <w:sz w:val="22"/>
                <w:szCs w:val="22"/>
                <w:lang w:eastAsia="en-GB"/>
              </w:rPr>
              <w:t>Composition and structure of the team proposed. Are the proposed roles of the management and the team of key personnel suitable for the provision of the necessary services? </w:t>
            </w:r>
          </w:p>
        </w:tc>
        <w:tc>
          <w:tcPr>
            <w:tcW w:w="480" w:type="pct"/>
            <w:tcBorders>
              <w:top w:val="single" w:sz="6" w:space="0" w:color="auto"/>
              <w:left w:val="single" w:sz="6" w:space="0" w:color="auto"/>
              <w:bottom w:val="single" w:sz="6" w:space="0" w:color="auto"/>
              <w:right w:val="single" w:sz="6" w:space="0" w:color="auto"/>
            </w:tcBorders>
            <w:hideMark/>
          </w:tcPr>
          <w:p w14:paraId="143B178C" w14:textId="77777777" w:rsidR="00B2745D" w:rsidRPr="002E0F66" w:rsidRDefault="00B2745D" w:rsidP="00B2745D">
            <w:pPr>
              <w:jc w:val="center"/>
              <w:textAlignment w:val="baseline"/>
              <w:rPr>
                <w:sz w:val="22"/>
                <w:szCs w:val="22"/>
                <w:lang w:eastAsia="en-GB"/>
              </w:rPr>
            </w:pPr>
            <w:r w:rsidRPr="002E0F66">
              <w:rPr>
                <w:sz w:val="22"/>
                <w:szCs w:val="22"/>
                <w:lang w:eastAsia="en-GB"/>
              </w:rPr>
              <w:t> </w:t>
            </w:r>
          </w:p>
        </w:tc>
        <w:tc>
          <w:tcPr>
            <w:tcW w:w="728" w:type="pct"/>
            <w:tcBorders>
              <w:top w:val="single" w:sz="6" w:space="0" w:color="auto"/>
              <w:left w:val="single" w:sz="6" w:space="0" w:color="auto"/>
              <w:bottom w:val="single" w:sz="6" w:space="0" w:color="auto"/>
              <w:right w:val="single" w:sz="6" w:space="0" w:color="auto"/>
            </w:tcBorders>
            <w:vAlign w:val="center"/>
            <w:hideMark/>
          </w:tcPr>
          <w:p w14:paraId="3A030AD6" w14:textId="7965B544" w:rsidR="00B2745D" w:rsidRPr="002E0F66" w:rsidRDefault="00EE0C59" w:rsidP="00B2745D">
            <w:pPr>
              <w:jc w:val="center"/>
              <w:textAlignment w:val="baseline"/>
              <w:rPr>
                <w:sz w:val="22"/>
                <w:szCs w:val="22"/>
                <w:lang w:eastAsia="en-GB"/>
              </w:rPr>
            </w:pPr>
            <w:r w:rsidRPr="002E0F66">
              <w:rPr>
                <w:sz w:val="22"/>
                <w:szCs w:val="22"/>
                <w:lang w:eastAsia="en-GB"/>
              </w:rPr>
              <w:t>YES/NO</w:t>
            </w:r>
          </w:p>
        </w:tc>
      </w:tr>
      <w:tr w:rsidR="00B2745D" w:rsidRPr="002E0F66" w14:paraId="2039FAC8" w14:textId="77777777" w:rsidTr="00EE0C59">
        <w:trPr>
          <w:trHeight w:val="300"/>
        </w:trPr>
        <w:tc>
          <w:tcPr>
            <w:tcW w:w="281" w:type="pct"/>
            <w:tcBorders>
              <w:top w:val="single" w:sz="6" w:space="0" w:color="auto"/>
              <w:left w:val="single" w:sz="6" w:space="0" w:color="auto"/>
              <w:bottom w:val="single" w:sz="6" w:space="0" w:color="auto"/>
              <w:right w:val="single" w:sz="6" w:space="0" w:color="auto"/>
            </w:tcBorders>
            <w:hideMark/>
          </w:tcPr>
          <w:p w14:paraId="62C5A535" w14:textId="77777777" w:rsidR="00B2745D" w:rsidRPr="002E0F66" w:rsidRDefault="00B2745D" w:rsidP="00B2745D">
            <w:pPr>
              <w:textAlignment w:val="baseline"/>
              <w:rPr>
                <w:sz w:val="22"/>
                <w:szCs w:val="22"/>
                <w:lang w:eastAsia="en-GB"/>
              </w:rPr>
            </w:pPr>
            <w:r w:rsidRPr="002E0F66">
              <w:rPr>
                <w:sz w:val="22"/>
                <w:szCs w:val="22"/>
                <w:lang w:eastAsia="en-GB"/>
              </w:rPr>
              <w:t>3.2 </w:t>
            </w:r>
          </w:p>
        </w:tc>
        <w:tc>
          <w:tcPr>
            <w:tcW w:w="3511" w:type="pct"/>
            <w:tcBorders>
              <w:top w:val="single" w:sz="6" w:space="0" w:color="auto"/>
              <w:left w:val="single" w:sz="6" w:space="0" w:color="auto"/>
              <w:bottom w:val="single" w:sz="6" w:space="0" w:color="auto"/>
              <w:right w:val="single" w:sz="6" w:space="0" w:color="auto"/>
            </w:tcBorders>
            <w:hideMark/>
          </w:tcPr>
          <w:p w14:paraId="4D2D7B97" w14:textId="77777777" w:rsidR="0058557F" w:rsidRPr="002E0F66" w:rsidRDefault="0058557F" w:rsidP="0058557F">
            <w:pPr>
              <w:spacing w:after="160" w:line="259" w:lineRule="auto"/>
              <w:textAlignment w:val="baseline"/>
            </w:pPr>
            <w:r w:rsidRPr="002E0F66">
              <w:t>The proposed team should comprise a lean, integrated multidisciplinary team with the expertise necessary to deliver the assignment. The proposal should clearly demonstrate the roles, responsibilities, reporting lines, level of effort and availability of each proposed expert. The core team should collectively cover, at minimum, the following areas: (i) Records and Information Governance; (ii) EDRMS/Business Analysis; (iii) Information Systems/Integration; (iv) Information Security/Data Protection; and (v) Change Management/Capacity Development. One expert may cover more than one area where the qualifications and experience clearly demonstrate the required competence.</w:t>
            </w:r>
          </w:p>
          <w:p w14:paraId="1ED1B53C" w14:textId="192D357A" w:rsidR="00B2745D" w:rsidRPr="002E0F66" w:rsidRDefault="0058557F" w:rsidP="0058557F">
            <w:pPr>
              <w:textAlignment w:val="baseline"/>
              <w:rPr>
                <w:lang w:eastAsia="en-GB" w:bidi="hi-IN"/>
              </w:rPr>
            </w:pPr>
            <w:r w:rsidRPr="002E0F66">
              <w:rPr>
                <w:lang w:eastAsia="en-GB" w:bidi="hi-IN"/>
              </w:rPr>
              <w:t xml:space="preserve">In line with UNDP's commitments to gender equality, diversity and inclusion, consideration will be given to teams that demonstrate appropriate </w:t>
            </w:r>
            <w:r w:rsidRPr="002E0F66">
              <w:rPr>
                <w:b/>
                <w:bCs/>
                <w:lang w:eastAsia="en-GB" w:bidi="hi-IN"/>
              </w:rPr>
              <w:t>gender balance and meaningful representation of persons with disabilities</w:t>
            </w:r>
            <w:r w:rsidRPr="002E0F66">
              <w:rPr>
                <w:lang w:eastAsia="en-GB" w:bidi="hi-IN"/>
              </w:rPr>
              <w:t>, while ensuring that all proposed personnel meet the required qualifications and competencies.</w:t>
            </w:r>
          </w:p>
          <w:p w14:paraId="4039B9AB" w14:textId="77777777" w:rsidR="0058557F" w:rsidRPr="002E0F66" w:rsidRDefault="0058557F" w:rsidP="0058557F">
            <w:pPr>
              <w:textAlignment w:val="baseline"/>
              <w:rPr>
                <w:lang w:eastAsia="en-GB" w:bidi="hi-IN"/>
              </w:rPr>
            </w:pPr>
          </w:p>
          <w:p w14:paraId="3DDB3E21" w14:textId="3B391C9E" w:rsidR="0058557F" w:rsidRPr="002E0F66" w:rsidRDefault="0058557F" w:rsidP="0058557F">
            <w:pPr>
              <w:textAlignment w:val="baseline"/>
              <w:rPr>
                <w:sz w:val="22"/>
                <w:szCs w:val="22"/>
                <w:lang w:eastAsia="en-GB"/>
              </w:rPr>
            </w:pPr>
            <w:r w:rsidRPr="002E0F66">
              <w:rPr>
                <w:sz w:val="22"/>
                <w:szCs w:val="22"/>
                <w:lang w:eastAsia="en-GB"/>
              </w:rPr>
              <w:t>Scoring considerations: appropriateness of team structure; complementarity of expertise; clarity of roles and responsibilities; adequacy of level of effort; availability of key personnel; integration and coordination arrangements; and gender, diversity and inclusion considerations.</w:t>
            </w:r>
          </w:p>
          <w:p w14:paraId="6E228920" w14:textId="77777777" w:rsidR="00B2745D" w:rsidRPr="002E0F66" w:rsidRDefault="00B2745D" w:rsidP="00B2745D">
            <w:pPr>
              <w:textAlignment w:val="baseline"/>
              <w:rPr>
                <w:sz w:val="22"/>
                <w:szCs w:val="22"/>
                <w:lang w:eastAsia="en-GB"/>
              </w:rPr>
            </w:pPr>
          </w:p>
          <w:p w14:paraId="56313B33" w14:textId="31854A10" w:rsidR="0058557F" w:rsidRPr="002E0F66" w:rsidRDefault="0058557F">
            <w:pPr>
              <w:pStyle w:val="ListParagraph"/>
              <w:numPr>
                <w:ilvl w:val="2"/>
                <w:numId w:val="29"/>
              </w:numPr>
              <w:textAlignment w:val="baseline"/>
              <w:rPr>
                <w:rFonts w:ascii="Times New Roman" w:hAnsi="Times New Roman"/>
                <w:b/>
                <w:bCs/>
                <w:lang w:bidi="hi-IN"/>
              </w:rPr>
            </w:pPr>
            <w:r w:rsidRPr="002E0F66">
              <w:rPr>
                <w:rFonts w:ascii="Times New Roman" w:hAnsi="Times New Roman"/>
                <w:b/>
                <w:bCs/>
                <w:lang w:bidi="hi-IN"/>
              </w:rPr>
              <w:t xml:space="preserve">Team Leader / Records and Information Governance </w:t>
            </w:r>
          </w:p>
          <w:p w14:paraId="6DD99E03" w14:textId="77777777" w:rsidR="0058557F" w:rsidRPr="002E0F66" w:rsidRDefault="0058557F">
            <w:pPr>
              <w:pStyle w:val="ListParagraph"/>
              <w:numPr>
                <w:ilvl w:val="0"/>
                <w:numId w:val="28"/>
              </w:numPr>
              <w:textAlignment w:val="baseline"/>
              <w:rPr>
                <w:rFonts w:ascii="Times New Roman" w:hAnsi="Times New Roman"/>
                <w:lang w:bidi="hi-IN"/>
              </w:rPr>
            </w:pPr>
            <w:r w:rsidRPr="002E0F66">
              <w:rPr>
                <w:rFonts w:ascii="Times New Roman" w:hAnsi="Times New Roman"/>
                <w:lang w:bidi="hi-IN"/>
              </w:rPr>
              <w:t>Academic qualifications – Advanced degree (Master's or equivalent) in Records/Archives Management, Information Management, Information Systems, Library and Information Science, Public Administration or related field.</w:t>
            </w:r>
          </w:p>
          <w:p w14:paraId="49BCE5EA" w14:textId="77777777" w:rsidR="0058557F" w:rsidRPr="002E0F66" w:rsidRDefault="0058557F">
            <w:pPr>
              <w:pStyle w:val="ListParagraph"/>
              <w:numPr>
                <w:ilvl w:val="0"/>
                <w:numId w:val="28"/>
              </w:numPr>
              <w:textAlignment w:val="baseline"/>
              <w:rPr>
                <w:rFonts w:ascii="Times New Roman" w:hAnsi="Times New Roman"/>
                <w:lang w:bidi="hi-IN"/>
              </w:rPr>
            </w:pPr>
            <w:r w:rsidRPr="002E0F66">
              <w:rPr>
                <w:rFonts w:ascii="Times New Roman" w:hAnsi="Times New Roman"/>
                <w:lang w:bidi="hi-IN"/>
              </w:rPr>
              <w:t>General professional experience – Relevant professional experience, with a minimum of 10 years as required by the TOR. Greater depth of progressively responsible experience in records and information management will be considered.</w:t>
            </w:r>
          </w:p>
          <w:p w14:paraId="5DC235D8" w14:textId="77777777" w:rsidR="0058557F" w:rsidRPr="002E0F66" w:rsidRDefault="0058557F">
            <w:pPr>
              <w:pStyle w:val="ListParagraph"/>
              <w:numPr>
                <w:ilvl w:val="0"/>
                <w:numId w:val="28"/>
              </w:numPr>
              <w:textAlignment w:val="baseline"/>
              <w:rPr>
                <w:rFonts w:ascii="Times New Roman" w:hAnsi="Times New Roman"/>
                <w:lang w:bidi="hi-IN"/>
              </w:rPr>
            </w:pPr>
            <w:r w:rsidRPr="002E0F66">
              <w:rPr>
                <w:rFonts w:ascii="Times New Roman" w:hAnsi="Times New Roman"/>
                <w:lang w:bidi="hi-IN"/>
              </w:rPr>
              <w:t>Institutional records-management assessments – Demonstrated experience conducting institutional records-management audits, assessments, diagnostic reviews, records inventories, gap analyses and/or risk assessments.</w:t>
            </w:r>
          </w:p>
          <w:p w14:paraId="5AAAAC40" w14:textId="77777777" w:rsidR="0058557F" w:rsidRPr="002E0F66" w:rsidRDefault="0058557F">
            <w:pPr>
              <w:pStyle w:val="ListParagraph"/>
              <w:numPr>
                <w:ilvl w:val="0"/>
                <w:numId w:val="28"/>
              </w:numPr>
              <w:textAlignment w:val="baseline"/>
              <w:rPr>
                <w:rFonts w:ascii="Times New Roman" w:hAnsi="Times New Roman"/>
                <w:lang w:bidi="hi-IN"/>
              </w:rPr>
            </w:pPr>
            <w:r w:rsidRPr="002E0F66">
              <w:rPr>
                <w:rFonts w:ascii="Times New Roman" w:hAnsi="Times New Roman"/>
                <w:lang w:bidi="hi-IN"/>
              </w:rPr>
              <w:lastRenderedPageBreak/>
              <w:t>Records governance and programme development – Demonstrated experience developing records governance frameworks, classification schemes, retention and disposition schedules, appraisal arrangements, records-management programmes and related governance/accountability mechanisms.</w:t>
            </w:r>
          </w:p>
          <w:p w14:paraId="0B184AFA" w14:textId="77777777" w:rsidR="0058557F" w:rsidRPr="002E0F66" w:rsidRDefault="0058557F">
            <w:pPr>
              <w:pStyle w:val="ListParagraph"/>
              <w:numPr>
                <w:ilvl w:val="0"/>
                <w:numId w:val="28"/>
              </w:numPr>
              <w:textAlignment w:val="baseline"/>
              <w:rPr>
                <w:rFonts w:ascii="Times New Roman" w:hAnsi="Times New Roman"/>
                <w:lang w:bidi="hi-IN"/>
              </w:rPr>
            </w:pPr>
            <w:r w:rsidRPr="002E0F66">
              <w:rPr>
                <w:rFonts w:ascii="Times New Roman" w:hAnsi="Times New Roman"/>
                <w:lang w:bidi="hi-IN"/>
              </w:rPr>
              <w:t>EDRMS requirements and functional specifications – Demonstrated experience leading or managing EDRMS requirements assignments, including development of Statements of User Requirements and/or functional specifications.</w:t>
            </w:r>
          </w:p>
          <w:p w14:paraId="283FF32B" w14:textId="77777777" w:rsidR="0058557F" w:rsidRPr="002E0F66" w:rsidRDefault="0058557F">
            <w:pPr>
              <w:pStyle w:val="ListParagraph"/>
              <w:numPr>
                <w:ilvl w:val="0"/>
                <w:numId w:val="28"/>
              </w:numPr>
              <w:textAlignment w:val="baseline"/>
              <w:rPr>
                <w:rFonts w:ascii="Times New Roman" w:hAnsi="Times New Roman"/>
                <w:lang w:bidi="hi-IN"/>
              </w:rPr>
            </w:pPr>
            <w:r w:rsidRPr="002E0F66">
              <w:rPr>
                <w:rFonts w:ascii="Times New Roman" w:hAnsi="Times New Roman"/>
                <w:lang w:bidi="hi-IN"/>
              </w:rPr>
              <w:t>Public-sector/justice-sector and regional experience – Experience working with public-sector, justice-sector or similarly regulated institutions, preferably in Botswana or Southern Africa.</w:t>
            </w:r>
          </w:p>
          <w:p w14:paraId="3F5C1C90" w14:textId="4FF54CAA" w:rsidR="00B2745D" w:rsidRPr="002E0F66" w:rsidRDefault="0058557F">
            <w:pPr>
              <w:pStyle w:val="ListParagraph"/>
              <w:numPr>
                <w:ilvl w:val="0"/>
                <w:numId w:val="28"/>
              </w:numPr>
              <w:textAlignment w:val="baseline"/>
              <w:rPr>
                <w:rFonts w:ascii="Times New Roman" w:hAnsi="Times New Roman"/>
              </w:rPr>
            </w:pPr>
            <w:r w:rsidRPr="002E0F66">
              <w:rPr>
                <w:rFonts w:ascii="Times New Roman" w:hAnsi="Times New Roman"/>
                <w:lang w:bidi="hi-IN"/>
              </w:rPr>
              <w:t>Leadership, analytical and communication skills – Demonstrated ability to lead multidisciplinary teams, facilitate stakeholder consultations, produce high-quality technical reports and communicate complex records/information governance issues to management and users.</w:t>
            </w:r>
          </w:p>
          <w:p w14:paraId="4BC094AE" w14:textId="77777777" w:rsidR="00B2745D" w:rsidRPr="002E0F66" w:rsidRDefault="00B2745D" w:rsidP="00B2745D">
            <w:pPr>
              <w:textAlignment w:val="baseline"/>
              <w:rPr>
                <w:sz w:val="22"/>
                <w:szCs w:val="22"/>
                <w:lang w:eastAsia="en-GB"/>
              </w:rPr>
            </w:pPr>
          </w:p>
          <w:p w14:paraId="5A37C4A7" w14:textId="6E1FAE05" w:rsidR="002F0914" w:rsidRPr="002E0F66" w:rsidRDefault="00B2745D" w:rsidP="002F0914">
            <w:pPr>
              <w:textAlignment w:val="baseline"/>
              <w:rPr>
                <w:b/>
                <w:bCs/>
                <w:sz w:val="22"/>
                <w:szCs w:val="22"/>
                <w:lang w:eastAsia="en-GB"/>
              </w:rPr>
            </w:pPr>
            <w:r w:rsidRPr="002E0F66">
              <w:rPr>
                <w:b/>
                <w:bCs/>
                <w:sz w:val="22"/>
                <w:szCs w:val="22"/>
                <w:lang w:eastAsia="en-GB"/>
              </w:rPr>
              <w:t xml:space="preserve">  </w:t>
            </w:r>
            <w:r w:rsidR="002F0914" w:rsidRPr="002E0F66">
              <w:rPr>
                <w:b/>
                <w:bCs/>
                <w:sz w:val="22"/>
                <w:szCs w:val="22"/>
                <w:lang w:eastAsia="en-GB"/>
              </w:rPr>
              <w:t>3.2.2 EDRMS / Business Analysis Specialist</w:t>
            </w:r>
          </w:p>
          <w:p w14:paraId="28801F13" w14:textId="77777777" w:rsidR="002F0914" w:rsidRPr="002E0F66" w:rsidRDefault="002F0914" w:rsidP="002F0914">
            <w:pPr>
              <w:textAlignment w:val="baseline"/>
              <w:rPr>
                <w:sz w:val="22"/>
                <w:szCs w:val="22"/>
                <w:lang w:eastAsia="en-GB"/>
              </w:rPr>
            </w:pPr>
          </w:p>
          <w:p w14:paraId="3DAD432A" w14:textId="4951D1D1" w:rsidR="002F0914" w:rsidRPr="002E0F66" w:rsidRDefault="002F0914">
            <w:pPr>
              <w:pStyle w:val="ListParagraph"/>
              <w:numPr>
                <w:ilvl w:val="0"/>
                <w:numId w:val="30"/>
              </w:numPr>
              <w:textAlignment w:val="baseline"/>
              <w:rPr>
                <w:rFonts w:ascii="Times New Roman" w:hAnsi="Times New Roman"/>
              </w:rPr>
            </w:pPr>
            <w:r w:rsidRPr="002E0F66">
              <w:rPr>
                <w:rFonts w:ascii="Times New Roman" w:hAnsi="Times New Roman"/>
              </w:rPr>
              <w:t>Academic/professional qualifications – Relevant degree or professional qualification in Information Systems, Business Analysis, Computer Science, Information Management, ICT or related field.</w:t>
            </w:r>
          </w:p>
          <w:p w14:paraId="53C656A2" w14:textId="66B56021" w:rsidR="002F0914" w:rsidRPr="002E0F66" w:rsidRDefault="002F0914">
            <w:pPr>
              <w:pStyle w:val="ListParagraph"/>
              <w:numPr>
                <w:ilvl w:val="0"/>
                <w:numId w:val="30"/>
              </w:numPr>
              <w:textAlignment w:val="baseline"/>
              <w:rPr>
                <w:rFonts w:ascii="Times New Roman" w:hAnsi="Times New Roman"/>
              </w:rPr>
            </w:pPr>
            <w:r w:rsidRPr="002E0F66">
              <w:rPr>
                <w:rFonts w:ascii="Times New Roman" w:hAnsi="Times New Roman"/>
              </w:rPr>
              <w:t>General professional experience – Relevant experience in EDRMS, business analysis, information systems or digital transformation.</w:t>
            </w:r>
          </w:p>
          <w:p w14:paraId="5908D5F7" w14:textId="09F4460D" w:rsidR="002F0914" w:rsidRPr="002E0F66" w:rsidRDefault="002F0914">
            <w:pPr>
              <w:pStyle w:val="ListParagraph"/>
              <w:numPr>
                <w:ilvl w:val="0"/>
                <w:numId w:val="30"/>
              </w:numPr>
              <w:textAlignment w:val="baseline"/>
              <w:rPr>
                <w:rFonts w:ascii="Times New Roman" w:hAnsi="Times New Roman"/>
              </w:rPr>
            </w:pPr>
            <w:r w:rsidRPr="002E0F66">
              <w:rPr>
                <w:rFonts w:ascii="Times New Roman" w:hAnsi="Times New Roman"/>
              </w:rPr>
              <w:t>EDRMS requirements analysis – Demonstrated experience analysing business and user requirements and translating them into functional and non-functional requirements and procurement-ready specifications.</w:t>
            </w:r>
          </w:p>
          <w:p w14:paraId="5E99C1ED" w14:textId="249A04EF" w:rsidR="002F0914" w:rsidRPr="002E0F66" w:rsidRDefault="002F0914">
            <w:pPr>
              <w:pStyle w:val="ListParagraph"/>
              <w:numPr>
                <w:ilvl w:val="0"/>
                <w:numId w:val="30"/>
              </w:numPr>
              <w:textAlignment w:val="baseline"/>
              <w:rPr>
                <w:rFonts w:ascii="Times New Roman" w:hAnsi="Times New Roman"/>
              </w:rPr>
            </w:pPr>
            <w:r w:rsidRPr="002E0F66">
              <w:rPr>
                <w:rFonts w:ascii="Times New Roman" w:hAnsi="Times New Roman"/>
              </w:rPr>
              <w:t>Business process re-engineering and workflow design – Demonstrated experience in process mapping, business process re-engineering, workflow design, requirements validation and systems implementation.</w:t>
            </w:r>
          </w:p>
          <w:p w14:paraId="1F88C077" w14:textId="4EC796E5" w:rsidR="002F0914" w:rsidRPr="002E0F66" w:rsidRDefault="002F0914">
            <w:pPr>
              <w:pStyle w:val="ListParagraph"/>
              <w:numPr>
                <w:ilvl w:val="0"/>
                <w:numId w:val="30"/>
              </w:numPr>
              <w:textAlignment w:val="baseline"/>
              <w:rPr>
                <w:rFonts w:ascii="Times New Roman" w:hAnsi="Times New Roman"/>
              </w:rPr>
            </w:pPr>
            <w:r w:rsidRPr="002E0F66">
              <w:rPr>
                <w:rFonts w:ascii="Times New Roman" w:hAnsi="Times New Roman"/>
              </w:rPr>
              <w:t>Document and records management platforms – Demonstrated experience with EDRMS, document management or records management platforms and their application in institutional environments.</w:t>
            </w:r>
          </w:p>
          <w:p w14:paraId="5750559C" w14:textId="77777777" w:rsidR="00B2745D" w:rsidRPr="002E0F66" w:rsidRDefault="002F0914">
            <w:pPr>
              <w:pStyle w:val="ListParagraph"/>
              <w:numPr>
                <w:ilvl w:val="0"/>
                <w:numId w:val="30"/>
              </w:numPr>
              <w:textAlignment w:val="baseline"/>
              <w:rPr>
                <w:rFonts w:ascii="Times New Roman" w:hAnsi="Times New Roman"/>
              </w:rPr>
            </w:pPr>
            <w:r w:rsidRPr="002E0F66">
              <w:rPr>
                <w:rFonts w:ascii="Times New Roman" w:hAnsi="Times New Roman"/>
              </w:rPr>
              <w:t>Relevant implementation experience – Experience supporting system implementation, testing, user acceptance</w:t>
            </w:r>
            <w:r w:rsidR="00B2745D" w:rsidRPr="002E0F66">
              <w:rPr>
                <w:rFonts w:ascii="Times New Roman" w:hAnsi="Times New Roman"/>
              </w:rPr>
              <w:t>.</w:t>
            </w:r>
          </w:p>
          <w:p w14:paraId="210C7301" w14:textId="77777777" w:rsidR="002F0914" w:rsidRPr="002E0F66" w:rsidRDefault="002F0914" w:rsidP="002F0914">
            <w:pPr>
              <w:pStyle w:val="ListParagraph"/>
              <w:textAlignment w:val="baseline"/>
              <w:rPr>
                <w:rFonts w:ascii="Times New Roman" w:hAnsi="Times New Roman"/>
              </w:rPr>
            </w:pPr>
          </w:p>
          <w:p w14:paraId="45DAEE51" w14:textId="77777777" w:rsidR="002F0914" w:rsidRPr="002E0F66" w:rsidRDefault="002F0914" w:rsidP="002F0914">
            <w:pPr>
              <w:pStyle w:val="ListParagraph"/>
              <w:textAlignment w:val="baseline"/>
              <w:rPr>
                <w:rFonts w:ascii="Times New Roman" w:hAnsi="Times New Roman"/>
              </w:rPr>
            </w:pPr>
          </w:p>
          <w:p w14:paraId="75845781" w14:textId="26A66BC4" w:rsidR="002F0914" w:rsidRPr="002E0F66" w:rsidRDefault="002F0914" w:rsidP="002F0914">
            <w:pPr>
              <w:textAlignment w:val="baseline"/>
              <w:rPr>
                <w:b/>
                <w:bCs/>
              </w:rPr>
            </w:pPr>
            <w:r w:rsidRPr="002E0F66">
              <w:rPr>
                <w:b/>
                <w:bCs/>
              </w:rPr>
              <w:t>3.2.3 Information Systems / Integration Specialist</w:t>
            </w:r>
          </w:p>
          <w:p w14:paraId="711DE8CB" w14:textId="77777777" w:rsidR="002F0914" w:rsidRPr="002E0F66" w:rsidRDefault="002F0914" w:rsidP="002F0914">
            <w:pPr>
              <w:pStyle w:val="ListParagraph"/>
              <w:textAlignment w:val="baseline"/>
              <w:rPr>
                <w:rFonts w:ascii="Times New Roman" w:hAnsi="Times New Roman"/>
              </w:rPr>
            </w:pPr>
          </w:p>
          <w:p w14:paraId="30BC55C3" w14:textId="73846FC3" w:rsidR="002F0914" w:rsidRPr="002E0F66" w:rsidRDefault="002F0914">
            <w:pPr>
              <w:pStyle w:val="ListParagraph"/>
              <w:numPr>
                <w:ilvl w:val="1"/>
                <w:numId w:val="19"/>
              </w:numPr>
              <w:textAlignment w:val="baseline"/>
              <w:rPr>
                <w:rFonts w:ascii="Times New Roman" w:hAnsi="Times New Roman"/>
              </w:rPr>
            </w:pPr>
            <w:r w:rsidRPr="002E0F66">
              <w:rPr>
                <w:rFonts w:ascii="Times New Roman" w:hAnsi="Times New Roman"/>
              </w:rPr>
              <w:lastRenderedPageBreak/>
              <w:t>Academic/professional qualifications – Relevant qualification in Information Systems, Computer Science, ICT, Software Engineering or related field.</w:t>
            </w:r>
          </w:p>
          <w:p w14:paraId="1505916A" w14:textId="2A456E1D" w:rsidR="002F0914" w:rsidRPr="002E0F66" w:rsidRDefault="002F0914">
            <w:pPr>
              <w:pStyle w:val="ListParagraph"/>
              <w:numPr>
                <w:ilvl w:val="1"/>
                <w:numId w:val="19"/>
              </w:numPr>
              <w:textAlignment w:val="baseline"/>
              <w:rPr>
                <w:rFonts w:ascii="Times New Roman" w:hAnsi="Times New Roman"/>
              </w:rPr>
            </w:pPr>
            <w:r w:rsidRPr="002E0F66">
              <w:rPr>
                <w:rFonts w:ascii="Times New Roman" w:hAnsi="Times New Roman"/>
              </w:rPr>
              <w:t>Microsoft 365 / SharePoint or equivalent – Demonstrated practical experience with Microsoft 365, SharePoint or equivalent document/information management environments.</w:t>
            </w:r>
          </w:p>
          <w:p w14:paraId="52B2FDB6" w14:textId="13F79753" w:rsidR="002F0914" w:rsidRPr="002E0F66" w:rsidRDefault="002F0914">
            <w:pPr>
              <w:pStyle w:val="ListParagraph"/>
              <w:numPr>
                <w:ilvl w:val="1"/>
                <w:numId w:val="19"/>
              </w:numPr>
              <w:textAlignment w:val="baseline"/>
              <w:rPr>
                <w:rFonts w:ascii="Times New Roman" w:hAnsi="Times New Roman"/>
              </w:rPr>
            </w:pPr>
            <w:r w:rsidRPr="002E0F66">
              <w:rPr>
                <w:rFonts w:ascii="Times New Roman" w:hAnsi="Times New Roman"/>
              </w:rPr>
              <w:t>Systems integration and interoperability – Demonstrated experience integrating EDRMS/document-management platforms with case-management and other institutional systems.</w:t>
            </w:r>
          </w:p>
          <w:p w14:paraId="04176E80" w14:textId="4DA40211" w:rsidR="002F0914" w:rsidRPr="002E0F66" w:rsidRDefault="002F0914">
            <w:pPr>
              <w:pStyle w:val="ListParagraph"/>
              <w:numPr>
                <w:ilvl w:val="1"/>
                <w:numId w:val="19"/>
              </w:numPr>
              <w:textAlignment w:val="baseline"/>
              <w:rPr>
                <w:rFonts w:ascii="Times New Roman" w:hAnsi="Times New Roman"/>
              </w:rPr>
            </w:pPr>
            <w:r w:rsidRPr="002E0F66">
              <w:rPr>
                <w:rFonts w:ascii="Times New Roman" w:hAnsi="Times New Roman"/>
              </w:rPr>
              <w:t>Data migration and system architecture – Experience in data/document migration, interoperability, information architecture and system architecture.</w:t>
            </w:r>
          </w:p>
          <w:p w14:paraId="632482FF" w14:textId="436DFE76" w:rsidR="002F0914" w:rsidRPr="002E0F66" w:rsidRDefault="002F0914">
            <w:pPr>
              <w:pStyle w:val="ListParagraph"/>
              <w:numPr>
                <w:ilvl w:val="1"/>
                <w:numId w:val="19"/>
              </w:numPr>
              <w:textAlignment w:val="baseline"/>
              <w:rPr>
                <w:rFonts w:ascii="Times New Roman" w:hAnsi="Times New Roman"/>
              </w:rPr>
            </w:pPr>
            <w:r w:rsidRPr="002E0F66">
              <w:rPr>
                <w:rFonts w:ascii="Times New Roman" w:hAnsi="Times New Roman"/>
              </w:rPr>
              <w:t>Relevant public-sector/institutional experience – Demonstrated experience implementing or supporting information systems in complex institutional environments.</w:t>
            </w:r>
          </w:p>
          <w:p w14:paraId="0AC25A70" w14:textId="77777777" w:rsidR="002F0914" w:rsidRPr="002E0F66" w:rsidRDefault="002F0914" w:rsidP="002F0914">
            <w:pPr>
              <w:pStyle w:val="ListParagraph"/>
              <w:textAlignment w:val="baseline"/>
              <w:rPr>
                <w:rFonts w:ascii="Times New Roman" w:hAnsi="Times New Roman"/>
              </w:rPr>
            </w:pPr>
          </w:p>
          <w:p w14:paraId="57F10AE4" w14:textId="424C55F7" w:rsidR="002F0914" w:rsidRPr="002E0F66" w:rsidRDefault="002F0914" w:rsidP="002F0914">
            <w:pPr>
              <w:textAlignment w:val="baseline"/>
              <w:rPr>
                <w:b/>
                <w:bCs/>
              </w:rPr>
            </w:pPr>
            <w:r w:rsidRPr="002E0F66">
              <w:rPr>
                <w:b/>
                <w:bCs/>
              </w:rPr>
              <w:t>3.2.4. Information Security / Data Protection Specialist</w:t>
            </w:r>
          </w:p>
          <w:p w14:paraId="553BB8F3" w14:textId="77777777" w:rsidR="002F0914" w:rsidRPr="002E0F66" w:rsidRDefault="002F0914" w:rsidP="002F0914">
            <w:pPr>
              <w:pStyle w:val="ListParagraph"/>
              <w:textAlignment w:val="baseline"/>
              <w:rPr>
                <w:rFonts w:ascii="Times New Roman" w:hAnsi="Times New Roman"/>
              </w:rPr>
            </w:pPr>
          </w:p>
          <w:p w14:paraId="36F30460" w14:textId="3EC638B9" w:rsidR="002F0914" w:rsidRPr="002E0F66" w:rsidRDefault="002F0914">
            <w:pPr>
              <w:pStyle w:val="ListParagraph"/>
              <w:numPr>
                <w:ilvl w:val="0"/>
                <w:numId w:val="31"/>
              </w:numPr>
              <w:textAlignment w:val="baseline"/>
              <w:rPr>
                <w:rFonts w:ascii="Times New Roman" w:hAnsi="Times New Roman"/>
              </w:rPr>
            </w:pPr>
            <w:r w:rsidRPr="002E0F66">
              <w:rPr>
                <w:rFonts w:ascii="Times New Roman" w:hAnsi="Times New Roman"/>
              </w:rPr>
              <w:t>Relevant qualifications and professional experience – Qualifications and experience in information security, data protection, privacy, information governance or related fields.</w:t>
            </w:r>
          </w:p>
          <w:p w14:paraId="247F5247" w14:textId="507BA83B" w:rsidR="002F0914" w:rsidRPr="002E0F66" w:rsidRDefault="002F0914">
            <w:pPr>
              <w:pStyle w:val="ListParagraph"/>
              <w:numPr>
                <w:ilvl w:val="0"/>
                <w:numId w:val="31"/>
              </w:numPr>
              <w:textAlignment w:val="baseline"/>
              <w:rPr>
                <w:rFonts w:ascii="Times New Roman" w:hAnsi="Times New Roman"/>
              </w:rPr>
            </w:pPr>
            <w:r w:rsidRPr="002E0F66">
              <w:rPr>
                <w:rFonts w:ascii="Times New Roman" w:hAnsi="Times New Roman"/>
              </w:rPr>
              <w:t>Information security and access controls – Demonstrated experience in information classification, access controls, confidentiality, information security controls and management of sensitive records.</w:t>
            </w:r>
          </w:p>
          <w:p w14:paraId="62C5BB3F" w14:textId="06A2E2D0" w:rsidR="002F0914" w:rsidRPr="002E0F66" w:rsidRDefault="002F0914">
            <w:pPr>
              <w:pStyle w:val="ListParagraph"/>
              <w:numPr>
                <w:ilvl w:val="0"/>
                <w:numId w:val="31"/>
              </w:numPr>
              <w:textAlignment w:val="baseline"/>
              <w:rPr>
                <w:rFonts w:ascii="Times New Roman" w:hAnsi="Times New Roman"/>
              </w:rPr>
            </w:pPr>
            <w:r w:rsidRPr="002E0F66">
              <w:rPr>
                <w:rFonts w:ascii="Times New Roman" w:hAnsi="Times New Roman"/>
              </w:rPr>
              <w:t>Data protection and legal/public-sector confidentiality – Demonstrated knowledge and experience applying data protection, privacy and confidentiality requirements, particularly in public-sector or legal/justice-sector environments.</w:t>
            </w:r>
          </w:p>
          <w:p w14:paraId="2D2CFAED" w14:textId="68FB27D7" w:rsidR="002F0914" w:rsidRPr="002E0F66" w:rsidRDefault="002F0914" w:rsidP="002F0914">
            <w:pPr>
              <w:pStyle w:val="ListParagraph"/>
              <w:textAlignment w:val="baseline"/>
              <w:rPr>
                <w:rFonts w:ascii="Times New Roman" w:hAnsi="Times New Roman"/>
              </w:rPr>
            </w:pPr>
          </w:p>
          <w:p w14:paraId="5B170B82" w14:textId="694023C4" w:rsidR="002F0914" w:rsidRPr="002E0F66" w:rsidRDefault="002F0914" w:rsidP="002F0914">
            <w:pPr>
              <w:textAlignment w:val="baseline"/>
            </w:pPr>
            <w:r w:rsidRPr="002E0F66">
              <w:t>3</w:t>
            </w:r>
            <w:r w:rsidRPr="002E0F66">
              <w:rPr>
                <w:b/>
                <w:bCs/>
              </w:rPr>
              <w:t>.2.5 Change Management and Capacity Development Specialist</w:t>
            </w:r>
          </w:p>
          <w:p w14:paraId="1E21538B" w14:textId="77777777" w:rsidR="002F0914" w:rsidRPr="002E0F66" w:rsidRDefault="002F0914" w:rsidP="002F0914">
            <w:pPr>
              <w:pStyle w:val="ListParagraph"/>
              <w:textAlignment w:val="baseline"/>
              <w:rPr>
                <w:rFonts w:ascii="Times New Roman" w:hAnsi="Times New Roman"/>
              </w:rPr>
            </w:pPr>
          </w:p>
          <w:p w14:paraId="12424455" w14:textId="43F31151" w:rsidR="002F0914" w:rsidRPr="002E0F66" w:rsidRDefault="002F0914">
            <w:pPr>
              <w:pStyle w:val="ListParagraph"/>
              <w:numPr>
                <w:ilvl w:val="0"/>
                <w:numId w:val="32"/>
              </w:numPr>
              <w:textAlignment w:val="baseline"/>
              <w:rPr>
                <w:rFonts w:ascii="Times New Roman" w:hAnsi="Times New Roman"/>
              </w:rPr>
            </w:pPr>
            <w:r w:rsidRPr="002E0F66">
              <w:rPr>
                <w:rFonts w:ascii="Times New Roman" w:hAnsi="Times New Roman"/>
              </w:rPr>
              <w:t>Relevant qualifications and experience – Qualifications and demonstrated experience in organisational change, capacity development, training or digital transformation.</w:t>
            </w:r>
          </w:p>
          <w:p w14:paraId="14EE7F7F" w14:textId="0C96C2BF" w:rsidR="002F0914" w:rsidRPr="002E0F66" w:rsidRDefault="002F0914">
            <w:pPr>
              <w:pStyle w:val="ListParagraph"/>
              <w:numPr>
                <w:ilvl w:val="0"/>
                <w:numId w:val="32"/>
              </w:numPr>
              <w:textAlignment w:val="baseline"/>
              <w:rPr>
                <w:rFonts w:ascii="Times New Roman" w:hAnsi="Times New Roman"/>
              </w:rPr>
            </w:pPr>
            <w:r w:rsidRPr="002E0F66">
              <w:rPr>
                <w:rFonts w:ascii="Times New Roman" w:hAnsi="Times New Roman"/>
              </w:rPr>
              <w:t>Change management and user adoption – Experience developing and implementing change management, communication, awareness and user-adoption strategies for organisational or digital transformation initiatives.</w:t>
            </w:r>
          </w:p>
          <w:p w14:paraId="0623C514" w14:textId="18D577D0" w:rsidR="002F0914" w:rsidRPr="002E0F66" w:rsidRDefault="002F0914">
            <w:pPr>
              <w:pStyle w:val="ListParagraph"/>
              <w:numPr>
                <w:ilvl w:val="0"/>
                <w:numId w:val="32"/>
              </w:numPr>
              <w:textAlignment w:val="baseline"/>
              <w:rPr>
                <w:rFonts w:ascii="Times New Roman" w:hAnsi="Times New Roman"/>
              </w:rPr>
            </w:pPr>
            <w:r w:rsidRPr="002E0F66">
              <w:rPr>
                <w:rFonts w:ascii="Times New Roman" w:hAnsi="Times New Roman"/>
              </w:rPr>
              <w:t xml:space="preserve">Training needs assessment and materials – Experience conducting training needs assessments and developing </w:t>
            </w:r>
            <w:r w:rsidRPr="002E0F66">
              <w:rPr>
                <w:rFonts w:ascii="Times New Roman" w:hAnsi="Times New Roman"/>
              </w:rPr>
              <w:lastRenderedPageBreak/>
              <w:t>training programmes, training materials, user guides and awareness materials.</w:t>
            </w:r>
          </w:p>
          <w:p w14:paraId="3A115D81" w14:textId="5C24A78F" w:rsidR="002F0914" w:rsidRPr="002E0F66" w:rsidRDefault="002F0914">
            <w:pPr>
              <w:pStyle w:val="ListParagraph"/>
              <w:numPr>
                <w:ilvl w:val="0"/>
                <w:numId w:val="32"/>
              </w:numPr>
              <w:textAlignment w:val="baseline"/>
              <w:rPr>
                <w:rFonts w:ascii="Times New Roman" w:hAnsi="Times New Roman"/>
              </w:rPr>
            </w:pPr>
            <w:r w:rsidRPr="002E0F66">
              <w:rPr>
                <w:rFonts w:ascii="Times New Roman" w:hAnsi="Times New Roman"/>
              </w:rPr>
              <w:t>Training delivery and institutional capacity building – Demonstrated experience delivering training/workshops and supporting institutionalisation of new systems, policies or processes.</w:t>
            </w:r>
          </w:p>
          <w:p w14:paraId="78F0BA89" w14:textId="77777777" w:rsidR="00EE0C59" w:rsidRPr="002E0F66" w:rsidRDefault="00EE0C59" w:rsidP="00EE0C59">
            <w:pPr>
              <w:pStyle w:val="ListParagraph"/>
              <w:ind w:left="1080"/>
              <w:textAlignment w:val="baseline"/>
              <w:rPr>
                <w:rFonts w:ascii="Times New Roman" w:hAnsi="Times New Roman"/>
              </w:rPr>
            </w:pPr>
          </w:p>
          <w:p w14:paraId="15F92E83" w14:textId="012C7400" w:rsidR="002F0914" w:rsidRPr="002E0F66" w:rsidRDefault="002F0914" w:rsidP="00EE0C59">
            <w:pPr>
              <w:textAlignment w:val="baseline"/>
              <w:rPr>
                <w:b/>
                <w:bCs/>
              </w:rPr>
            </w:pPr>
            <w:r w:rsidRPr="002E0F66">
              <w:rPr>
                <w:b/>
                <w:bCs/>
              </w:rPr>
              <w:t>3.2</w:t>
            </w:r>
            <w:r w:rsidR="00EE0C59" w:rsidRPr="002E0F66">
              <w:rPr>
                <w:b/>
                <w:bCs/>
              </w:rPr>
              <w:t xml:space="preserve">.5 </w:t>
            </w:r>
            <w:r w:rsidRPr="002E0F66">
              <w:rPr>
                <w:b/>
                <w:bCs/>
              </w:rPr>
              <w:t>Optional – Criminal Justice Classification Specialist</w:t>
            </w:r>
          </w:p>
          <w:p w14:paraId="3AC0D790" w14:textId="105826C5" w:rsidR="002F0914" w:rsidRPr="002E0F66" w:rsidRDefault="002F0914" w:rsidP="002F0914">
            <w:pPr>
              <w:pStyle w:val="ListParagraph"/>
              <w:textAlignment w:val="baseline"/>
              <w:rPr>
                <w:rFonts w:ascii="Times New Roman" w:hAnsi="Times New Roman"/>
              </w:rPr>
            </w:pPr>
            <w:r w:rsidRPr="002E0F66">
              <w:rPr>
                <w:rFonts w:ascii="Times New Roman" w:hAnsi="Times New Roman"/>
              </w:rPr>
              <w:t>Applicable only where the bidder retains the ICCS/crime classification component as a substantive part of its proposed approach. Demonstrated expertise in crime/offence classification, ICCS or equivalent classification systems, coding frameworks, criminal justice information systems and application of classification standards to institutional data.</w:t>
            </w:r>
          </w:p>
        </w:tc>
        <w:tc>
          <w:tcPr>
            <w:tcW w:w="480" w:type="pct"/>
            <w:tcBorders>
              <w:top w:val="single" w:sz="6" w:space="0" w:color="auto"/>
              <w:left w:val="single" w:sz="6" w:space="0" w:color="auto"/>
              <w:bottom w:val="single" w:sz="6" w:space="0" w:color="auto"/>
              <w:right w:val="single" w:sz="6" w:space="0" w:color="auto"/>
            </w:tcBorders>
            <w:hideMark/>
          </w:tcPr>
          <w:p w14:paraId="131A6F9B" w14:textId="77777777" w:rsidR="00B2745D" w:rsidRPr="002E0F66" w:rsidRDefault="00B2745D" w:rsidP="00B2745D">
            <w:pPr>
              <w:jc w:val="center"/>
              <w:textAlignment w:val="baseline"/>
              <w:rPr>
                <w:sz w:val="22"/>
                <w:szCs w:val="22"/>
                <w:lang w:eastAsia="en-GB"/>
              </w:rPr>
            </w:pPr>
            <w:r w:rsidRPr="002E0F66">
              <w:rPr>
                <w:sz w:val="22"/>
                <w:szCs w:val="22"/>
                <w:lang w:eastAsia="en-GB"/>
              </w:rPr>
              <w:lastRenderedPageBreak/>
              <w:t> </w:t>
            </w:r>
          </w:p>
        </w:tc>
        <w:tc>
          <w:tcPr>
            <w:tcW w:w="728" w:type="pct"/>
            <w:tcBorders>
              <w:top w:val="single" w:sz="6" w:space="0" w:color="auto"/>
              <w:left w:val="single" w:sz="6" w:space="0" w:color="auto"/>
              <w:bottom w:val="single" w:sz="6" w:space="0" w:color="auto"/>
              <w:right w:val="single" w:sz="6" w:space="0" w:color="auto"/>
            </w:tcBorders>
            <w:vAlign w:val="center"/>
            <w:hideMark/>
          </w:tcPr>
          <w:p w14:paraId="78383AF0" w14:textId="1FFF719C" w:rsidR="00B2745D" w:rsidRPr="002E0F66" w:rsidRDefault="00EE0C59" w:rsidP="00EE0C59">
            <w:pPr>
              <w:textAlignment w:val="baseline"/>
              <w:rPr>
                <w:sz w:val="22"/>
                <w:szCs w:val="22"/>
                <w:lang w:eastAsia="en-GB"/>
              </w:rPr>
            </w:pPr>
            <w:r w:rsidRPr="002E0F66">
              <w:rPr>
                <w:sz w:val="22"/>
                <w:szCs w:val="22"/>
                <w:lang w:eastAsia="en-GB"/>
              </w:rPr>
              <w:t>60</w:t>
            </w:r>
            <w:r w:rsidR="00B2745D" w:rsidRPr="002E0F66">
              <w:rPr>
                <w:sz w:val="22"/>
                <w:szCs w:val="22"/>
                <w:lang w:eastAsia="en-GB"/>
              </w:rPr>
              <w:t> </w:t>
            </w:r>
          </w:p>
        </w:tc>
      </w:tr>
      <w:tr w:rsidR="00B2745D" w:rsidRPr="002E0F66" w14:paraId="4E9ED37A" w14:textId="77777777" w:rsidTr="00EE0C59">
        <w:trPr>
          <w:trHeight w:val="300"/>
        </w:trPr>
        <w:tc>
          <w:tcPr>
            <w:tcW w:w="281" w:type="pct"/>
            <w:tcBorders>
              <w:top w:val="single" w:sz="6" w:space="0" w:color="auto"/>
              <w:left w:val="single" w:sz="6" w:space="0" w:color="auto"/>
              <w:bottom w:val="single" w:sz="6" w:space="0" w:color="auto"/>
              <w:right w:val="single" w:sz="6" w:space="0" w:color="auto"/>
            </w:tcBorders>
            <w:hideMark/>
          </w:tcPr>
          <w:p w14:paraId="6B568C37" w14:textId="77777777" w:rsidR="00B2745D" w:rsidRPr="002E0F66" w:rsidRDefault="00B2745D" w:rsidP="00B2745D">
            <w:pPr>
              <w:textAlignment w:val="baseline"/>
              <w:rPr>
                <w:sz w:val="22"/>
                <w:szCs w:val="22"/>
                <w:lang w:eastAsia="en-GB"/>
              </w:rPr>
            </w:pPr>
            <w:r w:rsidRPr="002E0F66">
              <w:rPr>
                <w:sz w:val="22"/>
                <w:szCs w:val="22"/>
                <w:lang w:eastAsia="en-GB"/>
              </w:rPr>
              <w:lastRenderedPageBreak/>
              <w:t>3.2 a </w:t>
            </w:r>
          </w:p>
        </w:tc>
        <w:tc>
          <w:tcPr>
            <w:tcW w:w="3511" w:type="pct"/>
            <w:tcBorders>
              <w:top w:val="single" w:sz="6" w:space="0" w:color="auto"/>
              <w:left w:val="single" w:sz="6" w:space="0" w:color="auto"/>
              <w:bottom w:val="single" w:sz="6" w:space="0" w:color="auto"/>
              <w:right w:val="single" w:sz="6" w:space="0" w:color="auto"/>
            </w:tcBorders>
            <w:hideMark/>
          </w:tcPr>
          <w:p w14:paraId="724E17B5" w14:textId="77777777" w:rsidR="00B2745D" w:rsidRPr="002E0F66" w:rsidRDefault="00B2745D" w:rsidP="00B2745D">
            <w:pPr>
              <w:textAlignment w:val="baseline"/>
              <w:rPr>
                <w:sz w:val="22"/>
                <w:szCs w:val="22"/>
                <w:lang w:eastAsia="en-GB"/>
              </w:rPr>
            </w:pPr>
            <w:r w:rsidRPr="002E0F66">
              <w:rPr>
                <w:sz w:val="22"/>
                <w:szCs w:val="22"/>
                <w:lang w:eastAsia="en-GB"/>
              </w:rPr>
              <w:t>Team Leader </w:t>
            </w:r>
          </w:p>
        </w:tc>
        <w:tc>
          <w:tcPr>
            <w:tcW w:w="480" w:type="pct"/>
            <w:tcBorders>
              <w:top w:val="single" w:sz="6" w:space="0" w:color="auto"/>
              <w:left w:val="single" w:sz="6" w:space="0" w:color="auto"/>
              <w:bottom w:val="single" w:sz="6" w:space="0" w:color="auto"/>
              <w:right w:val="single" w:sz="6" w:space="0" w:color="auto"/>
            </w:tcBorders>
            <w:hideMark/>
          </w:tcPr>
          <w:p w14:paraId="38F0732A" w14:textId="77777777" w:rsidR="00B2745D" w:rsidRPr="002E0F66" w:rsidRDefault="00B2745D" w:rsidP="00B2745D">
            <w:pPr>
              <w:jc w:val="center"/>
              <w:textAlignment w:val="baseline"/>
              <w:rPr>
                <w:sz w:val="22"/>
                <w:szCs w:val="22"/>
                <w:lang w:eastAsia="en-GB"/>
              </w:rPr>
            </w:pPr>
            <w:r w:rsidRPr="002E0F66">
              <w:rPr>
                <w:sz w:val="22"/>
                <w:szCs w:val="22"/>
                <w:lang w:eastAsia="en-GB"/>
              </w:rPr>
              <w:t> </w:t>
            </w:r>
          </w:p>
        </w:tc>
        <w:tc>
          <w:tcPr>
            <w:tcW w:w="728" w:type="pct"/>
            <w:tcBorders>
              <w:top w:val="single" w:sz="6" w:space="0" w:color="auto"/>
              <w:left w:val="single" w:sz="6" w:space="0" w:color="auto"/>
              <w:bottom w:val="single" w:sz="6" w:space="0" w:color="auto"/>
              <w:right w:val="single" w:sz="6" w:space="0" w:color="auto"/>
            </w:tcBorders>
            <w:vAlign w:val="center"/>
            <w:hideMark/>
          </w:tcPr>
          <w:p w14:paraId="7B7EE832" w14:textId="5F580F4C" w:rsidR="00B2745D" w:rsidRPr="002E0F66" w:rsidRDefault="00EE0C59" w:rsidP="00B2745D">
            <w:pPr>
              <w:jc w:val="center"/>
              <w:textAlignment w:val="baseline"/>
              <w:rPr>
                <w:sz w:val="22"/>
                <w:szCs w:val="22"/>
                <w:lang w:eastAsia="en-GB"/>
              </w:rPr>
            </w:pPr>
            <w:r w:rsidRPr="002E0F66">
              <w:rPr>
                <w:sz w:val="22"/>
                <w:szCs w:val="22"/>
                <w:lang w:eastAsia="en-GB"/>
              </w:rPr>
              <w:t>80</w:t>
            </w:r>
            <w:r w:rsidR="00B2745D" w:rsidRPr="002E0F66">
              <w:rPr>
                <w:sz w:val="22"/>
                <w:szCs w:val="22"/>
                <w:lang w:eastAsia="en-GB"/>
              </w:rPr>
              <w:t> </w:t>
            </w:r>
          </w:p>
        </w:tc>
      </w:tr>
      <w:tr w:rsidR="00B2745D" w:rsidRPr="002E0F66" w14:paraId="7D1418EE" w14:textId="77777777" w:rsidTr="00EE0C59">
        <w:trPr>
          <w:trHeight w:val="300"/>
        </w:trPr>
        <w:tc>
          <w:tcPr>
            <w:tcW w:w="281" w:type="pct"/>
            <w:tcBorders>
              <w:top w:val="single" w:sz="6" w:space="0" w:color="auto"/>
              <w:left w:val="single" w:sz="6" w:space="0" w:color="auto"/>
              <w:bottom w:val="single" w:sz="6" w:space="0" w:color="auto"/>
              <w:right w:val="single" w:sz="6" w:space="0" w:color="auto"/>
            </w:tcBorders>
            <w:hideMark/>
          </w:tcPr>
          <w:p w14:paraId="3E23DF57" w14:textId="77777777" w:rsidR="00B2745D" w:rsidRPr="002E0F66" w:rsidRDefault="00B2745D" w:rsidP="00B2745D">
            <w:pPr>
              <w:textAlignment w:val="baseline"/>
              <w:rPr>
                <w:sz w:val="22"/>
                <w:szCs w:val="22"/>
                <w:lang w:eastAsia="en-GB"/>
              </w:rPr>
            </w:pPr>
            <w:r w:rsidRPr="002E0F66">
              <w:rPr>
                <w:sz w:val="22"/>
                <w:szCs w:val="22"/>
                <w:lang w:eastAsia="en-GB"/>
              </w:rPr>
              <w:t> </w:t>
            </w:r>
          </w:p>
        </w:tc>
        <w:tc>
          <w:tcPr>
            <w:tcW w:w="3511" w:type="pct"/>
            <w:tcBorders>
              <w:top w:val="single" w:sz="6" w:space="0" w:color="auto"/>
              <w:left w:val="single" w:sz="6" w:space="0" w:color="auto"/>
              <w:bottom w:val="single" w:sz="6" w:space="0" w:color="auto"/>
              <w:right w:val="single" w:sz="6" w:space="0" w:color="auto"/>
            </w:tcBorders>
            <w:hideMark/>
          </w:tcPr>
          <w:p w14:paraId="013BD54A" w14:textId="77777777" w:rsidR="00B2745D" w:rsidRPr="002E0F66" w:rsidRDefault="00B2745D">
            <w:pPr>
              <w:numPr>
                <w:ilvl w:val="0"/>
                <w:numId w:val="21"/>
              </w:numPr>
              <w:ind w:firstLine="0"/>
              <w:textAlignment w:val="baseline"/>
              <w:rPr>
                <w:sz w:val="22"/>
                <w:szCs w:val="22"/>
                <w:lang w:eastAsia="en-GB"/>
              </w:rPr>
            </w:pPr>
            <w:r w:rsidRPr="002E0F66">
              <w:rPr>
                <w:sz w:val="22"/>
                <w:szCs w:val="22"/>
                <w:lang w:eastAsia="en-GB"/>
              </w:rPr>
              <w:t>General experience </w:t>
            </w:r>
          </w:p>
        </w:tc>
        <w:tc>
          <w:tcPr>
            <w:tcW w:w="480" w:type="pct"/>
            <w:tcBorders>
              <w:top w:val="single" w:sz="6" w:space="0" w:color="auto"/>
              <w:left w:val="single" w:sz="6" w:space="0" w:color="auto"/>
              <w:bottom w:val="single" w:sz="6" w:space="0" w:color="auto"/>
              <w:right w:val="single" w:sz="6" w:space="0" w:color="auto"/>
            </w:tcBorders>
            <w:hideMark/>
          </w:tcPr>
          <w:p w14:paraId="6F7232B3" w14:textId="77777777" w:rsidR="00B2745D" w:rsidRPr="002E0F66" w:rsidRDefault="00B2745D" w:rsidP="00B2745D">
            <w:pPr>
              <w:jc w:val="center"/>
              <w:textAlignment w:val="baseline"/>
              <w:rPr>
                <w:sz w:val="22"/>
                <w:szCs w:val="22"/>
                <w:lang w:eastAsia="en-GB"/>
              </w:rPr>
            </w:pPr>
            <w:r w:rsidRPr="002E0F66">
              <w:rPr>
                <w:sz w:val="22"/>
                <w:szCs w:val="22"/>
                <w:lang w:eastAsia="en-GB"/>
              </w:rPr>
              <w:t>10 </w:t>
            </w:r>
          </w:p>
        </w:tc>
        <w:tc>
          <w:tcPr>
            <w:tcW w:w="728" w:type="pct"/>
            <w:tcBorders>
              <w:top w:val="single" w:sz="6" w:space="0" w:color="auto"/>
              <w:left w:val="single" w:sz="6" w:space="0" w:color="auto"/>
              <w:bottom w:val="single" w:sz="6" w:space="0" w:color="auto"/>
              <w:right w:val="single" w:sz="6" w:space="0" w:color="auto"/>
            </w:tcBorders>
            <w:vAlign w:val="center"/>
            <w:hideMark/>
          </w:tcPr>
          <w:p w14:paraId="0B0FED6D" w14:textId="77777777" w:rsidR="00B2745D" w:rsidRPr="002E0F66" w:rsidRDefault="00B2745D" w:rsidP="00B2745D">
            <w:pPr>
              <w:jc w:val="center"/>
              <w:textAlignment w:val="baseline"/>
              <w:rPr>
                <w:sz w:val="22"/>
                <w:szCs w:val="22"/>
                <w:lang w:eastAsia="en-GB"/>
              </w:rPr>
            </w:pPr>
            <w:r w:rsidRPr="002E0F66">
              <w:rPr>
                <w:sz w:val="22"/>
                <w:szCs w:val="22"/>
                <w:lang w:eastAsia="en-GB"/>
              </w:rPr>
              <w:t> </w:t>
            </w:r>
          </w:p>
        </w:tc>
      </w:tr>
      <w:tr w:rsidR="00B2745D" w:rsidRPr="002E0F66" w14:paraId="6D339202" w14:textId="77777777" w:rsidTr="00EE0C59">
        <w:trPr>
          <w:trHeight w:val="300"/>
        </w:trPr>
        <w:tc>
          <w:tcPr>
            <w:tcW w:w="281" w:type="pct"/>
            <w:tcBorders>
              <w:top w:val="single" w:sz="6" w:space="0" w:color="auto"/>
              <w:left w:val="single" w:sz="6" w:space="0" w:color="auto"/>
              <w:bottom w:val="single" w:sz="6" w:space="0" w:color="auto"/>
              <w:right w:val="single" w:sz="6" w:space="0" w:color="auto"/>
            </w:tcBorders>
            <w:hideMark/>
          </w:tcPr>
          <w:p w14:paraId="070D545B" w14:textId="77777777" w:rsidR="00B2745D" w:rsidRPr="002E0F66" w:rsidRDefault="00B2745D" w:rsidP="00B2745D">
            <w:pPr>
              <w:textAlignment w:val="baseline"/>
              <w:rPr>
                <w:sz w:val="22"/>
                <w:szCs w:val="22"/>
                <w:lang w:eastAsia="en-GB"/>
              </w:rPr>
            </w:pPr>
            <w:r w:rsidRPr="002E0F66">
              <w:rPr>
                <w:sz w:val="22"/>
                <w:szCs w:val="22"/>
                <w:lang w:eastAsia="en-GB"/>
              </w:rPr>
              <w:t> </w:t>
            </w:r>
          </w:p>
        </w:tc>
        <w:tc>
          <w:tcPr>
            <w:tcW w:w="3511" w:type="pct"/>
            <w:tcBorders>
              <w:top w:val="single" w:sz="6" w:space="0" w:color="auto"/>
              <w:left w:val="single" w:sz="6" w:space="0" w:color="auto"/>
              <w:bottom w:val="single" w:sz="6" w:space="0" w:color="auto"/>
              <w:right w:val="single" w:sz="6" w:space="0" w:color="auto"/>
            </w:tcBorders>
            <w:hideMark/>
          </w:tcPr>
          <w:p w14:paraId="2569DE22" w14:textId="77777777" w:rsidR="00B2745D" w:rsidRPr="002E0F66" w:rsidRDefault="00B2745D">
            <w:pPr>
              <w:numPr>
                <w:ilvl w:val="0"/>
                <w:numId w:val="22"/>
              </w:numPr>
              <w:ind w:firstLine="0"/>
              <w:textAlignment w:val="baseline"/>
              <w:rPr>
                <w:sz w:val="22"/>
                <w:szCs w:val="22"/>
                <w:lang w:eastAsia="en-GB"/>
              </w:rPr>
            </w:pPr>
            <w:r w:rsidRPr="002E0F66">
              <w:rPr>
                <w:sz w:val="22"/>
                <w:szCs w:val="22"/>
                <w:lang w:eastAsia="en-GB"/>
              </w:rPr>
              <w:t>Specific experience relevant to the assignment </w:t>
            </w:r>
          </w:p>
        </w:tc>
        <w:tc>
          <w:tcPr>
            <w:tcW w:w="480" w:type="pct"/>
            <w:tcBorders>
              <w:top w:val="single" w:sz="6" w:space="0" w:color="auto"/>
              <w:left w:val="single" w:sz="6" w:space="0" w:color="auto"/>
              <w:bottom w:val="single" w:sz="6" w:space="0" w:color="auto"/>
              <w:right w:val="single" w:sz="6" w:space="0" w:color="auto"/>
            </w:tcBorders>
            <w:hideMark/>
          </w:tcPr>
          <w:p w14:paraId="697B853B" w14:textId="77777777" w:rsidR="00B2745D" w:rsidRPr="002E0F66" w:rsidRDefault="00B2745D" w:rsidP="00B2745D">
            <w:pPr>
              <w:jc w:val="center"/>
              <w:textAlignment w:val="baseline"/>
              <w:rPr>
                <w:sz w:val="22"/>
                <w:szCs w:val="22"/>
                <w:lang w:eastAsia="en-GB"/>
              </w:rPr>
            </w:pPr>
            <w:r w:rsidRPr="002E0F66">
              <w:rPr>
                <w:sz w:val="22"/>
                <w:szCs w:val="22"/>
                <w:lang w:eastAsia="en-GB"/>
              </w:rPr>
              <w:t>40 </w:t>
            </w:r>
          </w:p>
        </w:tc>
        <w:tc>
          <w:tcPr>
            <w:tcW w:w="728" w:type="pct"/>
            <w:tcBorders>
              <w:top w:val="single" w:sz="6" w:space="0" w:color="auto"/>
              <w:left w:val="single" w:sz="6" w:space="0" w:color="auto"/>
              <w:bottom w:val="single" w:sz="6" w:space="0" w:color="auto"/>
              <w:right w:val="single" w:sz="6" w:space="0" w:color="auto"/>
            </w:tcBorders>
            <w:vAlign w:val="center"/>
            <w:hideMark/>
          </w:tcPr>
          <w:p w14:paraId="42B32231" w14:textId="77777777" w:rsidR="00B2745D" w:rsidRPr="002E0F66" w:rsidRDefault="00B2745D" w:rsidP="00B2745D">
            <w:pPr>
              <w:jc w:val="center"/>
              <w:textAlignment w:val="baseline"/>
              <w:rPr>
                <w:sz w:val="22"/>
                <w:szCs w:val="22"/>
                <w:lang w:eastAsia="en-GB"/>
              </w:rPr>
            </w:pPr>
            <w:r w:rsidRPr="002E0F66">
              <w:rPr>
                <w:sz w:val="22"/>
                <w:szCs w:val="22"/>
                <w:lang w:eastAsia="en-GB"/>
              </w:rPr>
              <w:t> </w:t>
            </w:r>
          </w:p>
        </w:tc>
      </w:tr>
      <w:tr w:rsidR="00B2745D" w:rsidRPr="002E0F66" w14:paraId="599F9CF9" w14:textId="77777777" w:rsidTr="00EE0C59">
        <w:trPr>
          <w:trHeight w:val="300"/>
        </w:trPr>
        <w:tc>
          <w:tcPr>
            <w:tcW w:w="281" w:type="pct"/>
            <w:tcBorders>
              <w:top w:val="single" w:sz="6" w:space="0" w:color="auto"/>
              <w:left w:val="single" w:sz="6" w:space="0" w:color="auto"/>
              <w:bottom w:val="single" w:sz="6" w:space="0" w:color="auto"/>
              <w:right w:val="single" w:sz="6" w:space="0" w:color="auto"/>
            </w:tcBorders>
            <w:hideMark/>
          </w:tcPr>
          <w:p w14:paraId="6E753941" w14:textId="77777777" w:rsidR="00B2745D" w:rsidRPr="002E0F66" w:rsidRDefault="00B2745D" w:rsidP="00B2745D">
            <w:pPr>
              <w:textAlignment w:val="baseline"/>
              <w:rPr>
                <w:sz w:val="22"/>
                <w:szCs w:val="22"/>
                <w:lang w:eastAsia="en-GB"/>
              </w:rPr>
            </w:pPr>
            <w:r w:rsidRPr="002E0F66">
              <w:rPr>
                <w:sz w:val="22"/>
                <w:szCs w:val="22"/>
                <w:lang w:eastAsia="en-GB"/>
              </w:rPr>
              <w:t> </w:t>
            </w:r>
          </w:p>
        </w:tc>
        <w:tc>
          <w:tcPr>
            <w:tcW w:w="3511" w:type="pct"/>
            <w:tcBorders>
              <w:top w:val="single" w:sz="6" w:space="0" w:color="auto"/>
              <w:left w:val="single" w:sz="6" w:space="0" w:color="auto"/>
              <w:bottom w:val="single" w:sz="6" w:space="0" w:color="auto"/>
              <w:right w:val="single" w:sz="6" w:space="0" w:color="auto"/>
            </w:tcBorders>
            <w:hideMark/>
          </w:tcPr>
          <w:p w14:paraId="22226D6C" w14:textId="77777777" w:rsidR="00B2745D" w:rsidRPr="002E0F66" w:rsidRDefault="00B2745D">
            <w:pPr>
              <w:numPr>
                <w:ilvl w:val="0"/>
                <w:numId w:val="23"/>
              </w:numPr>
              <w:ind w:firstLine="0"/>
              <w:textAlignment w:val="baseline"/>
              <w:rPr>
                <w:sz w:val="22"/>
                <w:szCs w:val="22"/>
                <w:lang w:eastAsia="en-GB"/>
              </w:rPr>
            </w:pPr>
            <w:r w:rsidRPr="002E0F66">
              <w:rPr>
                <w:sz w:val="22"/>
                <w:szCs w:val="22"/>
                <w:lang w:eastAsia="en-GB"/>
              </w:rPr>
              <w:t>Regional / international experience </w:t>
            </w:r>
          </w:p>
        </w:tc>
        <w:tc>
          <w:tcPr>
            <w:tcW w:w="480" w:type="pct"/>
            <w:tcBorders>
              <w:top w:val="single" w:sz="6" w:space="0" w:color="auto"/>
              <w:left w:val="single" w:sz="6" w:space="0" w:color="auto"/>
              <w:bottom w:val="single" w:sz="6" w:space="0" w:color="auto"/>
              <w:right w:val="single" w:sz="6" w:space="0" w:color="auto"/>
            </w:tcBorders>
            <w:hideMark/>
          </w:tcPr>
          <w:p w14:paraId="1DCC96FD" w14:textId="77777777" w:rsidR="00B2745D" w:rsidRPr="002E0F66" w:rsidRDefault="00B2745D" w:rsidP="00B2745D">
            <w:pPr>
              <w:jc w:val="center"/>
              <w:textAlignment w:val="baseline"/>
              <w:rPr>
                <w:sz w:val="22"/>
                <w:szCs w:val="22"/>
                <w:lang w:eastAsia="en-GB"/>
              </w:rPr>
            </w:pPr>
            <w:r w:rsidRPr="002E0F66">
              <w:rPr>
                <w:sz w:val="22"/>
                <w:szCs w:val="22"/>
                <w:lang w:eastAsia="en-GB"/>
              </w:rPr>
              <w:t>20 </w:t>
            </w:r>
          </w:p>
        </w:tc>
        <w:tc>
          <w:tcPr>
            <w:tcW w:w="728" w:type="pct"/>
            <w:tcBorders>
              <w:top w:val="single" w:sz="6" w:space="0" w:color="auto"/>
              <w:left w:val="single" w:sz="6" w:space="0" w:color="auto"/>
              <w:bottom w:val="single" w:sz="6" w:space="0" w:color="auto"/>
              <w:right w:val="single" w:sz="6" w:space="0" w:color="auto"/>
            </w:tcBorders>
            <w:vAlign w:val="center"/>
            <w:hideMark/>
          </w:tcPr>
          <w:p w14:paraId="4CC917B7" w14:textId="77777777" w:rsidR="00B2745D" w:rsidRPr="002E0F66" w:rsidRDefault="00B2745D" w:rsidP="00B2745D">
            <w:pPr>
              <w:jc w:val="center"/>
              <w:textAlignment w:val="baseline"/>
              <w:rPr>
                <w:sz w:val="22"/>
                <w:szCs w:val="22"/>
                <w:lang w:eastAsia="en-GB"/>
              </w:rPr>
            </w:pPr>
            <w:r w:rsidRPr="002E0F66">
              <w:rPr>
                <w:sz w:val="22"/>
                <w:szCs w:val="22"/>
                <w:lang w:eastAsia="en-GB"/>
              </w:rPr>
              <w:t> </w:t>
            </w:r>
          </w:p>
        </w:tc>
      </w:tr>
      <w:tr w:rsidR="00B2745D" w:rsidRPr="002E0F66" w14:paraId="212D5D59" w14:textId="77777777" w:rsidTr="00EE0C59">
        <w:trPr>
          <w:trHeight w:val="300"/>
        </w:trPr>
        <w:tc>
          <w:tcPr>
            <w:tcW w:w="281" w:type="pct"/>
            <w:tcBorders>
              <w:top w:val="single" w:sz="6" w:space="0" w:color="auto"/>
              <w:left w:val="single" w:sz="6" w:space="0" w:color="auto"/>
              <w:bottom w:val="single" w:sz="6" w:space="0" w:color="auto"/>
              <w:right w:val="single" w:sz="6" w:space="0" w:color="auto"/>
            </w:tcBorders>
            <w:hideMark/>
          </w:tcPr>
          <w:p w14:paraId="5B55DFF6" w14:textId="77777777" w:rsidR="00B2745D" w:rsidRPr="002E0F66" w:rsidRDefault="00B2745D" w:rsidP="00B2745D">
            <w:pPr>
              <w:textAlignment w:val="baseline"/>
              <w:rPr>
                <w:sz w:val="22"/>
                <w:szCs w:val="22"/>
                <w:lang w:eastAsia="en-GB"/>
              </w:rPr>
            </w:pPr>
            <w:r w:rsidRPr="002E0F66">
              <w:rPr>
                <w:sz w:val="22"/>
                <w:szCs w:val="22"/>
                <w:lang w:eastAsia="en-GB"/>
              </w:rPr>
              <w:t> </w:t>
            </w:r>
          </w:p>
        </w:tc>
        <w:tc>
          <w:tcPr>
            <w:tcW w:w="3511" w:type="pct"/>
            <w:tcBorders>
              <w:top w:val="single" w:sz="6" w:space="0" w:color="auto"/>
              <w:left w:val="single" w:sz="6" w:space="0" w:color="auto"/>
              <w:bottom w:val="single" w:sz="6" w:space="0" w:color="auto"/>
              <w:right w:val="single" w:sz="6" w:space="0" w:color="auto"/>
            </w:tcBorders>
            <w:hideMark/>
          </w:tcPr>
          <w:p w14:paraId="087DC29A" w14:textId="77777777" w:rsidR="00B2745D" w:rsidRPr="002E0F66" w:rsidRDefault="00B2745D">
            <w:pPr>
              <w:numPr>
                <w:ilvl w:val="0"/>
                <w:numId w:val="24"/>
              </w:numPr>
              <w:ind w:firstLine="0"/>
              <w:textAlignment w:val="baseline"/>
              <w:rPr>
                <w:sz w:val="22"/>
                <w:szCs w:val="22"/>
                <w:lang w:eastAsia="en-GB"/>
              </w:rPr>
            </w:pPr>
            <w:r w:rsidRPr="002E0F66">
              <w:rPr>
                <w:sz w:val="22"/>
                <w:szCs w:val="22"/>
                <w:lang w:eastAsia="en-GB"/>
              </w:rPr>
              <w:t>Language qualifications </w:t>
            </w:r>
          </w:p>
        </w:tc>
        <w:tc>
          <w:tcPr>
            <w:tcW w:w="480" w:type="pct"/>
            <w:tcBorders>
              <w:top w:val="single" w:sz="6" w:space="0" w:color="auto"/>
              <w:left w:val="single" w:sz="6" w:space="0" w:color="auto"/>
              <w:bottom w:val="single" w:sz="6" w:space="0" w:color="auto"/>
              <w:right w:val="single" w:sz="6" w:space="0" w:color="auto"/>
            </w:tcBorders>
            <w:hideMark/>
          </w:tcPr>
          <w:p w14:paraId="5B9F4671" w14:textId="77777777" w:rsidR="00B2745D" w:rsidRPr="002E0F66" w:rsidRDefault="00B2745D" w:rsidP="00B2745D">
            <w:pPr>
              <w:jc w:val="center"/>
              <w:textAlignment w:val="baseline"/>
              <w:rPr>
                <w:sz w:val="22"/>
                <w:szCs w:val="22"/>
                <w:lang w:eastAsia="en-GB"/>
              </w:rPr>
            </w:pPr>
            <w:r w:rsidRPr="002E0F66">
              <w:rPr>
                <w:sz w:val="22"/>
                <w:szCs w:val="22"/>
                <w:lang w:eastAsia="en-GB"/>
              </w:rPr>
              <w:t>10 </w:t>
            </w:r>
          </w:p>
        </w:tc>
        <w:tc>
          <w:tcPr>
            <w:tcW w:w="728" w:type="pct"/>
            <w:tcBorders>
              <w:top w:val="single" w:sz="6" w:space="0" w:color="auto"/>
              <w:left w:val="single" w:sz="6" w:space="0" w:color="auto"/>
              <w:bottom w:val="single" w:sz="6" w:space="0" w:color="auto"/>
              <w:right w:val="single" w:sz="6" w:space="0" w:color="auto"/>
            </w:tcBorders>
            <w:vAlign w:val="center"/>
            <w:hideMark/>
          </w:tcPr>
          <w:p w14:paraId="085E353F" w14:textId="77777777" w:rsidR="00B2745D" w:rsidRPr="002E0F66" w:rsidRDefault="00B2745D" w:rsidP="00B2745D">
            <w:pPr>
              <w:jc w:val="center"/>
              <w:textAlignment w:val="baseline"/>
              <w:rPr>
                <w:sz w:val="22"/>
                <w:szCs w:val="22"/>
                <w:lang w:eastAsia="en-GB"/>
              </w:rPr>
            </w:pPr>
            <w:r w:rsidRPr="002E0F66">
              <w:rPr>
                <w:sz w:val="22"/>
                <w:szCs w:val="22"/>
                <w:lang w:eastAsia="en-GB"/>
              </w:rPr>
              <w:t> </w:t>
            </w:r>
          </w:p>
        </w:tc>
      </w:tr>
      <w:tr w:rsidR="00B2745D" w:rsidRPr="002E0F66" w14:paraId="2A4B211D" w14:textId="77777777" w:rsidTr="00EE0C59">
        <w:trPr>
          <w:trHeight w:val="300"/>
        </w:trPr>
        <w:tc>
          <w:tcPr>
            <w:tcW w:w="281" w:type="pct"/>
            <w:tcBorders>
              <w:top w:val="single" w:sz="6" w:space="0" w:color="auto"/>
              <w:left w:val="single" w:sz="6" w:space="0" w:color="auto"/>
              <w:bottom w:val="single" w:sz="6" w:space="0" w:color="auto"/>
              <w:right w:val="single" w:sz="6" w:space="0" w:color="auto"/>
            </w:tcBorders>
            <w:hideMark/>
          </w:tcPr>
          <w:p w14:paraId="6462E04B" w14:textId="77777777" w:rsidR="00B2745D" w:rsidRPr="002E0F66" w:rsidRDefault="00B2745D" w:rsidP="00B2745D">
            <w:pPr>
              <w:textAlignment w:val="baseline"/>
              <w:rPr>
                <w:sz w:val="22"/>
                <w:szCs w:val="22"/>
                <w:lang w:eastAsia="en-GB"/>
              </w:rPr>
            </w:pPr>
            <w:r w:rsidRPr="002E0F66">
              <w:rPr>
                <w:sz w:val="22"/>
                <w:szCs w:val="22"/>
                <w:lang w:eastAsia="en-GB"/>
              </w:rPr>
              <w:t>3.2 b </w:t>
            </w:r>
          </w:p>
        </w:tc>
        <w:tc>
          <w:tcPr>
            <w:tcW w:w="3511" w:type="pct"/>
            <w:tcBorders>
              <w:top w:val="single" w:sz="6" w:space="0" w:color="auto"/>
              <w:left w:val="single" w:sz="6" w:space="0" w:color="auto"/>
              <w:bottom w:val="single" w:sz="6" w:space="0" w:color="auto"/>
              <w:right w:val="single" w:sz="6" w:space="0" w:color="auto"/>
            </w:tcBorders>
            <w:hideMark/>
          </w:tcPr>
          <w:p w14:paraId="40438998" w14:textId="670C0764" w:rsidR="00B2745D" w:rsidRPr="002E0F66" w:rsidRDefault="00EE0C59" w:rsidP="00B2745D">
            <w:pPr>
              <w:textAlignment w:val="baseline"/>
              <w:rPr>
                <w:sz w:val="22"/>
                <w:szCs w:val="22"/>
                <w:lang w:eastAsia="en-GB"/>
              </w:rPr>
            </w:pPr>
            <w:r w:rsidRPr="002E0F66">
              <w:rPr>
                <w:sz w:val="22"/>
                <w:szCs w:val="22"/>
                <w:lang w:eastAsia="en-GB"/>
              </w:rPr>
              <w:t>Experts Required (ALL) – 40 points each</w:t>
            </w:r>
          </w:p>
        </w:tc>
        <w:tc>
          <w:tcPr>
            <w:tcW w:w="480" w:type="pct"/>
            <w:tcBorders>
              <w:top w:val="single" w:sz="6" w:space="0" w:color="auto"/>
              <w:left w:val="single" w:sz="6" w:space="0" w:color="auto"/>
              <w:bottom w:val="single" w:sz="6" w:space="0" w:color="auto"/>
              <w:right w:val="single" w:sz="6" w:space="0" w:color="auto"/>
            </w:tcBorders>
            <w:hideMark/>
          </w:tcPr>
          <w:p w14:paraId="7A0258B8" w14:textId="77777777" w:rsidR="00B2745D" w:rsidRPr="002E0F66" w:rsidRDefault="00B2745D" w:rsidP="00B2745D">
            <w:pPr>
              <w:jc w:val="center"/>
              <w:textAlignment w:val="baseline"/>
              <w:rPr>
                <w:sz w:val="22"/>
                <w:szCs w:val="22"/>
                <w:lang w:eastAsia="en-GB"/>
              </w:rPr>
            </w:pPr>
            <w:r w:rsidRPr="002E0F66">
              <w:rPr>
                <w:sz w:val="22"/>
                <w:szCs w:val="22"/>
                <w:lang w:eastAsia="en-GB"/>
              </w:rPr>
              <w:t> </w:t>
            </w:r>
          </w:p>
        </w:tc>
        <w:tc>
          <w:tcPr>
            <w:tcW w:w="728" w:type="pct"/>
            <w:tcBorders>
              <w:top w:val="single" w:sz="6" w:space="0" w:color="auto"/>
              <w:left w:val="single" w:sz="6" w:space="0" w:color="auto"/>
              <w:bottom w:val="single" w:sz="6" w:space="0" w:color="auto"/>
              <w:right w:val="single" w:sz="6" w:space="0" w:color="auto"/>
            </w:tcBorders>
            <w:vAlign w:val="center"/>
            <w:hideMark/>
          </w:tcPr>
          <w:p w14:paraId="47127624" w14:textId="3EBBAF7B" w:rsidR="00B2745D" w:rsidRPr="002E0F66" w:rsidRDefault="00EE0C59" w:rsidP="00B2745D">
            <w:pPr>
              <w:jc w:val="center"/>
              <w:textAlignment w:val="baseline"/>
              <w:rPr>
                <w:sz w:val="22"/>
                <w:szCs w:val="22"/>
                <w:lang w:eastAsia="en-GB"/>
              </w:rPr>
            </w:pPr>
            <w:r w:rsidRPr="002E0F66">
              <w:rPr>
                <w:sz w:val="22"/>
                <w:szCs w:val="22"/>
                <w:lang w:eastAsia="en-GB"/>
              </w:rPr>
              <w:t>16</w:t>
            </w:r>
            <w:r w:rsidR="00B2745D" w:rsidRPr="002E0F66">
              <w:rPr>
                <w:sz w:val="22"/>
                <w:szCs w:val="22"/>
                <w:lang w:eastAsia="en-GB"/>
              </w:rPr>
              <w:t>0 </w:t>
            </w:r>
          </w:p>
        </w:tc>
      </w:tr>
      <w:tr w:rsidR="00B2745D" w:rsidRPr="002E0F66" w14:paraId="573AF153" w14:textId="77777777" w:rsidTr="00EE0C59">
        <w:trPr>
          <w:trHeight w:val="300"/>
        </w:trPr>
        <w:tc>
          <w:tcPr>
            <w:tcW w:w="281" w:type="pct"/>
            <w:tcBorders>
              <w:top w:val="single" w:sz="6" w:space="0" w:color="auto"/>
              <w:left w:val="single" w:sz="6" w:space="0" w:color="auto"/>
              <w:bottom w:val="single" w:sz="6" w:space="0" w:color="auto"/>
              <w:right w:val="single" w:sz="6" w:space="0" w:color="auto"/>
            </w:tcBorders>
            <w:hideMark/>
          </w:tcPr>
          <w:p w14:paraId="1F422DCE" w14:textId="77777777" w:rsidR="00B2745D" w:rsidRPr="002E0F66" w:rsidRDefault="00B2745D" w:rsidP="00B2745D">
            <w:pPr>
              <w:textAlignment w:val="baseline"/>
              <w:rPr>
                <w:sz w:val="22"/>
                <w:szCs w:val="22"/>
                <w:lang w:eastAsia="en-GB"/>
              </w:rPr>
            </w:pPr>
            <w:r w:rsidRPr="002E0F66">
              <w:rPr>
                <w:sz w:val="22"/>
                <w:szCs w:val="22"/>
                <w:lang w:eastAsia="en-GB"/>
              </w:rPr>
              <w:t> </w:t>
            </w:r>
          </w:p>
        </w:tc>
        <w:tc>
          <w:tcPr>
            <w:tcW w:w="3511" w:type="pct"/>
            <w:tcBorders>
              <w:top w:val="single" w:sz="6" w:space="0" w:color="auto"/>
              <w:left w:val="single" w:sz="6" w:space="0" w:color="auto"/>
              <w:bottom w:val="single" w:sz="6" w:space="0" w:color="auto"/>
              <w:right w:val="single" w:sz="6" w:space="0" w:color="auto"/>
            </w:tcBorders>
            <w:hideMark/>
          </w:tcPr>
          <w:p w14:paraId="48E3EA43" w14:textId="77777777" w:rsidR="00B2745D" w:rsidRPr="002E0F66" w:rsidRDefault="00B2745D">
            <w:pPr>
              <w:numPr>
                <w:ilvl w:val="0"/>
                <w:numId w:val="25"/>
              </w:numPr>
              <w:ind w:firstLine="0"/>
              <w:textAlignment w:val="baseline"/>
              <w:rPr>
                <w:sz w:val="22"/>
                <w:szCs w:val="22"/>
                <w:lang w:eastAsia="en-GB"/>
              </w:rPr>
            </w:pPr>
            <w:r w:rsidRPr="002E0F66">
              <w:rPr>
                <w:sz w:val="22"/>
                <w:szCs w:val="22"/>
                <w:lang w:eastAsia="en-GB"/>
              </w:rPr>
              <w:t>General experience </w:t>
            </w:r>
          </w:p>
        </w:tc>
        <w:tc>
          <w:tcPr>
            <w:tcW w:w="480" w:type="pct"/>
            <w:tcBorders>
              <w:top w:val="single" w:sz="6" w:space="0" w:color="auto"/>
              <w:left w:val="single" w:sz="6" w:space="0" w:color="auto"/>
              <w:bottom w:val="single" w:sz="6" w:space="0" w:color="auto"/>
              <w:right w:val="single" w:sz="6" w:space="0" w:color="auto"/>
            </w:tcBorders>
            <w:hideMark/>
          </w:tcPr>
          <w:p w14:paraId="6A9EEF8B" w14:textId="12D1D8AE" w:rsidR="00B2745D" w:rsidRPr="002E0F66" w:rsidRDefault="00EE0C59" w:rsidP="00B2745D">
            <w:pPr>
              <w:jc w:val="center"/>
              <w:textAlignment w:val="baseline"/>
              <w:rPr>
                <w:sz w:val="22"/>
                <w:szCs w:val="22"/>
                <w:lang w:eastAsia="en-GB"/>
              </w:rPr>
            </w:pPr>
            <w:r w:rsidRPr="002E0F66">
              <w:rPr>
                <w:sz w:val="22"/>
                <w:szCs w:val="22"/>
                <w:lang w:eastAsia="en-GB"/>
              </w:rPr>
              <w:t>YES/NO</w:t>
            </w:r>
            <w:r w:rsidR="00B2745D" w:rsidRPr="002E0F66">
              <w:rPr>
                <w:sz w:val="22"/>
                <w:szCs w:val="22"/>
                <w:lang w:eastAsia="en-GB"/>
              </w:rPr>
              <w:t> </w:t>
            </w:r>
          </w:p>
        </w:tc>
        <w:tc>
          <w:tcPr>
            <w:tcW w:w="728" w:type="pct"/>
            <w:tcBorders>
              <w:top w:val="single" w:sz="6" w:space="0" w:color="auto"/>
              <w:left w:val="single" w:sz="6" w:space="0" w:color="auto"/>
              <w:bottom w:val="single" w:sz="6" w:space="0" w:color="auto"/>
              <w:right w:val="single" w:sz="6" w:space="0" w:color="auto"/>
            </w:tcBorders>
            <w:vAlign w:val="center"/>
            <w:hideMark/>
          </w:tcPr>
          <w:p w14:paraId="6E589437" w14:textId="77777777" w:rsidR="00B2745D" w:rsidRPr="002E0F66" w:rsidRDefault="00B2745D" w:rsidP="00B2745D">
            <w:pPr>
              <w:jc w:val="center"/>
              <w:textAlignment w:val="baseline"/>
              <w:rPr>
                <w:sz w:val="22"/>
                <w:szCs w:val="22"/>
                <w:lang w:eastAsia="en-GB"/>
              </w:rPr>
            </w:pPr>
            <w:r w:rsidRPr="002E0F66">
              <w:rPr>
                <w:sz w:val="22"/>
                <w:szCs w:val="22"/>
                <w:lang w:eastAsia="en-GB"/>
              </w:rPr>
              <w:t> </w:t>
            </w:r>
          </w:p>
        </w:tc>
      </w:tr>
      <w:tr w:rsidR="00B2745D" w:rsidRPr="002E0F66" w14:paraId="4AEA5F4E" w14:textId="77777777" w:rsidTr="00EE0C59">
        <w:trPr>
          <w:trHeight w:val="300"/>
        </w:trPr>
        <w:tc>
          <w:tcPr>
            <w:tcW w:w="281" w:type="pct"/>
            <w:tcBorders>
              <w:top w:val="single" w:sz="6" w:space="0" w:color="auto"/>
              <w:left w:val="single" w:sz="6" w:space="0" w:color="auto"/>
              <w:bottom w:val="single" w:sz="6" w:space="0" w:color="auto"/>
              <w:right w:val="single" w:sz="6" w:space="0" w:color="auto"/>
            </w:tcBorders>
            <w:hideMark/>
          </w:tcPr>
          <w:p w14:paraId="0B48D3FF" w14:textId="77777777" w:rsidR="00B2745D" w:rsidRPr="002E0F66" w:rsidRDefault="00B2745D" w:rsidP="00B2745D">
            <w:pPr>
              <w:textAlignment w:val="baseline"/>
              <w:rPr>
                <w:sz w:val="22"/>
                <w:szCs w:val="22"/>
                <w:lang w:eastAsia="en-GB"/>
              </w:rPr>
            </w:pPr>
            <w:r w:rsidRPr="002E0F66">
              <w:rPr>
                <w:sz w:val="22"/>
                <w:szCs w:val="22"/>
                <w:lang w:eastAsia="en-GB"/>
              </w:rPr>
              <w:t> </w:t>
            </w:r>
          </w:p>
        </w:tc>
        <w:tc>
          <w:tcPr>
            <w:tcW w:w="3511" w:type="pct"/>
            <w:tcBorders>
              <w:top w:val="single" w:sz="6" w:space="0" w:color="auto"/>
              <w:left w:val="single" w:sz="6" w:space="0" w:color="auto"/>
              <w:bottom w:val="single" w:sz="6" w:space="0" w:color="auto"/>
              <w:right w:val="single" w:sz="6" w:space="0" w:color="auto"/>
            </w:tcBorders>
            <w:hideMark/>
          </w:tcPr>
          <w:p w14:paraId="03F9A51F" w14:textId="77777777" w:rsidR="00B2745D" w:rsidRPr="002E0F66" w:rsidRDefault="00B2745D">
            <w:pPr>
              <w:numPr>
                <w:ilvl w:val="0"/>
                <w:numId w:val="26"/>
              </w:numPr>
              <w:ind w:firstLine="0"/>
              <w:textAlignment w:val="baseline"/>
              <w:rPr>
                <w:sz w:val="22"/>
                <w:szCs w:val="22"/>
                <w:lang w:eastAsia="en-GB"/>
              </w:rPr>
            </w:pPr>
            <w:r w:rsidRPr="002E0F66">
              <w:rPr>
                <w:sz w:val="22"/>
                <w:szCs w:val="22"/>
                <w:lang w:eastAsia="en-GB"/>
              </w:rPr>
              <w:t>Specific experience relevant to the assignment </w:t>
            </w:r>
          </w:p>
        </w:tc>
        <w:tc>
          <w:tcPr>
            <w:tcW w:w="480" w:type="pct"/>
            <w:tcBorders>
              <w:top w:val="single" w:sz="6" w:space="0" w:color="auto"/>
              <w:left w:val="single" w:sz="6" w:space="0" w:color="auto"/>
              <w:bottom w:val="single" w:sz="6" w:space="0" w:color="auto"/>
              <w:right w:val="single" w:sz="6" w:space="0" w:color="auto"/>
            </w:tcBorders>
            <w:hideMark/>
          </w:tcPr>
          <w:p w14:paraId="1B4054AE" w14:textId="77777777" w:rsidR="00B2745D" w:rsidRPr="002E0F66" w:rsidRDefault="00B2745D" w:rsidP="00B2745D">
            <w:pPr>
              <w:jc w:val="center"/>
              <w:textAlignment w:val="baseline"/>
              <w:rPr>
                <w:sz w:val="22"/>
                <w:szCs w:val="22"/>
                <w:lang w:eastAsia="en-GB"/>
              </w:rPr>
            </w:pPr>
            <w:r w:rsidRPr="002E0F66">
              <w:rPr>
                <w:sz w:val="22"/>
                <w:szCs w:val="22"/>
                <w:lang w:eastAsia="en-GB"/>
              </w:rPr>
              <w:t>40 </w:t>
            </w:r>
          </w:p>
        </w:tc>
        <w:tc>
          <w:tcPr>
            <w:tcW w:w="728" w:type="pct"/>
            <w:tcBorders>
              <w:top w:val="single" w:sz="6" w:space="0" w:color="auto"/>
              <w:left w:val="single" w:sz="6" w:space="0" w:color="auto"/>
              <w:bottom w:val="single" w:sz="6" w:space="0" w:color="auto"/>
              <w:right w:val="single" w:sz="6" w:space="0" w:color="auto"/>
            </w:tcBorders>
            <w:vAlign w:val="center"/>
            <w:hideMark/>
          </w:tcPr>
          <w:p w14:paraId="0DFD5674" w14:textId="77777777" w:rsidR="00B2745D" w:rsidRPr="002E0F66" w:rsidRDefault="00B2745D" w:rsidP="00B2745D">
            <w:pPr>
              <w:jc w:val="center"/>
              <w:textAlignment w:val="baseline"/>
              <w:rPr>
                <w:sz w:val="22"/>
                <w:szCs w:val="22"/>
                <w:lang w:eastAsia="en-GB"/>
              </w:rPr>
            </w:pPr>
            <w:r w:rsidRPr="002E0F66">
              <w:rPr>
                <w:sz w:val="22"/>
                <w:szCs w:val="22"/>
                <w:lang w:eastAsia="en-GB"/>
              </w:rPr>
              <w:t> </w:t>
            </w:r>
          </w:p>
        </w:tc>
      </w:tr>
      <w:tr w:rsidR="00B2745D" w:rsidRPr="002E0F66" w14:paraId="7F38CD99" w14:textId="77777777" w:rsidTr="00EE0C59">
        <w:trPr>
          <w:trHeight w:val="300"/>
        </w:trPr>
        <w:tc>
          <w:tcPr>
            <w:tcW w:w="281" w:type="pct"/>
            <w:tcBorders>
              <w:top w:val="single" w:sz="6" w:space="0" w:color="auto"/>
              <w:left w:val="single" w:sz="6" w:space="0" w:color="auto"/>
              <w:bottom w:val="single" w:sz="6" w:space="0" w:color="auto"/>
              <w:right w:val="single" w:sz="6" w:space="0" w:color="auto"/>
            </w:tcBorders>
            <w:hideMark/>
          </w:tcPr>
          <w:p w14:paraId="3A60AAC5" w14:textId="77777777" w:rsidR="00B2745D" w:rsidRPr="002E0F66" w:rsidRDefault="00B2745D" w:rsidP="00B2745D">
            <w:pPr>
              <w:textAlignment w:val="baseline"/>
              <w:rPr>
                <w:sz w:val="22"/>
                <w:szCs w:val="22"/>
                <w:lang w:eastAsia="en-GB"/>
              </w:rPr>
            </w:pPr>
            <w:r w:rsidRPr="002E0F66">
              <w:rPr>
                <w:sz w:val="22"/>
                <w:szCs w:val="22"/>
                <w:lang w:eastAsia="en-GB"/>
              </w:rPr>
              <w:t> </w:t>
            </w:r>
          </w:p>
        </w:tc>
        <w:tc>
          <w:tcPr>
            <w:tcW w:w="3511" w:type="pct"/>
            <w:tcBorders>
              <w:top w:val="single" w:sz="6" w:space="0" w:color="auto"/>
              <w:left w:val="single" w:sz="6" w:space="0" w:color="auto"/>
              <w:bottom w:val="single" w:sz="6" w:space="0" w:color="auto"/>
              <w:right w:val="single" w:sz="6" w:space="0" w:color="auto"/>
            </w:tcBorders>
            <w:hideMark/>
          </w:tcPr>
          <w:p w14:paraId="29842B5F" w14:textId="77777777" w:rsidR="00B2745D" w:rsidRPr="002E0F66" w:rsidRDefault="00B2745D">
            <w:pPr>
              <w:numPr>
                <w:ilvl w:val="0"/>
                <w:numId w:val="27"/>
              </w:numPr>
              <w:ind w:firstLine="0"/>
              <w:textAlignment w:val="baseline"/>
              <w:rPr>
                <w:sz w:val="22"/>
                <w:szCs w:val="22"/>
                <w:lang w:eastAsia="en-GB"/>
              </w:rPr>
            </w:pPr>
            <w:r w:rsidRPr="002E0F66">
              <w:rPr>
                <w:sz w:val="22"/>
                <w:szCs w:val="22"/>
                <w:lang w:eastAsia="en-GB"/>
              </w:rPr>
              <w:t>Language qualifications </w:t>
            </w:r>
          </w:p>
        </w:tc>
        <w:tc>
          <w:tcPr>
            <w:tcW w:w="480" w:type="pct"/>
            <w:tcBorders>
              <w:top w:val="single" w:sz="6" w:space="0" w:color="auto"/>
              <w:left w:val="single" w:sz="6" w:space="0" w:color="auto"/>
              <w:bottom w:val="single" w:sz="6" w:space="0" w:color="auto"/>
              <w:right w:val="single" w:sz="6" w:space="0" w:color="auto"/>
            </w:tcBorders>
            <w:hideMark/>
          </w:tcPr>
          <w:p w14:paraId="4E80B341" w14:textId="7E772F34" w:rsidR="00B2745D" w:rsidRPr="002E0F66" w:rsidRDefault="00EE0C59" w:rsidP="00B2745D">
            <w:pPr>
              <w:jc w:val="center"/>
              <w:textAlignment w:val="baseline"/>
              <w:rPr>
                <w:sz w:val="22"/>
                <w:szCs w:val="22"/>
                <w:lang w:eastAsia="en-GB"/>
              </w:rPr>
            </w:pPr>
            <w:r w:rsidRPr="002E0F66">
              <w:rPr>
                <w:sz w:val="22"/>
                <w:szCs w:val="22"/>
                <w:lang w:eastAsia="en-GB"/>
              </w:rPr>
              <w:t>YES/NO</w:t>
            </w:r>
          </w:p>
        </w:tc>
        <w:tc>
          <w:tcPr>
            <w:tcW w:w="728" w:type="pct"/>
            <w:tcBorders>
              <w:top w:val="single" w:sz="6" w:space="0" w:color="auto"/>
              <w:left w:val="single" w:sz="6" w:space="0" w:color="auto"/>
              <w:bottom w:val="single" w:sz="6" w:space="0" w:color="auto"/>
              <w:right w:val="single" w:sz="6" w:space="0" w:color="auto"/>
            </w:tcBorders>
            <w:vAlign w:val="center"/>
            <w:hideMark/>
          </w:tcPr>
          <w:p w14:paraId="3A6992FD" w14:textId="77777777" w:rsidR="00B2745D" w:rsidRPr="002E0F66" w:rsidRDefault="00B2745D" w:rsidP="00B2745D">
            <w:pPr>
              <w:jc w:val="center"/>
              <w:textAlignment w:val="baseline"/>
              <w:rPr>
                <w:sz w:val="22"/>
                <w:szCs w:val="22"/>
                <w:lang w:eastAsia="en-GB"/>
              </w:rPr>
            </w:pPr>
            <w:r w:rsidRPr="002E0F66">
              <w:rPr>
                <w:sz w:val="22"/>
                <w:szCs w:val="22"/>
                <w:lang w:eastAsia="en-GB"/>
              </w:rPr>
              <w:t> </w:t>
            </w:r>
          </w:p>
        </w:tc>
      </w:tr>
      <w:tr w:rsidR="00B2745D" w:rsidRPr="002E0F66" w14:paraId="72F3684D" w14:textId="77777777" w:rsidTr="00EE0C59">
        <w:trPr>
          <w:trHeight w:val="300"/>
        </w:trPr>
        <w:tc>
          <w:tcPr>
            <w:tcW w:w="3792" w:type="pct"/>
            <w:gridSpan w:val="2"/>
            <w:tcBorders>
              <w:top w:val="single" w:sz="6" w:space="0" w:color="auto"/>
              <w:left w:val="single" w:sz="6" w:space="0" w:color="auto"/>
              <w:bottom w:val="single" w:sz="6" w:space="0" w:color="auto"/>
              <w:right w:val="single" w:sz="6" w:space="0" w:color="auto"/>
            </w:tcBorders>
            <w:vAlign w:val="center"/>
            <w:hideMark/>
          </w:tcPr>
          <w:p w14:paraId="3BAABAEE" w14:textId="77777777" w:rsidR="00B2745D" w:rsidRPr="002E0F66" w:rsidRDefault="00B2745D" w:rsidP="00B2745D">
            <w:pPr>
              <w:jc w:val="right"/>
              <w:textAlignment w:val="baseline"/>
              <w:rPr>
                <w:sz w:val="22"/>
                <w:szCs w:val="22"/>
                <w:lang w:eastAsia="en-GB"/>
              </w:rPr>
            </w:pPr>
            <w:r w:rsidRPr="002E0F66">
              <w:rPr>
                <w:b/>
                <w:bCs/>
                <w:sz w:val="22"/>
                <w:szCs w:val="22"/>
                <w:lang w:eastAsia="en-GB"/>
              </w:rPr>
              <w:t>Total Section 3</w:t>
            </w:r>
            <w:r w:rsidRPr="002E0F66">
              <w:rPr>
                <w:sz w:val="22"/>
                <w:szCs w:val="22"/>
                <w:lang w:eastAsia="en-GB"/>
              </w:rPr>
              <w:t> </w:t>
            </w:r>
          </w:p>
        </w:tc>
        <w:tc>
          <w:tcPr>
            <w:tcW w:w="480" w:type="pct"/>
            <w:tcBorders>
              <w:top w:val="single" w:sz="6" w:space="0" w:color="auto"/>
              <w:left w:val="single" w:sz="6" w:space="0" w:color="auto"/>
              <w:bottom w:val="single" w:sz="6" w:space="0" w:color="auto"/>
              <w:right w:val="single" w:sz="6" w:space="0" w:color="auto"/>
            </w:tcBorders>
            <w:hideMark/>
          </w:tcPr>
          <w:p w14:paraId="1FD21E8B" w14:textId="77777777" w:rsidR="00B2745D" w:rsidRPr="002E0F66" w:rsidRDefault="00B2745D" w:rsidP="00B2745D">
            <w:pPr>
              <w:jc w:val="center"/>
              <w:textAlignment w:val="baseline"/>
              <w:rPr>
                <w:sz w:val="22"/>
                <w:szCs w:val="22"/>
                <w:lang w:eastAsia="en-GB"/>
              </w:rPr>
            </w:pPr>
            <w:r w:rsidRPr="002E0F66">
              <w:rPr>
                <w:sz w:val="22"/>
                <w:szCs w:val="22"/>
                <w:lang w:eastAsia="en-GB"/>
              </w:rPr>
              <w:t> </w:t>
            </w:r>
          </w:p>
        </w:tc>
        <w:tc>
          <w:tcPr>
            <w:tcW w:w="728" w:type="pct"/>
            <w:tcBorders>
              <w:top w:val="single" w:sz="6" w:space="0" w:color="auto"/>
              <w:left w:val="single" w:sz="6" w:space="0" w:color="auto"/>
              <w:bottom w:val="single" w:sz="6" w:space="0" w:color="auto"/>
              <w:right w:val="single" w:sz="6" w:space="0" w:color="auto"/>
            </w:tcBorders>
            <w:vAlign w:val="center"/>
            <w:hideMark/>
          </w:tcPr>
          <w:p w14:paraId="5AEA8B6B" w14:textId="77777777" w:rsidR="00B2745D" w:rsidRPr="002E0F66" w:rsidRDefault="00B2745D" w:rsidP="00B2745D">
            <w:pPr>
              <w:jc w:val="center"/>
              <w:textAlignment w:val="baseline"/>
              <w:rPr>
                <w:sz w:val="22"/>
                <w:szCs w:val="22"/>
                <w:lang w:eastAsia="en-GB"/>
              </w:rPr>
            </w:pPr>
            <w:r w:rsidRPr="002E0F66">
              <w:rPr>
                <w:b/>
                <w:bCs/>
                <w:sz w:val="22"/>
                <w:szCs w:val="22"/>
                <w:lang w:eastAsia="en-GB"/>
              </w:rPr>
              <w:t>300</w:t>
            </w:r>
            <w:r w:rsidRPr="002E0F66">
              <w:rPr>
                <w:sz w:val="22"/>
                <w:szCs w:val="22"/>
                <w:lang w:eastAsia="en-GB"/>
              </w:rPr>
              <w:t> </w:t>
            </w:r>
          </w:p>
        </w:tc>
      </w:tr>
    </w:tbl>
    <w:tbl>
      <w:tblPr>
        <w:tblW w:w="4506" w:type="pct"/>
        <w:tblCellSpacing w:w="15" w:type="dxa"/>
        <w:tblCellMar>
          <w:top w:w="15" w:type="dxa"/>
          <w:left w:w="15" w:type="dxa"/>
          <w:bottom w:w="15" w:type="dxa"/>
          <w:right w:w="15" w:type="dxa"/>
        </w:tblCellMar>
        <w:tblLook w:val="04A0" w:firstRow="1" w:lastRow="0" w:firstColumn="1" w:lastColumn="0" w:noHBand="0" w:noVBand="1"/>
      </w:tblPr>
      <w:tblGrid>
        <w:gridCol w:w="803"/>
        <w:gridCol w:w="7746"/>
      </w:tblGrid>
      <w:tr w:rsidR="001D1200" w:rsidRPr="002E0F66" w14:paraId="379DFDA3" w14:textId="77777777" w:rsidTr="001D1200">
        <w:trPr>
          <w:tblCellSpacing w:w="15" w:type="dxa"/>
        </w:trPr>
        <w:tc>
          <w:tcPr>
            <w:tcW w:w="443" w:type="pct"/>
            <w:vAlign w:val="center"/>
          </w:tcPr>
          <w:p w14:paraId="02DA2A9E" w14:textId="5E1D4379" w:rsidR="001D1200" w:rsidRPr="002E0F66" w:rsidRDefault="001D1200" w:rsidP="00ED0880">
            <w:pPr>
              <w:tabs>
                <w:tab w:val="left" w:pos="990"/>
              </w:tabs>
              <w:spacing w:line="240" w:lineRule="atLeast"/>
              <w:rPr>
                <w:rFonts w:eastAsia="Arial"/>
              </w:rPr>
            </w:pPr>
          </w:p>
        </w:tc>
        <w:tc>
          <w:tcPr>
            <w:tcW w:w="4504" w:type="pct"/>
            <w:vAlign w:val="center"/>
          </w:tcPr>
          <w:p w14:paraId="06A1974D" w14:textId="6B2AA588" w:rsidR="001D1200" w:rsidRPr="002E0F66" w:rsidRDefault="001D1200" w:rsidP="00ED0880">
            <w:pPr>
              <w:tabs>
                <w:tab w:val="left" w:pos="990"/>
              </w:tabs>
              <w:spacing w:line="240" w:lineRule="atLeast"/>
              <w:rPr>
                <w:rFonts w:eastAsia="Arial"/>
              </w:rPr>
            </w:pPr>
          </w:p>
        </w:tc>
      </w:tr>
      <w:tr w:rsidR="001D1200" w:rsidRPr="002E0F66" w14:paraId="19CF26EB" w14:textId="77777777" w:rsidTr="001D1200">
        <w:trPr>
          <w:tblCellSpacing w:w="15" w:type="dxa"/>
        </w:trPr>
        <w:tc>
          <w:tcPr>
            <w:tcW w:w="443" w:type="pct"/>
            <w:vAlign w:val="center"/>
          </w:tcPr>
          <w:p w14:paraId="43181EF6" w14:textId="77777777" w:rsidR="001D1200" w:rsidRPr="002E0F66" w:rsidRDefault="001D1200" w:rsidP="00ED0880">
            <w:pPr>
              <w:tabs>
                <w:tab w:val="left" w:pos="990"/>
              </w:tabs>
              <w:spacing w:line="240" w:lineRule="atLeast"/>
              <w:rPr>
                <w:rFonts w:eastAsia="Arial"/>
              </w:rPr>
            </w:pPr>
          </w:p>
        </w:tc>
        <w:tc>
          <w:tcPr>
            <w:tcW w:w="4504" w:type="pct"/>
            <w:vAlign w:val="center"/>
          </w:tcPr>
          <w:p w14:paraId="0F68AA9F" w14:textId="23B2568B" w:rsidR="001D1200" w:rsidRPr="002E0F66" w:rsidRDefault="001D1200" w:rsidP="00ED0880">
            <w:pPr>
              <w:tabs>
                <w:tab w:val="left" w:pos="990"/>
              </w:tabs>
              <w:spacing w:line="240" w:lineRule="atLeast"/>
              <w:rPr>
                <w:rFonts w:eastAsia="Arial"/>
              </w:rPr>
            </w:pPr>
          </w:p>
        </w:tc>
      </w:tr>
    </w:tbl>
    <w:p w14:paraId="39315299" w14:textId="77777777" w:rsidR="00ED0880" w:rsidRPr="002E0F66" w:rsidRDefault="00ED0880" w:rsidP="00257463">
      <w:pPr>
        <w:tabs>
          <w:tab w:val="left" w:pos="990"/>
        </w:tabs>
        <w:spacing w:line="240" w:lineRule="atLeast"/>
        <w:rPr>
          <w:rFonts w:eastAsia="Arial"/>
        </w:rPr>
      </w:pPr>
    </w:p>
    <w:p w14:paraId="47737C30" w14:textId="77777777" w:rsidR="00ED0880" w:rsidRPr="002E0F66" w:rsidRDefault="00ED0880" w:rsidP="00257463">
      <w:pPr>
        <w:tabs>
          <w:tab w:val="left" w:pos="990"/>
        </w:tabs>
        <w:spacing w:line="240" w:lineRule="atLeast"/>
        <w:rPr>
          <w:rFonts w:eastAsia="Arial"/>
        </w:rPr>
      </w:pPr>
    </w:p>
    <w:p w14:paraId="4CC95E7D" w14:textId="77777777" w:rsidR="00ED0880" w:rsidRPr="002E0F66" w:rsidRDefault="00ED0880" w:rsidP="00257463">
      <w:pPr>
        <w:tabs>
          <w:tab w:val="left" w:pos="990"/>
        </w:tabs>
        <w:spacing w:line="240" w:lineRule="atLeast"/>
        <w:rPr>
          <w:rFonts w:eastAsia="Arial"/>
        </w:rPr>
      </w:pPr>
    </w:p>
    <w:p w14:paraId="3C81B42C" w14:textId="77777777" w:rsidR="00ED0880" w:rsidRPr="002E0F66" w:rsidRDefault="00ED0880" w:rsidP="00257463">
      <w:pPr>
        <w:tabs>
          <w:tab w:val="left" w:pos="990"/>
        </w:tabs>
        <w:spacing w:line="240" w:lineRule="atLeast"/>
        <w:rPr>
          <w:b/>
        </w:rPr>
      </w:pPr>
    </w:p>
    <w:p w14:paraId="326A08FC" w14:textId="0BAEE752" w:rsidR="00A44ABC" w:rsidRPr="002E0F66" w:rsidRDefault="00A44ABC" w:rsidP="00B2745D">
      <w:pPr>
        <w:pStyle w:val="ListParagraph"/>
        <w:spacing w:before="360" w:after="240" w:line="240" w:lineRule="atLeast"/>
        <w:rPr>
          <w:rFonts w:ascii="Times New Roman" w:hAnsi="Times New Roman"/>
          <w:b/>
        </w:rPr>
      </w:pPr>
    </w:p>
    <w:p w14:paraId="74F3D45A" w14:textId="77777777" w:rsidR="00BF039B" w:rsidRPr="002E0F66" w:rsidRDefault="00BF039B" w:rsidP="00BF039B">
      <w:pPr>
        <w:pStyle w:val="ListParagraph"/>
        <w:spacing w:before="120" w:line="240" w:lineRule="atLeast"/>
        <w:rPr>
          <w:rFonts w:ascii="Times New Roman" w:hAnsi="Times New Roman"/>
        </w:rPr>
      </w:pPr>
    </w:p>
    <w:p w14:paraId="35C5F5CB" w14:textId="77777777" w:rsidR="00BF039B" w:rsidRPr="002E0F66" w:rsidRDefault="00BF039B" w:rsidP="00BF039B">
      <w:pPr>
        <w:pStyle w:val="ListParagraph"/>
        <w:spacing w:before="120" w:line="240" w:lineRule="atLeast"/>
        <w:rPr>
          <w:rFonts w:ascii="Times New Roman" w:hAnsi="Times New Roman"/>
        </w:rPr>
      </w:pPr>
    </w:p>
    <w:p w14:paraId="0C821B89" w14:textId="77777777" w:rsidR="00BF039B" w:rsidRPr="002E0F66" w:rsidRDefault="00BF039B" w:rsidP="00BF039B">
      <w:pPr>
        <w:pStyle w:val="ListParagraph"/>
        <w:spacing w:before="120" w:line="240" w:lineRule="atLeast"/>
        <w:rPr>
          <w:rFonts w:ascii="Times New Roman" w:hAnsi="Times New Roman"/>
        </w:rPr>
      </w:pPr>
    </w:p>
    <w:p w14:paraId="022CDE8C" w14:textId="77777777" w:rsidR="006434BC" w:rsidRPr="002E0F66" w:rsidRDefault="006434BC" w:rsidP="00661025">
      <w:pPr>
        <w:spacing w:before="120" w:line="240" w:lineRule="atLeast"/>
      </w:pPr>
    </w:p>
    <w:sectPr w:rsidR="006434BC" w:rsidRPr="002E0F66" w:rsidSect="00054B80">
      <w:footerReference w:type="default" r:id="rId12"/>
      <w:pgSz w:w="11907" w:h="16840" w:code="9"/>
      <w:pgMar w:top="1077" w:right="1287" w:bottom="107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F1772" w14:textId="77777777" w:rsidR="009A16EB" w:rsidRDefault="009A16EB">
      <w:r>
        <w:separator/>
      </w:r>
    </w:p>
  </w:endnote>
  <w:endnote w:type="continuationSeparator" w:id="0">
    <w:p w14:paraId="3279DA02" w14:textId="77777777" w:rsidR="009A16EB" w:rsidRDefault="009A1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294F" w14:textId="77777777" w:rsidR="005F06E9" w:rsidRDefault="00A57FCA">
    <w:pPr>
      <w:pStyle w:val="Footer"/>
      <w:jc w:val="right"/>
    </w:pPr>
    <w:r>
      <w:fldChar w:fldCharType="begin"/>
    </w:r>
    <w:r w:rsidR="00AD7DE0">
      <w:instrText xml:space="preserve"> PAGE   \* MERGEFORMAT </w:instrText>
    </w:r>
    <w:r>
      <w:fldChar w:fldCharType="separate"/>
    </w:r>
    <w:r w:rsidR="00751064">
      <w:rPr>
        <w:noProof/>
      </w:rPr>
      <w:t>1</w:t>
    </w:r>
    <w:r>
      <w:rPr>
        <w:noProof/>
      </w:rPr>
      <w:fldChar w:fldCharType="end"/>
    </w:r>
  </w:p>
  <w:p w14:paraId="42C5BAED" w14:textId="77777777" w:rsidR="005F06E9" w:rsidRPr="009747E5" w:rsidRDefault="005F06E9">
    <w:pPr>
      <w:pStyle w:val="Footer"/>
      <w:rPr>
        <w: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F3BC0" w14:textId="77777777" w:rsidR="009A16EB" w:rsidRDefault="009A16EB">
      <w:r>
        <w:separator/>
      </w:r>
    </w:p>
  </w:footnote>
  <w:footnote w:type="continuationSeparator" w:id="0">
    <w:p w14:paraId="03518FF1" w14:textId="77777777" w:rsidR="009A16EB" w:rsidRDefault="009A16EB">
      <w:r>
        <w:continuationSeparator/>
      </w:r>
    </w:p>
  </w:footnote>
  <w:footnote w:id="1">
    <w:p w14:paraId="03E82043" w14:textId="77777777" w:rsidR="005F06E9" w:rsidRPr="000001DF" w:rsidRDefault="005F06E9" w:rsidP="00A44ABC">
      <w:pPr>
        <w:pStyle w:val="FootnoteText"/>
        <w:rPr>
          <w:rFonts w:ascii="Arial Narrow" w:hAnsi="Arial Narrow"/>
          <w:sz w:val="18"/>
          <w:lang w:val="en-AU"/>
        </w:rPr>
      </w:pPr>
      <w:r w:rsidRPr="000001DF">
        <w:rPr>
          <w:rStyle w:val="FootnoteReference"/>
          <w:rFonts w:ascii="Arial Narrow" w:hAnsi="Arial Narrow"/>
          <w:sz w:val="18"/>
        </w:rPr>
        <w:footnoteRef/>
      </w:r>
      <w:r w:rsidRPr="000001DF">
        <w:rPr>
          <w:rFonts w:ascii="Arial Narrow" w:hAnsi="Arial Narrow"/>
          <w:sz w:val="18"/>
          <w:lang w:val="en-AU"/>
        </w:rPr>
        <w:t>With consideration to the costs of travel.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FC67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7A6BC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3841C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CEDA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D0DD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B16B7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B4C5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1C7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9A22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400D0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17792D"/>
    <w:multiLevelType w:val="multilevel"/>
    <w:tmpl w:val="F7EEE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497D2D"/>
    <w:multiLevelType w:val="hybridMultilevel"/>
    <w:tmpl w:val="9BDA7FDA"/>
    <w:lvl w:ilvl="0" w:tplc="C25009EA">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2" w15:restartNumberingAfterBreak="0">
    <w:nsid w:val="0BE75DC3"/>
    <w:multiLevelType w:val="hybridMultilevel"/>
    <w:tmpl w:val="72825B28"/>
    <w:lvl w:ilvl="0" w:tplc="20000001">
      <w:start w:val="1"/>
      <w:numFmt w:val="bullet"/>
      <w:lvlText w:val=""/>
      <w:lvlJc w:val="left"/>
      <w:pPr>
        <w:ind w:left="1800" w:hanging="360"/>
      </w:pPr>
      <w:rPr>
        <w:rFonts w:ascii="Symbol" w:hAnsi="Symbo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13" w15:restartNumberingAfterBreak="0">
    <w:nsid w:val="153A056A"/>
    <w:multiLevelType w:val="multilevel"/>
    <w:tmpl w:val="BF56C94C"/>
    <w:lvl w:ilvl="0">
      <w:start w:val="3"/>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4" w15:restartNumberingAfterBreak="0">
    <w:nsid w:val="198B2DA5"/>
    <w:multiLevelType w:val="multilevel"/>
    <w:tmpl w:val="79FE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CF76D2E"/>
    <w:multiLevelType w:val="multilevel"/>
    <w:tmpl w:val="BCDCD90A"/>
    <w:lvl w:ilvl="0">
      <w:start w:val="6"/>
      <w:numFmt w:val="decimal"/>
      <w:lvlText w:val="%1"/>
      <w:lvlJc w:val="left"/>
      <w:pPr>
        <w:ind w:left="530" w:hanging="530"/>
      </w:pPr>
      <w:rPr>
        <w:rFonts w:hint="default"/>
        <w:b w:val="0"/>
      </w:rPr>
    </w:lvl>
    <w:lvl w:ilv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16" w15:restartNumberingAfterBreak="0">
    <w:nsid w:val="209B23C5"/>
    <w:multiLevelType w:val="hybridMultilevel"/>
    <w:tmpl w:val="CF4040F6"/>
    <w:lvl w:ilvl="0" w:tplc="20000001">
      <w:start w:val="1"/>
      <w:numFmt w:val="bullet"/>
      <w:lvlText w:val=""/>
      <w:lvlJc w:val="left"/>
      <w:pPr>
        <w:ind w:left="1800" w:hanging="360"/>
      </w:pPr>
      <w:rPr>
        <w:rFonts w:ascii="Symbol" w:hAnsi="Symbol"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17" w15:restartNumberingAfterBreak="0">
    <w:nsid w:val="22D737E6"/>
    <w:multiLevelType w:val="multilevel"/>
    <w:tmpl w:val="4FD6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F94594"/>
    <w:multiLevelType w:val="multilevel"/>
    <w:tmpl w:val="29806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DF44F4"/>
    <w:multiLevelType w:val="multilevel"/>
    <w:tmpl w:val="3AB0D59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CF7EC6"/>
    <w:multiLevelType w:val="multilevel"/>
    <w:tmpl w:val="A8EA8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8D0CEB"/>
    <w:multiLevelType w:val="multilevel"/>
    <w:tmpl w:val="7E7CEDEC"/>
    <w:lvl w:ilvl="0">
      <w:start w:val="7"/>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34E8780E"/>
    <w:multiLevelType w:val="hybridMultilevel"/>
    <w:tmpl w:val="B284F4EA"/>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353C7BA7"/>
    <w:multiLevelType w:val="multilevel"/>
    <w:tmpl w:val="374CA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B3B058E"/>
    <w:multiLevelType w:val="hybridMultilevel"/>
    <w:tmpl w:val="FEC8FAFC"/>
    <w:lvl w:ilvl="0" w:tplc="20000001">
      <w:start w:val="1"/>
      <w:numFmt w:val="bullet"/>
      <w:lvlText w:val=""/>
      <w:lvlJc w:val="left"/>
      <w:pPr>
        <w:ind w:left="720" w:hanging="360"/>
      </w:pPr>
      <w:rPr>
        <w:rFonts w:ascii="Symbol" w:hAnsi="Symbol" w:hint="default"/>
      </w:rPr>
    </w:lvl>
    <w:lvl w:ilvl="1" w:tplc="1C508372">
      <w:numFmt w:val="bullet"/>
      <w:lvlText w:val="•"/>
      <w:lvlJc w:val="left"/>
      <w:pPr>
        <w:ind w:left="1440" w:hanging="360"/>
      </w:pPr>
      <w:rPr>
        <w:rFonts w:ascii="Times New Roman" w:eastAsia="Times New Roman"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3BFA1950"/>
    <w:multiLevelType w:val="multilevel"/>
    <w:tmpl w:val="AF782F86"/>
    <w:lvl w:ilvl="0">
      <w:start w:val="11"/>
      <w:numFmt w:val="decimal"/>
      <w:lvlText w:val="%1"/>
      <w:lvlJc w:val="left"/>
      <w:pPr>
        <w:ind w:left="375" w:hanging="375"/>
      </w:pPr>
      <w:rPr>
        <w:rFonts w:ascii="Arial" w:hAnsi="Arial" w:cs="Arial" w:hint="default"/>
        <w:b w:val="0"/>
        <w:sz w:val="20"/>
      </w:rPr>
    </w:lvl>
    <w:lvl w:ilvl="1">
      <w:start w:val="1"/>
      <w:numFmt w:val="bullet"/>
      <w:lvlText w:val=""/>
      <w:lvlJc w:val="left"/>
      <w:pPr>
        <w:ind w:left="720" w:hanging="720"/>
      </w:pPr>
      <w:rPr>
        <w:rFonts w:ascii="Wingdings" w:hAnsi="Wingdings" w:hint="default"/>
        <w:b w:val="0"/>
        <w:sz w:val="20"/>
      </w:rPr>
    </w:lvl>
    <w:lvl w:ilvl="2">
      <w:start w:val="1"/>
      <w:numFmt w:val="decimal"/>
      <w:lvlText w:val="%1.%2.%3"/>
      <w:lvlJc w:val="left"/>
      <w:pPr>
        <w:ind w:left="720" w:hanging="720"/>
      </w:pPr>
      <w:rPr>
        <w:rFonts w:ascii="Arial" w:hAnsi="Arial" w:cs="Arial" w:hint="default"/>
        <w:b w:val="0"/>
        <w:sz w:val="20"/>
      </w:rPr>
    </w:lvl>
    <w:lvl w:ilvl="3">
      <w:start w:val="1"/>
      <w:numFmt w:val="decimal"/>
      <w:lvlText w:val="%1.%2.%3.%4"/>
      <w:lvlJc w:val="left"/>
      <w:pPr>
        <w:ind w:left="1080" w:hanging="1080"/>
      </w:pPr>
      <w:rPr>
        <w:rFonts w:ascii="Arial" w:hAnsi="Arial" w:cs="Arial" w:hint="default"/>
        <w:b w:val="0"/>
        <w:sz w:val="20"/>
      </w:rPr>
    </w:lvl>
    <w:lvl w:ilvl="4">
      <w:start w:val="1"/>
      <w:numFmt w:val="decimal"/>
      <w:lvlText w:val="%1.%2.%3.%4.%5"/>
      <w:lvlJc w:val="left"/>
      <w:pPr>
        <w:ind w:left="1080" w:hanging="1080"/>
      </w:pPr>
      <w:rPr>
        <w:rFonts w:ascii="Arial" w:hAnsi="Arial" w:cs="Arial" w:hint="default"/>
        <w:b w:val="0"/>
        <w:sz w:val="20"/>
      </w:rPr>
    </w:lvl>
    <w:lvl w:ilvl="5">
      <w:start w:val="1"/>
      <w:numFmt w:val="decimal"/>
      <w:lvlText w:val="%1.%2.%3.%4.%5.%6"/>
      <w:lvlJc w:val="left"/>
      <w:pPr>
        <w:ind w:left="1440" w:hanging="1440"/>
      </w:pPr>
      <w:rPr>
        <w:rFonts w:ascii="Arial" w:hAnsi="Arial" w:cs="Arial" w:hint="default"/>
        <w:b w:val="0"/>
        <w:sz w:val="20"/>
      </w:rPr>
    </w:lvl>
    <w:lvl w:ilvl="6">
      <w:start w:val="1"/>
      <w:numFmt w:val="decimal"/>
      <w:lvlText w:val="%1.%2.%3.%4.%5.%6.%7"/>
      <w:lvlJc w:val="left"/>
      <w:pPr>
        <w:ind w:left="1800" w:hanging="1800"/>
      </w:pPr>
      <w:rPr>
        <w:rFonts w:ascii="Arial" w:hAnsi="Arial" w:cs="Arial" w:hint="default"/>
        <w:b w:val="0"/>
        <w:sz w:val="20"/>
      </w:rPr>
    </w:lvl>
    <w:lvl w:ilvl="7">
      <w:start w:val="1"/>
      <w:numFmt w:val="decimal"/>
      <w:lvlText w:val="%1.%2.%3.%4.%5.%6.%7.%8"/>
      <w:lvlJc w:val="left"/>
      <w:pPr>
        <w:ind w:left="1800" w:hanging="1800"/>
      </w:pPr>
      <w:rPr>
        <w:rFonts w:ascii="Arial" w:hAnsi="Arial" w:cs="Arial" w:hint="default"/>
        <w:b w:val="0"/>
        <w:sz w:val="20"/>
      </w:rPr>
    </w:lvl>
    <w:lvl w:ilvl="8">
      <w:start w:val="1"/>
      <w:numFmt w:val="decimal"/>
      <w:lvlText w:val="%1.%2.%3.%4.%5.%6.%7.%8.%9"/>
      <w:lvlJc w:val="left"/>
      <w:pPr>
        <w:ind w:left="2160" w:hanging="2160"/>
      </w:pPr>
      <w:rPr>
        <w:rFonts w:ascii="Arial" w:hAnsi="Arial" w:cs="Arial" w:hint="default"/>
        <w:b w:val="0"/>
        <w:sz w:val="20"/>
      </w:rPr>
    </w:lvl>
  </w:abstractNum>
  <w:abstractNum w:abstractNumId="26" w15:restartNumberingAfterBreak="0">
    <w:nsid w:val="4C57782A"/>
    <w:multiLevelType w:val="hybridMultilevel"/>
    <w:tmpl w:val="817CD6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E682E1E"/>
    <w:multiLevelType w:val="multilevel"/>
    <w:tmpl w:val="CB4CB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3411F48"/>
    <w:multiLevelType w:val="multilevel"/>
    <w:tmpl w:val="A582DB48"/>
    <w:lvl w:ilvl="0">
      <w:start w:val="1"/>
      <w:numFmt w:val="decimal"/>
      <w:lvlText w:val="%1.0"/>
      <w:lvlJc w:val="left"/>
      <w:pPr>
        <w:ind w:left="720" w:hanging="720"/>
      </w:pPr>
      <w:rPr>
        <w:rFonts w:hint="default"/>
        <w:u w:val="none"/>
      </w:rPr>
    </w:lvl>
    <w:lvl w:ilvl="1">
      <w:start w:val="1"/>
      <w:numFmt w:val="decimal"/>
      <w:lvlText w:val="%1.%2"/>
      <w:lvlJc w:val="left"/>
      <w:pPr>
        <w:ind w:left="1440" w:hanging="72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29" w15:restartNumberingAfterBreak="0">
    <w:nsid w:val="66AB76C7"/>
    <w:multiLevelType w:val="hybridMultilevel"/>
    <w:tmpl w:val="941EAB18"/>
    <w:lvl w:ilvl="0" w:tplc="E71E2346">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0" w15:restartNumberingAfterBreak="0">
    <w:nsid w:val="6747655B"/>
    <w:multiLevelType w:val="hybridMultilevel"/>
    <w:tmpl w:val="67CC625E"/>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70577747"/>
    <w:multiLevelType w:val="multilevel"/>
    <w:tmpl w:val="819A8120"/>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num w:numId="1" w16cid:durableId="689644111">
    <w:abstractNumId w:val="9"/>
  </w:num>
  <w:num w:numId="2" w16cid:durableId="108093281">
    <w:abstractNumId w:val="7"/>
  </w:num>
  <w:num w:numId="3" w16cid:durableId="1486314169">
    <w:abstractNumId w:val="6"/>
  </w:num>
  <w:num w:numId="4" w16cid:durableId="813596097">
    <w:abstractNumId w:val="5"/>
  </w:num>
  <w:num w:numId="5" w16cid:durableId="1280257736">
    <w:abstractNumId w:val="4"/>
  </w:num>
  <w:num w:numId="6" w16cid:durableId="2038314550">
    <w:abstractNumId w:val="8"/>
  </w:num>
  <w:num w:numId="7" w16cid:durableId="690300953">
    <w:abstractNumId w:val="3"/>
  </w:num>
  <w:num w:numId="8" w16cid:durableId="1849902767">
    <w:abstractNumId w:val="2"/>
  </w:num>
  <w:num w:numId="9" w16cid:durableId="207500958">
    <w:abstractNumId w:val="1"/>
  </w:num>
  <w:num w:numId="10" w16cid:durableId="520781085">
    <w:abstractNumId w:val="0"/>
  </w:num>
  <w:num w:numId="11" w16cid:durableId="1590968405">
    <w:abstractNumId w:val="28"/>
  </w:num>
  <w:num w:numId="12" w16cid:durableId="176577489">
    <w:abstractNumId w:val="25"/>
  </w:num>
  <w:num w:numId="13" w16cid:durableId="1218470139">
    <w:abstractNumId w:val="15"/>
  </w:num>
  <w:num w:numId="14" w16cid:durableId="1874684132">
    <w:abstractNumId w:val="21"/>
  </w:num>
  <w:num w:numId="15" w16cid:durableId="244610216">
    <w:abstractNumId w:val="16"/>
  </w:num>
  <w:num w:numId="16" w16cid:durableId="1633708799">
    <w:abstractNumId w:val="12"/>
  </w:num>
  <w:num w:numId="17" w16cid:durableId="1882009447">
    <w:abstractNumId w:val="24"/>
  </w:num>
  <w:num w:numId="18" w16cid:durableId="127482822">
    <w:abstractNumId w:val="31"/>
  </w:num>
  <w:num w:numId="19" w16cid:durableId="349573897">
    <w:abstractNumId w:val="19"/>
  </w:num>
  <w:num w:numId="20" w16cid:durableId="1679693730">
    <w:abstractNumId w:val="26"/>
  </w:num>
  <w:num w:numId="21" w16cid:durableId="1737895523">
    <w:abstractNumId w:val="27"/>
  </w:num>
  <w:num w:numId="22" w16cid:durableId="1473597895">
    <w:abstractNumId w:val="17"/>
  </w:num>
  <w:num w:numId="23" w16cid:durableId="2110421335">
    <w:abstractNumId w:val="23"/>
  </w:num>
  <w:num w:numId="24" w16cid:durableId="1573276695">
    <w:abstractNumId w:val="14"/>
  </w:num>
  <w:num w:numId="25" w16cid:durableId="1661500113">
    <w:abstractNumId w:val="10"/>
  </w:num>
  <w:num w:numId="26" w16cid:durableId="152189228">
    <w:abstractNumId w:val="20"/>
  </w:num>
  <w:num w:numId="27" w16cid:durableId="1269776846">
    <w:abstractNumId w:val="18"/>
  </w:num>
  <w:num w:numId="28" w16cid:durableId="53167719">
    <w:abstractNumId w:val="30"/>
  </w:num>
  <w:num w:numId="29" w16cid:durableId="2630330">
    <w:abstractNumId w:val="13"/>
  </w:num>
  <w:num w:numId="30" w16cid:durableId="646398445">
    <w:abstractNumId w:val="22"/>
  </w:num>
  <w:num w:numId="31" w16cid:durableId="1048182902">
    <w:abstractNumId w:val="11"/>
  </w:num>
  <w:num w:numId="32" w16cid:durableId="670378859">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A84"/>
    <w:rsid w:val="0000095F"/>
    <w:rsid w:val="00000A4D"/>
    <w:rsid w:val="000011C3"/>
    <w:rsid w:val="00001276"/>
    <w:rsid w:val="00002AFA"/>
    <w:rsid w:val="00004611"/>
    <w:rsid w:val="00004A8A"/>
    <w:rsid w:val="0000561D"/>
    <w:rsid w:val="000130C3"/>
    <w:rsid w:val="000172A4"/>
    <w:rsid w:val="0003119E"/>
    <w:rsid w:val="00035A8A"/>
    <w:rsid w:val="0003739D"/>
    <w:rsid w:val="000401F6"/>
    <w:rsid w:val="00041659"/>
    <w:rsid w:val="00054B80"/>
    <w:rsid w:val="00055AF1"/>
    <w:rsid w:val="00056872"/>
    <w:rsid w:val="00067799"/>
    <w:rsid w:val="000717FE"/>
    <w:rsid w:val="0007438D"/>
    <w:rsid w:val="00074A36"/>
    <w:rsid w:val="00075C2E"/>
    <w:rsid w:val="00080773"/>
    <w:rsid w:val="00084525"/>
    <w:rsid w:val="00084B30"/>
    <w:rsid w:val="00084D17"/>
    <w:rsid w:val="00091678"/>
    <w:rsid w:val="0009359C"/>
    <w:rsid w:val="0009423C"/>
    <w:rsid w:val="000965E2"/>
    <w:rsid w:val="000A47C4"/>
    <w:rsid w:val="000A54FE"/>
    <w:rsid w:val="000A672E"/>
    <w:rsid w:val="000B4A22"/>
    <w:rsid w:val="000B5A7E"/>
    <w:rsid w:val="000C4A50"/>
    <w:rsid w:val="000D1D58"/>
    <w:rsid w:val="000D6BDD"/>
    <w:rsid w:val="000E03E8"/>
    <w:rsid w:val="000E3FDB"/>
    <w:rsid w:val="000F1B98"/>
    <w:rsid w:val="000F1FC7"/>
    <w:rsid w:val="000F2497"/>
    <w:rsid w:val="000F65A6"/>
    <w:rsid w:val="000F748E"/>
    <w:rsid w:val="00103CC5"/>
    <w:rsid w:val="00107E3A"/>
    <w:rsid w:val="00113ABF"/>
    <w:rsid w:val="00115B4A"/>
    <w:rsid w:val="001160EA"/>
    <w:rsid w:val="001166C6"/>
    <w:rsid w:val="0012042D"/>
    <w:rsid w:val="001210A5"/>
    <w:rsid w:val="00124EA1"/>
    <w:rsid w:val="001277BF"/>
    <w:rsid w:val="0013441E"/>
    <w:rsid w:val="00134A9A"/>
    <w:rsid w:val="001355E4"/>
    <w:rsid w:val="00135731"/>
    <w:rsid w:val="00135EEA"/>
    <w:rsid w:val="0013619D"/>
    <w:rsid w:val="00144617"/>
    <w:rsid w:val="00146AE7"/>
    <w:rsid w:val="00153A1F"/>
    <w:rsid w:val="001751A7"/>
    <w:rsid w:val="00176008"/>
    <w:rsid w:val="00176624"/>
    <w:rsid w:val="0018110F"/>
    <w:rsid w:val="00186B07"/>
    <w:rsid w:val="00190D2C"/>
    <w:rsid w:val="00192EBE"/>
    <w:rsid w:val="00193ADD"/>
    <w:rsid w:val="00193DBB"/>
    <w:rsid w:val="00197F46"/>
    <w:rsid w:val="001A2C8D"/>
    <w:rsid w:val="001B11CC"/>
    <w:rsid w:val="001B2CE6"/>
    <w:rsid w:val="001B4874"/>
    <w:rsid w:val="001B7B85"/>
    <w:rsid w:val="001C6089"/>
    <w:rsid w:val="001C72AE"/>
    <w:rsid w:val="001C7640"/>
    <w:rsid w:val="001D1200"/>
    <w:rsid w:val="001D1548"/>
    <w:rsid w:val="001E0F32"/>
    <w:rsid w:val="001E32F2"/>
    <w:rsid w:val="001F143D"/>
    <w:rsid w:val="001F2E9A"/>
    <w:rsid w:val="002014B3"/>
    <w:rsid w:val="00205B12"/>
    <w:rsid w:val="00213F64"/>
    <w:rsid w:val="00220ED1"/>
    <w:rsid w:val="00223D41"/>
    <w:rsid w:val="00226154"/>
    <w:rsid w:val="0023661C"/>
    <w:rsid w:val="00236D81"/>
    <w:rsid w:val="00237F70"/>
    <w:rsid w:val="00244CE4"/>
    <w:rsid w:val="00244FB7"/>
    <w:rsid w:val="002454B5"/>
    <w:rsid w:val="00252E67"/>
    <w:rsid w:val="002539DB"/>
    <w:rsid w:val="00253AE0"/>
    <w:rsid w:val="002554EE"/>
    <w:rsid w:val="002559B9"/>
    <w:rsid w:val="00256FC1"/>
    <w:rsid w:val="00257198"/>
    <w:rsid w:val="00257463"/>
    <w:rsid w:val="00262357"/>
    <w:rsid w:val="00262E30"/>
    <w:rsid w:val="002662EF"/>
    <w:rsid w:val="00266445"/>
    <w:rsid w:val="00266525"/>
    <w:rsid w:val="00267D24"/>
    <w:rsid w:val="00275ADB"/>
    <w:rsid w:val="002777CE"/>
    <w:rsid w:val="0028489A"/>
    <w:rsid w:val="00291175"/>
    <w:rsid w:val="002937AF"/>
    <w:rsid w:val="00296FB5"/>
    <w:rsid w:val="002973CA"/>
    <w:rsid w:val="002A1CED"/>
    <w:rsid w:val="002A44EA"/>
    <w:rsid w:val="002A4CD0"/>
    <w:rsid w:val="002A4D8C"/>
    <w:rsid w:val="002A77B7"/>
    <w:rsid w:val="002B1EA4"/>
    <w:rsid w:val="002B3380"/>
    <w:rsid w:val="002E02CD"/>
    <w:rsid w:val="002E0E1F"/>
    <w:rsid w:val="002E0F66"/>
    <w:rsid w:val="002E2886"/>
    <w:rsid w:val="002E51AB"/>
    <w:rsid w:val="002E7D79"/>
    <w:rsid w:val="002F0914"/>
    <w:rsid w:val="002F30B3"/>
    <w:rsid w:val="002F3859"/>
    <w:rsid w:val="00306511"/>
    <w:rsid w:val="003205F1"/>
    <w:rsid w:val="00336387"/>
    <w:rsid w:val="003413D0"/>
    <w:rsid w:val="003476B2"/>
    <w:rsid w:val="00351A47"/>
    <w:rsid w:val="00354815"/>
    <w:rsid w:val="00355692"/>
    <w:rsid w:val="00356C1D"/>
    <w:rsid w:val="00357786"/>
    <w:rsid w:val="00361339"/>
    <w:rsid w:val="003620DC"/>
    <w:rsid w:val="003621C3"/>
    <w:rsid w:val="00362355"/>
    <w:rsid w:val="00364BE7"/>
    <w:rsid w:val="00366E5B"/>
    <w:rsid w:val="00366F82"/>
    <w:rsid w:val="0037665A"/>
    <w:rsid w:val="00377B40"/>
    <w:rsid w:val="00377B72"/>
    <w:rsid w:val="0038279A"/>
    <w:rsid w:val="00385F14"/>
    <w:rsid w:val="003960EF"/>
    <w:rsid w:val="003A072F"/>
    <w:rsid w:val="003A1940"/>
    <w:rsid w:val="003A2144"/>
    <w:rsid w:val="003A2D34"/>
    <w:rsid w:val="003A371C"/>
    <w:rsid w:val="003A601D"/>
    <w:rsid w:val="003A7F8C"/>
    <w:rsid w:val="003B057D"/>
    <w:rsid w:val="003B1D91"/>
    <w:rsid w:val="003B3377"/>
    <w:rsid w:val="003B38A8"/>
    <w:rsid w:val="003B5826"/>
    <w:rsid w:val="003C1CC0"/>
    <w:rsid w:val="003D0144"/>
    <w:rsid w:val="003D1376"/>
    <w:rsid w:val="003D2DB4"/>
    <w:rsid w:val="003D4151"/>
    <w:rsid w:val="003D5CCE"/>
    <w:rsid w:val="003D7E53"/>
    <w:rsid w:val="003E0F59"/>
    <w:rsid w:val="003E2D56"/>
    <w:rsid w:val="003E564F"/>
    <w:rsid w:val="003E6F04"/>
    <w:rsid w:val="003F5DC1"/>
    <w:rsid w:val="003F7956"/>
    <w:rsid w:val="004026A0"/>
    <w:rsid w:val="0040276A"/>
    <w:rsid w:val="00405DE6"/>
    <w:rsid w:val="004100BA"/>
    <w:rsid w:val="00416E2B"/>
    <w:rsid w:val="004204D4"/>
    <w:rsid w:val="00421996"/>
    <w:rsid w:val="00424D12"/>
    <w:rsid w:val="00425CD9"/>
    <w:rsid w:val="00430F85"/>
    <w:rsid w:val="004316FA"/>
    <w:rsid w:val="00434A1A"/>
    <w:rsid w:val="00441518"/>
    <w:rsid w:val="00441BF9"/>
    <w:rsid w:val="004449B7"/>
    <w:rsid w:val="00455394"/>
    <w:rsid w:val="00455B44"/>
    <w:rsid w:val="00460FB5"/>
    <w:rsid w:val="004621AF"/>
    <w:rsid w:val="004648C2"/>
    <w:rsid w:val="00472581"/>
    <w:rsid w:val="00472AF5"/>
    <w:rsid w:val="00476698"/>
    <w:rsid w:val="004767C7"/>
    <w:rsid w:val="00482622"/>
    <w:rsid w:val="00490AB1"/>
    <w:rsid w:val="00491315"/>
    <w:rsid w:val="0049382B"/>
    <w:rsid w:val="004A1BDB"/>
    <w:rsid w:val="004A338C"/>
    <w:rsid w:val="004A7149"/>
    <w:rsid w:val="004B2EF0"/>
    <w:rsid w:val="004D0324"/>
    <w:rsid w:val="004D26E2"/>
    <w:rsid w:val="004D45C6"/>
    <w:rsid w:val="004E1695"/>
    <w:rsid w:val="004E395F"/>
    <w:rsid w:val="004E5959"/>
    <w:rsid w:val="004E7EB2"/>
    <w:rsid w:val="004F0E81"/>
    <w:rsid w:val="004F1609"/>
    <w:rsid w:val="004F17B0"/>
    <w:rsid w:val="004F39DC"/>
    <w:rsid w:val="004F573C"/>
    <w:rsid w:val="004F7C67"/>
    <w:rsid w:val="00502DDF"/>
    <w:rsid w:val="00511B71"/>
    <w:rsid w:val="00511C91"/>
    <w:rsid w:val="00511E8F"/>
    <w:rsid w:val="00512D5B"/>
    <w:rsid w:val="00516547"/>
    <w:rsid w:val="00516D69"/>
    <w:rsid w:val="00521C57"/>
    <w:rsid w:val="005254A8"/>
    <w:rsid w:val="0053449C"/>
    <w:rsid w:val="00534E4D"/>
    <w:rsid w:val="00535AFD"/>
    <w:rsid w:val="005362A2"/>
    <w:rsid w:val="00537918"/>
    <w:rsid w:val="00542B0C"/>
    <w:rsid w:val="005436FF"/>
    <w:rsid w:val="00543CDD"/>
    <w:rsid w:val="005446E6"/>
    <w:rsid w:val="0055241B"/>
    <w:rsid w:val="00552642"/>
    <w:rsid w:val="00554FC4"/>
    <w:rsid w:val="00555817"/>
    <w:rsid w:val="00555A32"/>
    <w:rsid w:val="0056423E"/>
    <w:rsid w:val="005647E4"/>
    <w:rsid w:val="00566733"/>
    <w:rsid w:val="00571227"/>
    <w:rsid w:val="00574E18"/>
    <w:rsid w:val="00574FD2"/>
    <w:rsid w:val="00575805"/>
    <w:rsid w:val="005759B6"/>
    <w:rsid w:val="00577782"/>
    <w:rsid w:val="00581484"/>
    <w:rsid w:val="0058157F"/>
    <w:rsid w:val="005853B7"/>
    <w:rsid w:val="0058557F"/>
    <w:rsid w:val="00590D7C"/>
    <w:rsid w:val="005916F7"/>
    <w:rsid w:val="0059296F"/>
    <w:rsid w:val="00596E19"/>
    <w:rsid w:val="005A0DC3"/>
    <w:rsid w:val="005A181E"/>
    <w:rsid w:val="005A232C"/>
    <w:rsid w:val="005A4418"/>
    <w:rsid w:val="005A5DE3"/>
    <w:rsid w:val="005A7826"/>
    <w:rsid w:val="005B06FE"/>
    <w:rsid w:val="005B356F"/>
    <w:rsid w:val="005C3ACB"/>
    <w:rsid w:val="005C4B8B"/>
    <w:rsid w:val="005C4EC9"/>
    <w:rsid w:val="005D3E85"/>
    <w:rsid w:val="005D73F7"/>
    <w:rsid w:val="005E2059"/>
    <w:rsid w:val="005E2313"/>
    <w:rsid w:val="005E5B34"/>
    <w:rsid w:val="005F06E9"/>
    <w:rsid w:val="005F1A34"/>
    <w:rsid w:val="005F1C28"/>
    <w:rsid w:val="005F3C26"/>
    <w:rsid w:val="005F45B6"/>
    <w:rsid w:val="005F55FF"/>
    <w:rsid w:val="005F7B79"/>
    <w:rsid w:val="00601532"/>
    <w:rsid w:val="0060595E"/>
    <w:rsid w:val="00605E7F"/>
    <w:rsid w:val="00605F83"/>
    <w:rsid w:val="00613E3C"/>
    <w:rsid w:val="00617B01"/>
    <w:rsid w:val="006222C8"/>
    <w:rsid w:val="00622A0C"/>
    <w:rsid w:val="00623729"/>
    <w:rsid w:val="0062503B"/>
    <w:rsid w:val="00626BBC"/>
    <w:rsid w:val="00626CE5"/>
    <w:rsid w:val="00626FBA"/>
    <w:rsid w:val="006279E8"/>
    <w:rsid w:val="00634AC4"/>
    <w:rsid w:val="00636652"/>
    <w:rsid w:val="00642926"/>
    <w:rsid w:val="006434BC"/>
    <w:rsid w:val="0064464E"/>
    <w:rsid w:val="00644831"/>
    <w:rsid w:val="00645D66"/>
    <w:rsid w:val="00650591"/>
    <w:rsid w:val="00650BAE"/>
    <w:rsid w:val="0065115F"/>
    <w:rsid w:val="0065682E"/>
    <w:rsid w:val="00661025"/>
    <w:rsid w:val="00661550"/>
    <w:rsid w:val="00662044"/>
    <w:rsid w:val="006778A6"/>
    <w:rsid w:val="006820F4"/>
    <w:rsid w:val="0068441B"/>
    <w:rsid w:val="00686E61"/>
    <w:rsid w:val="00686FA8"/>
    <w:rsid w:val="0069005D"/>
    <w:rsid w:val="0069324B"/>
    <w:rsid w:val="006940AB"/>
    <w:rsid w:val="00696158"/>
    <w:rsid w:val="006967C6"/>
    <w:rsid w:val="006A0C25"/>
    <w:rsid w:val="006A519F"/>
    <w:rsid w:val="006A557A"/>
    <w:rsid w:val="006B1B1C"/>
    <w:rsid w:val="006B39CE"/>
    <w:rsid w:val="006B6EC7"/>
    <w:rsid w:val="006C22E9"/>
    <w:rsid w:val="006C23A7"/>
    <w:rsid w:val="006C397D"/>
    <w:rsid w:val="006C44B2"/>
    <w:rsid w:val="006D0E97"/>
    <w:rsid w:val="006D623A"/>
    <w:rsid w:val="006E4B0D"/>
    <w:rsid w:val="006E52FA"/>
    <w:rsid w:val="006F0228"/>
    <w:rsid w:val="006F2399"/>
    <w:rsid w:val="006F57D4"/>
    <w:rsid w:val="00704363"/>
    <w:rsid w:val="0071145D"/>
    <w:rsid w:val="007115F5"/>
    <w:rsid w:val="00711A8E"/>
    <w:rsid w:val="00712BAF"/>
    <w:rsid w:val="007205FF"/>
    <w:rsid w:val="00720DC4"/>
    <w:rsid w:val="00721FFB"/>
    <w:rsid w:val="00730EE7"/>
    <w:rsid w:val="0073256D"/>
    <w:rsid w:val="0073304C"/>
    <w:rsid w:val="00735E25"/>
    <w:rsid w:val="0073626F"/>
    <w:rsid w:val="00742AB8"/>
    <w:rsid w:val="0074793F"/>
    <w:rsid w:val="00750863"/>
    <w:rsid w:val="00750AAC"/>
    <w:rsid w:val="00750B7B"/>
    <w:rsid w:val="00751064"/>
    <w:rsid w:val="00755609"/>
    <w:rsid w:val="00760443"/>
    <w:rsid w:val="007623A3"/>
    <w:rsid w:val="00762491"/>
    <w:rsid w:val="00767771"/>
    <w:rsid w:val="00771864"/>
    <w:rsid w:val="0077250C"/>
    <w:rsid w:val="00777FEE"/>
    <w:rsid w:val="00782DBA"/>
    <w:rsid w:val="00783E67"/>
    <w:rsid w:val="007915BD"/>
    <w:rsid w:val="00791CA6"/>
    <w:rsid w:val="0079585A"/>
    <w:rsid w:val="00796810"/>
    <w:rsid w:val="007A4426"/>
    <w:rsid w:val="007A5661"/>
    <w:rsid w:val="007A63AD"/>
    <w:rsid w:val="007A63B0"/>
    <w:rsid w:val="007B24DE"/>
    <w:rsid w:val="007B45E9"/>
    <w:rsid w:val="007B5DA7"/>
    <w:rsid w:val="007B747C"/>
    <w:rsid w:val="007C1512"/>
    <w:rsid w:val="007C37D3"/>
    <w:rsid w:val="007C704A"/>
    <w:rsid w:val="007D306E"/>
    <w:rsid w:val="007D3492"/>
    <w:rsid w:val="007D4424"/>
    <w:rsid w:val="007D7C70"/>
    <w:rsid w:val="007E1A3B"/>
    <w:rsid w:val="007E279D"/>
    <w:rsid w:val="007E2C14"/>
    <w:rsid w:val="007E416B"/>
    <w:rsid w:val="007E5A8C"/>
    <w:rsid w:val="007F0BFC"/>
    <w:rsid w:val="007F76E8"/>
    <w:rsid w:val="008002B5"/>
    <w:rsid w:val="00800A60"/>
    <w:rsid w:val="00812CBA"/>
    <w:rsid w:val="00813169"/>
    <w:rsid w:val="008172CA"/>
    <w:rsid w:val="008273D5"/>
    <w:rsid w:val="00827583"/>
    <w:rsid w:val="0083693F"/>
    <w:rsid w:val="008369AF"/>
    <w:rsid w:val="008378AF"/>
    <w:rsid w:val="008473EB"/>
    <w:rsid w:val="0085602D"/>
    <w:rsid w:val="00864A2D"/>
    <w:rsid w:val="00865215"/>
    <w:rsid w:val="008660BA"/>
    <w:rsid w:val="00872FC2"/>
    <w:rsid w:val="0087736B"/>
    <w:rsid w:val="008804DC"/>
    <w:rsid w:val="0088771B"/>
    <w:rsid w:val="00890B96"/>
    <w:rsid w:val="008934FE"/>
    <w:rsid w:val="00894080"/>
    <w:rsid w:val="008A020C"/>
    <w:rsid w:val="008A420B"/>
    <w:rsid w:val="008A47F6"/>
    <w:rsid w:val="008A5488"/>
    <w:rsid w:val="008C0E60"/>
    <w:rsid w:val="008D171F"/>
    <w:rsid w:val="008D44CE"/>
    <w:rsid w:val="008D490F"/>
    <w:rsid w:val="008D4A16"/>
    <w:rsid w:val="008E19EB"/>
    <w:rsid w:val="008E1EA7"/>
    <w:rsid w:val="008E4A94"/>
    <w:rsid w:val="008F054D"/>
    <w:rsid w:val="008F1354"/>
    <w:rsid w:val="008F1B38"/>
    <w:rsid w:val="008F3068"/>
    <w:rsid w:val="008F4325"/>
    <w:rsid w:val="00904940"/>
    <w:rsid w:val="00904A29"/>
    <w:rsid w:val="00906E7B"/>
    <w:rsid w:val="00907ABC"/>
    <w:rsid w:val="00910853"/>
    <w:rsid w:val="00923F3C"/>
    <w:rsid w:val="009241D1"/>
    <w:rsid w:val="00930C8C"/>
    <w:rsid w:val="00935843"/>
    <w:rsid w:val="0093763C"/>
    <w:rsid w:val="00940B6F"/>
    <w:rsid w:val="00961510"/>
    <w:rsid w:val="00961AA3"/>
    <w:rsid w:val="009650C9"/>
    <w:rsid w:val="0096583A"/>
    <w:rsid w:val="0096584D"/>
    <w:rsid w:val="00967B41"/>
    <w:rsid w:val="009718AA"/>
    <w:rsid w:val="009720F4"/>
    <w:rsid w:val="009747E5"/>
    <w:rsid w:val="00974C78"/>
    <w:rsid w:val="0097636F"/>
    <w:rsid w:val="00990C72"/>
    <w:rsid w:val="009961DB"/>
    <w:rsid w:val="009A16EB"/>
    <w:rsid w:val="009A6AC8"/>
    <w:rsid w:val="009B099D"/>
    <w:rsid w:val="009B0FA2"/>
    <w:rsid w:val="009B3361"/>
    <w:rsid w:val="009B3456"/>
    <w:rsid w:val="009B5F7E"/>
    <w:rsid w:val="009B742F"/>
    <w:rsid w:val="009C3B2F"/>
    <w:rsid w:val="009D1B39"/>
    <w:rsid w:val="009D25C6"/>
    <w:rsid w:val="009E5306"/>
    <w:rsid w:val="009E7B83"/>
    <w:rsid w:val="009F7B34"/>
    <w:rsid w:val="00A01207"/>
    <w:rsid w:val="00A03A8D"/>
    <w:rsid w:val="00A07E12"/>
    <w:rsid w:val="00A13933"/>
    <w:rsid w:val="00A14E9C"/>
    <w:rsid w:val="00A15A57"/>
    <w:rsid w:val="00A17092"/>
    <w:rsid w:val="00A1730D"/>
    <w:rsid w:val="00A2051C"/>
    <w:rsid w:val="00A20A03"/>
    <w:rsid w:val="00A265D4"/>
    <w:rsid w:val="00A41115"/>
    <w:rsid w:val="00A43670"/>
    <w:rsid w:val="00A44054"/>
    <w:rsid w:val="00A44ABC"/>
    <w:rsid w:val="00A45A4E"/>
    <w:rsid w:val="00A51407"/>
    <w:rsid w:val="00A5487F"/>
    <w:rsid w:val="00A56113"/>
    <w:rsid w:val="00A56D97"/>
    <w:rsid w:val="00A5730D"/>
    <w:rsid w:val="00A57FCA"/>
    <w:rsid w:val="00A6022C"/>
    <w:rsid w:val="00A60F0B"/>
    <w:rsid w:val="00A75685"/>
    <w:rsid w:val="00A76085"/>
    <w:rsid w:val="00A7646A"/>
    <w:rsid w:val="00A76B5A"/>
    <w:rsid w:val="00A86CDB"/>
    <w:rsid w:val="00A87353"/>
    <w:rsid w:val="00A911E4"/>
    <w:rsid w:val="00A912D8"/>
    <w:rsid w:val="00A9298B"/>
    <w:rsid w:val="00A96E38"/>
    <w:rsid w:val="00A978C1"/>
    <w:rsid w:val="00AA3413"/>
    <w:rsid w:val="00AA4206"/>
    <w:rsid w:val="00AA5B69"/>
    <w:rsid w:val="00AB0CBA"/>
    <w:rsid w:val="00AB21D1"/>
    <w:rsid w:val="00AB5727"/>
    <w:rsid w:val="00AC10A6"/>
    <w:rsid w:val="00AC68E9"/>
    <w:rsid w:val="00AD28BC"/>
    <w:rsid w:val="00AD2F66"/>
    <w:rsid w:val="00AD7BC1"/>
    <w:rsid w:val="00AD7DE0"/>
    <w:rsid w:val="00AE0A92"/>
    <w:rsid w:val="00AE1D99"/>
    <w:rsid w:val="00AE6FAE"/>
    <w:rsid w:val="00AF2152"/>
    <w:rsid w:val="00AF32E6"/>
    <w:rsid w:val="00AF3371"/>
    <w:rsid w:val="00AF42BD"/>
    <w:rsid w:val="00AF5CF3"/>
    <w:rsid w:val="00AF5E2A"/>
    <w:rsid w:val="00AF757A"/>
    <w:rsid w:val="00B00295"/>
    <w:rsid w:val="00B02A10"/>
    <w:rsid w:val="00B02BF7"/>
    <w:rsid w:val="00B070F8"/>
    <w:rsid w:val="00B07B02"/>
    <w:rsid w:val="00B07D50"/>
    <w:rsid w:val="00B113FA"/>
    <w:rsid w:val="00B1449C"/>
    <w:rsid w:val="00B147E1"/>
    <w:rsid w:val="00B26C2A"/>
    <w:rsid w:val="00B2745D"/>
    <w:rsid w:val="00B30D7E"/>
    <w:rsid w:val="00B31F46"/>
    <w:rsid w:val="00B324ED"/>
    <w:rsid w:val="00B3396A"/>
    <w:rsid w:val="00B33FF4"/>
    <w:rsid w:val="00B37ED8"/>
    <w:rsid w:val="00B535F8"/>
    <w:rsid w:val="00B53ECC"/>
    <w:rsid w:val="00B63EA6"/>
    <w:rsid w:val="00B64A9C"/>
    <w:rsid w:val="00B64FD4"/>
    <w:rsid w:val="00B663B2"/>
    <w:rsid w:val="00B72A0C"/>
    <w:rsid w:val="00B75FF7"/>
    <w:rsid w:val="00B77D59"/>
    <w:rsid w:val="00B849AC"/>
    <w:rsid w:val="00B85645"/>
    <w:rsid w:val="00B86789"/>
    <w:rsid w:val="00B92AB7"/>
    <w:rsid w:val="00B93691"/>
    <w:rsid w:val="00B974FB"/>
    <w:rsid w:val="00B97C71"/>
    <w:rsid w:val="00BA6559"/>
    <w:rsid w:val="00BA6901"/>
    <w:rsid w:val="00BA77B3"/>
    <w:rsid w:val="00BB00BE"/>
    <w:rsid w:val="00BB0AA4"/>
    <w:rsid w:val="00BB29BD"/>
    <w:rsid w:val="00BC01B6"/>
    <w:rsid w:val="00BC7D13"/>
    <w:rsid w:val="00BD031B"/>
    <w:rsid w:val="00BD1150"/>
    <w:rsid w:val="00BD135E"/>
    <w:rsid w:val="00BD2900"/>
    <w:rsid w:val="00BD43E4"/>
    <w:rsid w:val="00BD57EA"/>
    <w:rsid w:val="00BE0190"/>
    <w:rsid w:val="00BE10A7"/>
    <w:rsid w:val="00BE20B3"/>
    <w:rsid w:val="00BE6C72"/>
    <w:rsid w:val="00BE7F3B"/>
    <w:rsid w:val="00BF039B"/>
    <w:rsid w:val="00BF1F58"/>
    <w:rsid w:val="00C00367"/>
    <w:rsid w:val="00C01026"/>
    <w:rsid w:val="00C0530C"/>
    <w:rsid w:val="00C06A8B"/>
    <w:rsid w:val="00C06EC6"/>
    <w:rsid w:val="00C14009"/>
    <w:rsid w:val="00C1613E"/>
    <w:rsid w:val="00C20AF4"/>
    <w:rsid w:val="00C20AF9"/>
    <w:rsid w:val="00C228A1"/>
    <w:rsid w:val="00C32736"/>
    <w:rsid w:val="00C37496"/>
    <w:rsid w:val="00C47696"/>
    <w:rsid w:val="00C50AF6"/>
    <w:rsid w:val="00C57B56"/>
    <w:rsid w:val="00C64474"/>
    <w:rsid w:val="00C67219"/>
    <w:rsid w:val="00C673BA"/>
    <w:rsid w:val="00C67A63"/>
    <w:rsid w:val="00C71145"/>
    <w:rsid w:val="00C7235C"/>
    <w:rsid w:val="00C729C9"/>
    <w:rsid w:val="00C75DA7"/>
    <w:rsid w:val="00C84636"/>
    <w:rsid w:val="00C85C93"/>
    <w:rsid w:val="00C866FE"/>
    <w:rsid w:val="00C8788C"/>
    <w:rsid w:val="00C958F1"/>
    <w:rsid w:val="00C97AA0"/>
    <w:rsid w:val="00CA07B6"/>
    <w:rsid w:val="00CA1324"/>
    <w:rsid w:val="00CB6EEE"/>
    <w:rsid w:val="00CC0C9B"/>
    <w:rsid w:val="00CC1750"/>
    <w:rsid w:val="00CC1852"/>
    <w:rsid w:val="00CC4912"/>
    <w:rsid w:val="00CC6338"/>
    <w:rsid w:val="00CC730E"/>
    <w:rsid w:val="00CC7D12"/>
    <w:rsid w:val="00CD1D18"/>
    <w:rsid w:val="00CD2DA4"/>
    <w:rsid w:val="00CD2F5F"/>
    <w:rsid w:val="00CD5646"/>
    <w:rsid w:val="00CD5FC0"/>
    <w:rsid w:val="00CD6605"/>
    <w:rsid w:val="00CE35BF"/>
    <w:rsid w:val="00CE3794"/>
    <w:rsid w:val="00CE7C5D"/>
    <w:rsid w:val="00CF102C"/>
    <w:rsid w:val="00CF3DC6"/>
    <w:rsid w:val="00CF71BB"/>
    <w:rsid w:val="00D00D79"/>
    <w:rsid w:val="00D03759"/>
    <w:rsid w:val="00D04D0E"/>
    <w:rsid w:val="00D04F54"/>
    <w:rsid w:val="00D228BE"/>
    <w:rsid w:val="00D26735"/>
    <w:rsid w:val="00D2688B"/>
    <w:rsid w:val="00D308B1"/>
    <w:rsid w:val="00D335E5"/>
    <w:rsid w:val="00D336B5"/>
    <w:rsid w:val="00D35F94"/>
    <w:rsid w:val="00D36385"/>
    <w:rsid w:val="00D41F79"/>
    <w:rsid w:val="00D43EFA"/>
    <w:rsid w:val="00D4472F"/>
    <w:rsid w:val="00D5311D"/>
    <w:rsid w:val="00D53666"/>
    <w:rsid w:val="00D64B7F"/>
    <w:rsid w:val="00D67698"/>
    <w:rsid w:val="00D71E0B"/>
    <w:rsid w:val="00D72861"/>
    <w:rsid w:val="00D776C8"/>
    <w:rsid w:val="00D91742"/>
    <w:rsid w:val="00D93FBE"/>
    <w:rsid w:val="00DA323A"/>
    <w:rsid w:val="00DB1BA8"/>
    <w:rsid w:val="00DB3DFB"/>
    <w:rsid w:val="00DB7D18"/>
    <w:rsid w:val="00DC22DB"/>
    <w:rsid w:val="00DD0ABD"/>
    <w:rsid w:val="00DD6978"/>
    <w:rsid w:val="00DD6DFD"/>
    <w:rsid w:val="00DD794E"/>
    <w:rsid w:val="00DF1A2D"/>
    <w:rsid w:val="00DF2A84"/>
    <w:rsid w:val="00DF73FF"/>
    <w:rsid w:val="00E01102"/>
    <w:rsid w:val="00E12B01"/>
    <w:rsid w:val="00E16A71"/>
    <w:rsid w:val="00E1718D"/>
    <w:rsid w:val="00E221D4"/>
    <w:rsid w:val="00E32AF7"/>
    <w:rsid w:val="00E33C2D"/>
    <w:rsid w:val="00E361E5"/>
    <w:rsid w:val="00E41C27"/>
    <w:rsid w:val="00E43B19"/>
    <w:rsid w:val="00E45543"/>
    <w:rsid w:val="00E57484"/>
    <w:rsid w:val="00E61222"/>
    <w:rsid w:val="00E62B53"/>
    <w:rsid w:val="00E63A3A"/>
    <w:rsid w:val="00E65FCE"/>
    <w:rsid w:val="00E660C3"/>
    <w:rsid w:val="00E67946"/>
    <w:rsid w:val="00E74B2A"/>
    <w:rsid w:val="00E814FD"/>
    <w:rsid w:val="00E82489"/>
    <w:rsid w:val="00E82B28"/>
    <w:rsid w:val="00E84511"/>
    <w:rsid w:val="00E84CFB"/>
    <w:rsid w:val="00E85253"/>
    <w:rsid w:val="00E92700"/>
    <w:rsid w:val="00E936F5"/>
    <w:rsid w:val="00E96687"/>
    <w:rsid w:val="00EA13A7"/>
    <w:rsid w:val="00EA20BF"/>
    <w:rsid w:val="00EA3756"/>
    <w:rsid w:val="00EA47BE"/>
    <w:rsid w:val="00EA5846"/>
    <w:rsid w:val="00EA6B9F"/>
    <w:rsid w:val="00EB1999"/>
    <w:rsid w:val="00EC7FCA"/>
    <w:rsid w:val="00ED0880"/>
    <w:rsid w:val="00ED190B"/>
    <w:rsid w:val="00EE0C59"/>
    <w:rsid w:val="00EE0CF2"/>
    <w:rsid w:val="00EE510A"/>
    <w:rsid w:val="00EE5C37"/>
    <w:rsid w:val="00EF22F2"/>
    <w:rsid w:val="00EF3EF9"/>
    <w:rsid w:val="00EF5578"/>
    <w:rsid w:val="00F0098F"/>
    <w:rsid w:val="00F01F2A"/>
    <w:rsid w:val="00F04D6A"/>
    <w:rsid w:val="00F07B1C"/>
    <w:rsid w:val="00F10A79"/>
    <w:rsid w:val="00F11BC0"/>
    <w:rsid w:val="00F201C8"/>
    <w:rsid w:val="00F2048F"/>
    <w:rsid w:val="00F20A69"/>
    <w:rsid w:val="00F21946"/>
    <w:rsid w:val="00F23743"/>
    <w:rsid w:val="00F237F7"/>
    <w:rsid w:val="00F23A70"/>
    <w:rsid w:val="00F25E9C"/>
    <w:rsid w:val="00F25F12"/>
    <w:rsid w:val="00F3553F"/>
    <w:rsid w:val="00F358FC"/>
    <w:rsid w:val="00F35EF8"/>
    <w:rsid w:val="00F421D5"/>
    <w:rsid w:val="00F44615"/>
    <w:rsid w:val="00F4742A"/>
    <w:rsid w:val="00F55D02"/>
    <w:rsid w:val="00F56C63"/>
    <w:rsid w:val="00F60786"/>
    <w:rsid w:val="00F6589D"/>
    <w:rsid w:val="00F74C20"/>
    <w:rsid w:val="00F76C7F"/>
    <w:rsid w:val="00F825BE"/>
    <w:rsid w:val="00F830A4"/>
    <w:rsid w:val="00F85404"/>
    <w:rsid w:val="00F93CA1"/>
    <w:rsid w:val="00F93DFC"/>
    <w:rsid w:val="00F94C0F"/>
    <w:rsid w:val="00F95A46"/>
    <w:rsid w:val="00F97E89"/>
    <w:rsid w:val="00FA08BF"/>
    <w:rsid w:val="00FA6630"/>
    <w:rsid w:val="00FB0F40"/>
    <w:rsid w:val="00FB1D97"/>
    <w:rsid w:val="00FB263D"/>
    <w:rsid w:val="00FB39CD"/>
    <w:rsid w:val="00FB3B71"/>
    <w:rsid w:val="00FB3F64"/>
    <w:rsid w:val="00FB7F81"/>
    <w:rsid w:val="00FC23E7"/>
    <w:rsid w:val="00FC776D"/>
    <w:rsid w:val="00FD070C"/>
    <w:rsid w:val="00FE38F7"/>
    <w:rsid w:val="00FE4977"/>
    <w:rsid w:val="00FE511F"/>
    <w:rsid w:val="00FF02B7"/>
    <w:rsid w:val="00FF28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8FD5AF"/>
  <w15:docId w15:val="{AA4EF74D-D9D4-443D-BD52-D149507F6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2A84"/>
    <w:rPr>
      <w:rFonts w:ascii="Times New Roman" w:eastAsia="Times New Roman" w:hAnsi="Times New Roman"/>
      <w:sz w:val="24"/>
      <w:szCs w:val="24"/>
      <w:lang w:val="en-GB"/>
    </w:rPr>
  </w:style>
  <w:style w:type="paragraph" w:styleId="Heading1">
    <w:name w:val="heading 1"/>
    <w:basedOn w:val="Normal"/>
    <w:next w:val="Normal"/>
    <w:link w:val="Heading1Char"/>
    <w:uiPriority w:val="9"/>
    <w:qFormat/>
    <w:rsid w:val="00DF2A84"/>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DF2A84"/>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qFormat/>
    <w:rsid w:val="00DF2A84"/>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qFormat/>
    <w:rsid w:val="00DF2A84"/>
    <w:pPr>
      <w:keepNext/>
      <w:spacing w:before="240" w:after="60"/>
      <w:outlineLvl w:val="3"/>
    </w:pPr>
    <w:rPr>
      <w:b/>
      <w:bCs/>
      <w:sz w:val="28"/>
      <w:szCs w:val="28"/>
    </w:rPr>
  </w:style>
  <w:style w:type="paragraph" w:styleId="Heading5">
    <w:name w:val="heading 5"/>
    <w:basedOn w:val="Normal"/>
    <w:next w:val="Normal"/>
    <w:link w:val="Heading5Char"/>
    <w:qFormat/>
    <w:rsid w:val="00DF2A84"/>
    <w:pPr>
      <w:spacing w:before="240" w:after="60"/>
      <w:outlineLvl w:val="4"/>
    </w:pPr>
    <w:rPr>
      <w:b/>
      <w:bCs/>
      <w:i/>
      <w:iCs/>
      <w:sz w:val="26"/>
      <w:szCs w:val="26"/>
    </w:rPr>
  </w:style>
  <w:style w:type="paragraph" w:styleId="Heading6">
    <w:name w:val="heading 6"/>
    <w:basedOn w:val="Normal"/>
    <w:next w:val="Normal"/>
    <w:link w:val="Heading6Char"/>
    <w:qFormat/>
    <w:rsid w:val="00DF2A84"/>
    <w:pPr>
      <w:spacing w:before="240" w:after="60"/>
      <w:outlineLvl w:val="5"/>
    </w:pPr>
    <w:rPr>
      <w:b/>
      <w:bCs/>
      <w:sz w:val="20"/>
      <w:szCs w:val="20"/>
    </w:rPr>
  </w:style>
  <w:style w:type="paragraph" w:styleId="Heading7">
    <w:name w:val="heading 7"/>
    <w:basedOn w:val="Normal"/>
    <w:next w:val="Normal"/>
    <w:link w:val="Heading7Char"/>
    <w:qFormat/>
    <w:rsid w:val="00DF2A84"/>
    <w:pPr>
      <w:spacing w:before="240" w:after="60"/>
      <w:outlineLvl w:val="6"/>
    </w:pPr>
  </w:style>
  <w:style w:type="paragraph" w:styleId="Heading8">
    <w:name w:val="heading 8"/>
    <w:basedOn w:val="Normal"/>
    <w:next w:val="Normal"/>
    <w:link w:val="Heading8Char"/>
    <w:qFormat/>
    <w:rsid w:val="00DF2A84"/>
    <w:pPr>
      <w:spacing w:before="240" w:after="60"/>
      <w:outlineLvl w:val="7"/>
    </w:pPr>
    <w:rPr>
      <w:i/>
      <w:iCs/>
    </w:rPr>
  </w:style>
  <w:style w:type="paragraph" w:styleId="Heading9">
    <w:name w:val="heading 9"/>
    <w:basedOn w:val="Normal"/>
    <w:next w:val="Normal"/>
    <w:link w:val="Heading9Char"/>
    <w:qFormat/>
    <w:rsid w:val="00DF2A84"/>
    <w:pPr>
      <w:spacing w:before="240" w:after="60"/>
      <w:outlineLvl w:val="8"/>
    </w:pPr>
    <w:rPr>
      <w:rFonts w:ascii="Arial"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F2A84"/>
    <w:rPr>
      <w:rFonts w:ascii="Arial" w:eastAsia="Times New Roman" w:hAnsi="Arial" w:cs="Arial"/>
      <w:b/>
      <w:bCs/>
      <w:kern w:val="32"/>
      <w:sz w:val="32"/>
      <w:szCs w:val="32"/>
      <w:lang w:val="en-GB"/>
    </w:rPr>
  </w:style>
  <w:style w:type="character" w:customStyle="1" w:styleId="Heading2Char">
    <w:name w:val="Heading 2 Char"/>
    <w:link w:val="Heading2"/>
    <w:uiPriority w:val="9"/>
    <w:rsid w:val="00DF2A84"/>
    <w:rPr>
      <w:rFonts w:ascii="Arial" w:eastAsia="Times New Roman" w:hAnsi="Arial" w:cs="Arial"/>
      <w:b/>
      <w:bCs/>
      <w:i/>
      <w:iCs/>
      <w:sz w:val="28"/>
      <w:szCs w:val="28"/>
      <w:lang w:val="en-GB"/>
    </w:rPr>
  </w:style>
  <w:style w:type="character" w:customStyle="1" w:styleId="Heading3Char">
    <w:name w:val="Heading 3 Char"/>
    <w:link w:val="Heading3"/>
    <w:uiPriority w:val="9"/>
    <w:rsid w:val="00DF2A84"/>
    <w:rPr>
      <w:rFonts w:ascii="Arial" w:eastAsia="Times New Roman" w:hAnsi="Arial" w:cs="Arial"/>
      <w:b/>
      <w:bCs/>
      <w:sz w:val="26"/>
      <w:szCs w:val="26"/>
      <w:lang w:val="en-GB"/>
    </w:rPr>
  </w:style>
  <w:style w:type="character" w:customStyle="1" w:styleId="Heading4Char">
    <w:name w:val="Heading 4 Char"/>
    <w:link w:val="Heading4"/>
    <w:uiPriority w:val="9"/>
    <w:rsid w:val="00DF2A84"/>
    <w:rPr>
      <w:rFonts w:ascii="Times New Roman" w:eastAsia="Times New Roman" w:hAnsi="Times New Roman" w:cs="Times New Roman"/>
      <w:b/>
      <w:bCs/>
      <w:sz w:val="28"/>
      <w:szCs w:val="28"/>
      <w:lang w:val="en-GB"/>
    </w:rPr>
  </w:style>
  <w:style w:type="character" w:customStyle="1" w:styleId="Heading5Char">
    <w:name w:val="Heading 5 Char"/>
    <w:link w:val="Heading5"/>
    <w:rsid w:val="00DF2A84"/>
    <w:rPr>
      <w:rFonts w:ascii="Times New Roman" w:eastAsia="Times New Roman" w:hAnsi="Times New Roman" w:cs="Times New Roman"/>
      <w:b/>
      <w:bCs/>
      <w:i/>
      <w:iCs/>
      <w:sz w:val="26"/>
      <w:szCs w:val="26"/>
      <w:lang w:val="en-GB"/>
    </w:rPr>
  </w:style>
  <w:style w:type="character" w:customStyle="1" w:styleId="Heading6Char">
    <w:name w:val="Heading 6 Char"/>
    <w:link w:val="Heading6"/>
    <w:rsid w:val="00DF2A84"/>
    <w:rPr>
      <w:rFonts w:ascii="Times New Roman" w:eastAsia="Times New Roman" w:hAnsi="Times New Roman" w:cs="Times New Roman"/>
      <w:b/>
      <w:bCs/>
      <w:lang w:val="en-GB"/>
    </w:rPr>
  </w:style>
  <w:style w:type="character" w:customStyle="1" w:styleId="Heading7Char">
    <w:name w:val="Heading 7 Char"/>
    <w:link w:val="Heading7"/>
    <w:rsid w:val="00DF2A84"/>
    <w:rPr>
      <w:rFonts w:ascii="Times New Roman" w:eastAsia="Times New Roman" w:hAnsi="Times New Roman" w:cs="Times New Roman"/>
      <w:sz w:val="24"/>
      <w:szCs w:val="24"/>
      <w:lang w:val="en-GB"/>
    </w:rPr>
  </w:style>
  <w:style w:type="character" w:customStyle="1" w:styleId="Heading8Char">
    <w:name w:val="Heading 8 Char"/>
    <w:link w:val="Heading8"/>
    <w:rsid w:val="00DF2A84"/>
    <w:rPr>
      <w:rFonts w:ascii="Times New Roman" w:eastAsia="Times New Roman" w:hAnsi="Times New Roman" w:cs="Times New Roman"/>
      <w:i/>
      <w:iCs/>
      <w:sz w:val="24"/>
      <w:szCs w:val="24"/>
      <w:lang w:val="en-GB"/>
    </w:rPr>
  </w:style>
  <w:style w:type="character" w:customStyle="1" w:styleId="Heading9Char">
    <w:name w:val="Heading 9 Char"/>
    <w:link w:val="Heading9"/>
    <w:rsid w:val="00DF2A84"/>
    <w:rPr>
      <w:rFonts w:ascii="Arial" w:eastAsia="Times New Roman" w:hAnsi="Arial" w:cs="Arial"/>
      <w:lang w:val="en-GB"/>
    </w:rPr>
  </w:style>
  <w:style w:type="paragraph" w:styleId="Footer">
    <w:name w:val="footer"/>
    <w:basedOn w:val="Normal"/>
    <w:link w:val="FooterChar"/>
    <w:uiPriority w:val="99"/>
    <w:rsid w:val="00DF2A84"/>
    <w:pPr>
      <w:tabs>
        <w:tab w:val="center" w:pos="4320"/>
        <w:tab w:val="right" w:pos="8640"/>
      </w:tabs>
    </w:pPr>
  </w:style>
  <w:style w:type="character" w:customStyle="1" w:styleId="FooterChar">
    <w:name w:val="Footer Char"/>
    <w:link w:val="Footer"/>
    <w:uiPriority w:val="99"/>
    <w:rsid w:val="00DF2A84"/>
    <w:rPr>
      <w:rFonts w:ascii="Times New Roman" w:eastAsia="Times New Roman" w:hAnsi="Times New Roman" w:cs="Times New Roman"/>
      <w:sz w:val="24"/>
      <w:szCs w:val="24"/>
      <w:lang w:val="en-GB"/>
    </w:rPr>
  </w:style>
  <w:style w:type="character" w:styleId="PageNumber">
    <w:name w:val="page number"/>
    <w:basedOn w:val="DefaultParagraphFont"/>
    <w:rsid w:val="00DF2A84"/>
  </w:style>
  <w:style w:type="paragraph" w:styleId="BalloonText">
    <w:name w:val="Balloon Text"/>
    <w:basedOn w:val="Normal"/>
    <w:link w:val="BalloonTextChar"/>
    <w:uiPriority w:val="99"/>
    <w:semiHidden/>
    <w:rsid w:val="00DF2A84"/>
    <w:rPr>
      <w:rFonts w:ascii="Tahoma" w:hAnsi="Tahoma"/>
      <w:sz w:val="16"/>
      <w:szCs w:val="16"/>
    </w:rPr>
  </w:style>
  <w:style w:type="character" w:customStyle="1" w:styleId="BalloonTextChar">
    <w:name w:val="Balloon Text Char"/>
    <w:link w:val="BalloonText"/>
    <w:uiPriority w:val="99"/>
    <w:semiHidden/>
    <w:rsid w:val="00DF2A84"/>
    <w:rPr>
      <w:rFonts w:ascii="Tahoma" w:eastAsia="Times New Roman" w:hAnsi="Tahoma" w:cs="Tahoma"/>
      <w:sz w:val="16"/>
      <w:szCs w:val="16"/>
      <w:lang w:val="en-GB"/>
    </w:rPr>
  </w:style>
  <w:style w:type="paragraph" w:styleId="Header">
    <w:name w:val="header"/>
    <w:basedOn w:val="Normal"/>
    <w:link w:val="HeaderChar"/>
    <w:uiPriority w:val="99"/>
    <w:rsid w:val="00DF2A84"/>
    <w:pPr>
      <w:tabs>
        <w:tab w:val="center" w:pos="4320"/>
        <w:tab w:val="right" w:pos="8640"/>
      </w:tabs>
    </w:pPr>
  </w:style>
  <w:style w:type="character" w:customStyle="1" w:styleId="HeaderChar">
    <w:name w:val="Header Char"/>
    <w:link w:val="Header"/>
    <w:uiPriority w:val="99"/>
    <w:rsid w:val="00DF2A84"/>
    <w:rPr>
      <w:rFonts w:ascii="Times New Roman" w:eastAsia="Times New Roman" w:hAnsi="Times New Roman" w:cs="Times New Roman"/>
      <w:sz w:val="24"/>
      <w:szCs w:val="24"/>
      <w:lang w:val="en-GB"/>
    </w:rPr>
  </w:style>
  <w:style w:type="paragraph" w:styleId="Caption">
    <w:name w:val="caption"/>
    <w:basedOn w:val="Normal"/>
    <w:next w:val="Normal"/>
    <w:qFormat/>
    <w:rsid w:val="00DF2A84"/>
    <w:rPr>
      <w:b/>
      <w:bCs/>
      <w:sz w:val="20"/>
      <w:szCs w:val="20"/>
    </w:rPr>
  </w:style>
  <w:style w:type="paragraph" w:styleId="BlockText">
    <w:name w:val="Block Text"/>
    <w:basedOn w:val="Normal"/>
    <w:rsid w:val="00DF2A84"/>
    <w:pPr>
      <w:spacing w:after="120"/>
      <w:ind w:left="1440" w:right="1440"/>
    </w:pPr>
  </w:style>
  <w:style w:type="paragraph" w:styleId="BodyText">
    <w:name w:val="Body Text"/>
    <w:basedOn w:val="Normal"/>
    <w:link w:val="BodyTextChar"/>
    <w:rsid w:val="00DF2A84"/>
    <w:pPr>
      <w:spacing w:after="120"/>
    </w:pPr>
  </w:style>
  <w:style w:type="character" w:customStyle="1" w:styleId="BodyTextChar">
    <w:name w:val="Body Text Char"/>
    <w:link w:val="BodyText"/>
    <w:rsid w:val="00DF2A84"/>
    <w:rPr>
      <w:rFonts w:ascii="Times New Roman" w:eastAsia="Times New Roman" w:hAnsi="Times New Roman" w:cs="Times New Roman"/>
      <w:sz w:val="24"/>
      <w:szCs w:val="24"/>
      <w:lang w:val="en-GB"/>
    </w:rPr>
  </w:style>
  <w:style w:type="paragraph" w:styleId="BodyText2">
    <w:name w:val="Body Text 2"/>
    <w:basedOn w:val="Normal"/>
    <w:link w:val="BodyText2Char"/>
    <w:rsid w:val="00DF2A84"/>
    <w:pPr>
      <w:spacing w:after="120" w:line="480" w:lineRule="auto"/>
    </w:pPr>
  </w:style>
  <w:style w:type="character" w:customStyle="1" w:styleId="BodyText2Char">
    <w:name w:val="Body Text 2 Char"/>
    <w:link w:val="BodyText2"/>
    <w:rsid w:val="00DF2A84"/>
    <w:rPr>
      <w:rFonts w:ascii="Times New Roman" w:eastAsia="Times New Roman" w:hAnsi="Times New Roman" w:cs="Times New Roman"/>
      <w:sz w:val="24"/>
      <w:szCs w:val="24"/>
      <w:lang w:val="en-GB"/>
    </w:rPr>
  </w:style>
  <w:style w:type="paragraph" w:styleId="BodyText3">
    <w:name w:val="Body Text 3"/>
    <w:basedOn w:val="Normal"/>
    <w:link w:val="BodyText3Char"/>
    <w:rsid w:val="00DF2A84"/>
    <w:pPr>
      <w:spacing w:after="120"/>
    </w:pPr>
    <w:rPr>
      <w:sz w:val="16"/>
      <w:szCs w:val="16"/>
    </w:rPr>
  </w:style>
  <w:style w:type="character" w:customStyle="1" w:styleId="BodyText3Char">
    <w:name w:val="Body Text 3 Char"/>
    <w:link w:val="BodyText3"/>
    <w:rsid w:val="00DF2A84"/>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rsid w:val="00DF2A84"/>
    <w:pPr>
      <w:ind w:firstLine="210"/>
    </w:pPr>
  </w:style>
  <w:style w:type="character" w:customStyle="1" w:styleId="BodyTextFirstIndentChar">
    <w:name w:val="Body Text First Indent Char"/>
    <w:basedOn w:val="BodyTextChar"/>
    <w:link w:val="BodyTextFirstIndent"/>
    <w:rsid w:val="00DF2A84"/>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DF2A84"/>
    <w:pPr>
      <w:spacing w:after="120"/>
      <w:ind w:left="283"/>
    </w:pPr>
  </w:style>
  <w:style w:type="character" w:customStyle="1" w:styleId="BodyTextIndentChar">
    <w:name w:val="Body Text Indent Char"/>
    <w:link w:val="BodyTextIndent"/>
    <w:rsid w:val="00DF2A84"/>
    <w:rPr>
      <w:rFonts w:ascii="Times New Roman" w:eastAsia="Times New Roman" w:hAnsi="Times New Roman" w:cs="Times New Roman"/>
      <w:sz w:val="24"/>
      <w:szCs w:val="24"/>
      <w:lang w:val="en-GB"/>
    </w:rPr>
  </w:style>
  <w:style w:type="paragraph" w:styleId="BodyTextFirstIndent2">
    <w:name w:val="Body Text First Indent 2"/>
    <w:basedOn w:val="BodyTextIndent"/>
    <w:link w:val="BodyTextFirstIndent2Char"/>
    <w:rsid w:val="00DF2A84"/>
    <w:pPr>
      <w:ind w:firstLine="210"/>
    </w:pPr>
  </w:style>
  <w:style w:type="character" w:customStyle="1" w:styleId="BodyTextFirstIndent2Char">
    <w:name w:val="Body Text First Indent 2 Char"/>
    <w:basedOn w:val="BodyTextIndentChar"/>
    <w:link w:val="BodyTextFirstIndent2"/>
    <w:rsid w:val="00DF2A84"/>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DF2A84"/>
    <w:pPr>
      <w:spacing w:after="120" w:line="480" w:lineRule="auto"/>
      <w:ind w:left="283"/>
    </w:pPr>
  </w:style>
  <w:style w:type="character" w:customStyle="1" w:styleId="BodyTextIndent2Char">
    <w:name w:val="Body Text Indent 2 Char"/>
    <w:link w:val="BodyTextIndent2"/>
    <w:rsid w:val="00DF2A84"/>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DF2A84"/>
    <w:pPr>
      <w:spacing w:after="120"/>
      <w:ind w:left="283"/>
    </w:pPr>
    <w:rPr>
      <w:sz w:val="16"/>
      <w:szCs w:val="16"/>
    </w:rPr>
  </w:style>
  <w:style w:type="character" w:customStyle="1" w:styleId="BodyTextIndent3Char">
    <w:name w:val="Body Text Indent 3 Char"/>
    <w:link w:val="BodyTextIndent3"/>
    <w:rsid w:val="00DF2A84"/>
    <w:rPr>
      <w:rFonts w:ascii="Times New Roman" w:eastAsia="Times New Roman" w:hAnsi="Times New Roman" w:cs="Times New Roman"/>
      <w:sz w:val="16"/>
      <w:szCs w:val="16"/>
      <w:lang w:val="en-GB"/>
    </w:rPr>
  </w:style>
  <w:style w:type="paragraph" w:styleId="Closing">
    <w:name w:val="Closing"/>
    <w:basedOn w:val="Normal"/>
    <w:link w:val="ClosingChar"/>
    <w:rsid w:val="00DF2A84"/>
    <w:pPr>
      <w:ind w:left="4252"/>
    </w:pPr>
  </w:style>
  <w:style w:type="character" w:customStyle="1" w:styleId="ClosingChar">
    <w:name w:val="Closing Char"/>
    <w:link w:val="Closing"/>
    <w:rsid w:val="00DF2A84"/>
    <w:rPr>
      <w:rFonts w:ascii="Times New Roman" w:eastAsia="Times New Roman" w:hAnsi="Times New Roman" w:cs="Times New Roman"/>
      <w:sz w:val="24"/>
      <w:szCs w:val="24"/>
      <w:lang w:val="en-GB"/>
    </w:rPr>
  </w:style>
  <w:style w:type="character" w:customStyle="1" w:styleId="CommentTextChar">
    <w:name w:val="Comment Text Char"/>
    <w:link w:val="CommentText"/>
    <w:uiPriority w:val="99"/>
    <w:rsid w:val="00DF2A84"/>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rsid w:val="00DF2A84"/>
    <w:rPr>
      <w:sz w:val="20"/>
      <w:szCs w:val="20"/>
    </w:rPr>
  </w:style>
  <w:style w:type="character" w:customStyle="1" w:styleId="CommentSubjectChar">
    <w:name w:val="Comment Subject Char"/>
    <w:link w:val="CommentSubject"/>
    <w:semiHidden/>
    <w:rsid w:val="00DF2A84"/>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semiHidden/>
    <w:rsid w:val="00DF2A84"/>
    <w:rPr>
      <w:b/>
      <w:bCs/>
    </w:rPr>
  </w:style>
  <w:style w:type="paragraph" w:styleId="Date">
    <w:name w:val="Date"/>
    <w:basedOn w:val="Normal"/>
    <w:next w:val="Normal"/>
    <w:link w:val="DateChar"/>
    <w:rsid w:val="00DF2A84"/>
  </w:style>
  <w:style w:type="character" w:customStyle="1" w:styleId="DateChar">
    <w:name w:val="Date Char"/>
    <w:link w:val="Date"/>
    <w:rsid w:val="00DF2A84"/>
    <w:rPr>
      <w:rFonts w:ascii="Times New Roman" w:eastAsia="Times New Roman" w:hAnsi="Times New Roman" w:cs="Times New Roman"/>
      <w:sz w:val="24"/>
      <w:szCs w:val="24"/>
      <w:lang w:val="en-GB"/>
    </w:rPr>
  </w:style>
  <w:style w:type="character" w:customStyle="1" w:styleId="DocumentMapChar">
    <w:name w:val="Document Map Char"/>
    <w:link w:val="DocumentMap"/>
    <w:uiPriority w:val="99"/>
    <w:semiHidden/>
    <w:rsid w:val="00DF2A84"/>
    <w:rPr>
      <w:rFonts w:ascii="Tahoma" w:eastAsia="Times New Roman" w:hAnsi="Tahoma" w:cs="Tahoma"/>
      <w:sz w:val="20"/>
      <w:szCs w:val="20"/>
      <w:shd w:val="clear" w:color="auto" w:fill="000080"/>
      <w:lang w:val="en-GB"/>
    </w:rPr>
  </w:style>
  <w:style w:type="paragraph" w:styleId="DocumentMap">
    <w:name w:val="Document Map"/>
    <w:basedOn w:val="Normal"/>
    <w:link w:val="DocumentMapChar"/>
    <w:uiPriority w:val="99"/>
    <w:semiHidden/>
    <w:rsid w:val="00DF2A84"/>
    <w:pPr>
      <w:shd w:val="clear" w:color="auto" w:fill="000080"/>
    </w:pPr>
    <w:rPr>
      <w:rFonts w:ascii="Tahoma" w:hAnsi="Tahoma"/>
      <w:sz w:val="20"/>
      <w:szCs w:val="20"/>
    </w:rPr>
  </w:style>
  <w:style w:type="paragraph" w:styleId="E-mailSignature">
    <w:name w:val="E-mail Signature"/>
    <w:basedOn w:val="Normal"/>
    <w:link w:val="E-mailSignatureChar"/>
    <w:rsid w:val="00DF2A84"/>
  </w:style>
  <w:style w:type="character" w:customStyle="1" w:styleId="E-mailSignatureChar">
    <w:name w:val="E-mail Signature Char"/>
    <w:link w:val="E-mailSignature"/>
    <w:rsid w:val="00DF2A84"/>
    <w:rPr>
      <w:rFonts w:ascii="Times New Roman" w:eastAsia="Times New Roman" w:hAnsi="Times New Roman" w:cs="Times New Roman"/>
      <w:sz w:val="24"/>
      <w:szCs w:val="24"/>
      <w:lang w:val="en-GB"/>
    </w:rPr>
  </w:style>
  <w:style w:type="character" w:customStyle="1" w:styleId="EndnoteTextChar">
    <w:name w:val="Endnote Text Char"/>
    <w:link w:val="EndnoteText"/>
    <w:rsid w:val="00DF2A84"/>
    <w:rPr>
      <w:rFonts w:ascii="Times New Roman" w:eastAsia="Times New Roman" w:hAnsi="Times New Roman" w:cs="Times New Roman"/>
      <w:sz w:val="20"/>
      <w:szCs w:val="20"/>
      <w:lang w:val="en-GB"/>
    </w:rPr>
  </w:style>
  <w:style w:type="paragraph" w:styleId="EndnoteText">
    <w:name w:val="endnote text"/>
    <w:basedOn w:val="Normal"/>
    <w:link w:val="EndnoteTextChar"/>
    <w:rsid w:val="00DF2A84"/>
    <w:rPr>
      <w:sz w:val="20"/>
      <w:szCs w:val="20"/>
    </w:rPr>
  </w:style>
  <w:style w:type="paragraph" w:styleId="EnvelopeAddress">
    <w:name w:val="envelope address"/>
    <w:basedOn w:val="Normal"/>
    <w:rsid w:val="00DF2A84"/>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DF2A84"/>
    <w:rPr>
      <w:rFonts w:ascii="Arial" w:hAnsi="Arial" w:cs="Arial"/>
      <w:sz w:val="20"/>
      <w:szCs w:val="20"/>
    </w:rPr>
  </w:style>
  <w:style w:type="character" w:customStyle="1" w:styleId="FootnoteTextChar">
    <w:name w:val="Footnote Text Char"/>
    <w:link w:val="FootnoteText"/>
    <w:uiPriority w:val="99"/>
    <w:semiHidden/>
    <w:rsid w:val="00DF2A84"/>
    <w:rPr>
      <w:rFonts w:ascii="Times New Roman" w:eastAsia="Times New Roman" w:hAnsi="Times New Roman" w:cs="Times New Roman"/>
      <w:sz w:val="20"/>
      <w:szCs w:val="20"/>
      <w:lang w:val="en-GB"/>
    </w:rPr>
  </w:style>
  <w:style w:type="paragraph" w:styleId="FootnoteText">
    <w:name w:val="footnote text"/>
    <w:basedOn w:val="Normal"/>
    <w:link w:val="FootnoteTextChar"/>
    <w:uiPriority w:val="99"/>
    <w:semiHidden/>
    <w:rsid w:val="00DF2A84"/>
    <w:rPr>
      <w:sz w:val="20"/>
      <w:szCs w:val="20"/>
    </w:rPr>
  </w:style>
  <w:style w:type="paragraph" w:styleId="HTMLAddress">
    <w:name w:val="HTML Address"/>
    <w:basedOn w:val="Normal"/>
    <w:link w:val="HTMLAddressChar"/>
    <w:rsid w:val="00DF2A84"/>
    <w:rPr>
      <w:i/>
      <w:iCs/>
    </w:rPr>
  </w:style>
  <w:style w:type="character" w:customStyle="1" w:styleId="HTMLAddressChar">
    <w:name w:val="HTML Address Char"/>
    <w:link w:val="HTMLAddress"/>
    <w:rsid w:val="00DF2A84"/>
    <w:rPr>
      <w:rFonts w:ascii="Times New Roman" w:eastAsia="Times New Roman" w:hAnsi="Times New Roman" w:cs="Times New Roman"/>
      <w:i/>
      <w:iCs/>
      <w:sz w:val="24"/>
      <w:szCs w:val="24"/>
      <w:lang w:val="en-GB"/>
    </w:rPr>
  </w:style>
  <w:style w:type="paragraph" w:styleId="HTMLPreformatted">
    <w:name w:val="HTML Preformatted"/>
    <w:basedOn w:val="Normal"/>
    <w:link w:val="HTMLPreformattedChar"/>
    <w:rsid w:val="00DF2A84"/>
    <w:rPr>
      <w:rFonts w:ascii="Courier New" w:hAnsi="Courier New"/>
      <w:sz w:val="20"/>
      <w:szCs w:val="20"/>
    </w:rPr>
  </w:style>
  <w:style w:type="character" w:customStyle="1" w:styleId="HTMLPreformattedChar">
    <w:name w:val="HTML Preformatted Char"/>
    <w:link w:val="HTMLPreformatted"/>
    <w:rsid w:val="00DF2A84"/>
    <w:rPr>
      <w:rFonts w:ascii="Courier New" w:eastAsia="Times New Roman" w:hAnsi="Courier New" w:cs="Courier New"/>
      <w:sz w:val="20"/>
      <w:szCs w:val="20"/>
      <w:lang w:val="en-GB"/>
    </w:rPr>
  </w:style>
  <w:style w:type="paragraph" w:styleId="List">
    <w:name w:val="List"/>
    <w:basedOn w:val="Normal"/>
    <w:rsid w:val="00DF2A84"/>
    <w:pPr>
      <w:ind w:left="283" w:hanging="283"/>
    </w:pPr>
  </w:style>
  <w:style w:type="paragraph" w:styleId="List2">
    <w:name w:val="List 2"/>
    <w:basedOn w:val="Normal"/>
    <w:rsid w:val="00DF2A84"/>
    <w:pPr>
      <w:ind w:left="566" w:hanging="283"/>
    </w:pPr>
  </w:style>
  <w:style w:type="paragraph" w:styleId="List3">
    <w:name w:val="List 3"/>
    <w:basedOn w:val="Normal"/>
    <w:rsid w:val="00DF2A84"/>
    <w:pPr>
      <w:ind w:left="849" w:hanging="283"/>
    </w:pPr>
  </w:style>
  <w:style w:type="paragraph" w:styleId="List4">
    <w:name w:val="List 4"/>
    <w:basedOn w:val="Normal"/>
    <w:rsid w:val="00DF2A84"/>
    <w:pPr>
      <w:ind w:left="1132" w:hanging="283"/>
    </w:pPr>
  </w:style>
  <w:style w:type="paragraph" w:styleId="List5">
    <w:name w:val="List 5"/>
    <w:basedOn w:val="Normal"/>
    <w:rsid w:val="00DF2A84"/>
    <w:pPr>
      <w:ind w:left="1415" w:hanging="283"/>
    </w:pPr>
  </w:style>
  <w:style w:type="paragraph" w:styleId="ListBullet">
    <w:name w:val="List Bullet"/>
    <w:basedOn w:val="Normal"/>
    <w:rsid w:val="00DF2A84"/>
    <w:pPr>
      <w:numPr>
        <w:numId w:val="1"/>
      </w:numPr>
    </w:pPr>
  </w:style>
  <w:style w:type="paragraph" w:styleId="ListBullet2">
    <w:name w:val="List Bullet 2"/>
    <w:basedOn w:val="Normal"/>
    <w:rsid w:val="00DF2A84"/>
    <w:pPr>
      <w:numPr>
        <w:numId w:val="2"/>
      </w:numPr>
    </w:pPr>
  </w:style>
  <w:style w:type="paragraph" w:styleId="ListBullet3">
    <w:name w:val="List Bullet 3"/>
    <w:basedOn w:val="Normal"/>
    <w:rsid w:val="00DF2A84"/>
    <w:pPr>
      <w:numPr>
        <w:numId w:val="3"/>
      </w:numPr>
    </w:pPr>
  </w:style>
  <w:style w:type="paragraph" w:styleId="ListBullet4">
    <w:name w:val="List Bullet 4"/>
    <w:basedOn w:val="Normal"/>
    <w:rsid w:val="00DF2A84"/>
    <w:pPr>
      <w:numPr>
        <w:numId w:val="4"/>
      </w:numPr>
    </w:pPr>
  </w:style>
  <w:style w:type="paragraph" w:styleId="ListBullet5">
    <w:name w:val="List Bullet 5"/>
    <w:basedOn w:val="Normal"/>
    <w:rsid w:val="00DF2A84"/>
    <w:pPr>
      <w:numPr>
        <w:numId w:val="5"/>
      </w:numPr>
    </w:pPr>
  </w:style>
  <w:style w:type="paragraph" w:styleId="ListContinue">
    <w:name w:val="List Continue"/>
    <w:basedOn w:val="Normal"/>
    <w:rsid w:val="00DF2A84"/>
    <w:pPr>
      <w:spacing w:after="120"/>
      <w:ind w:left="283"/>
    </w:pPr>
  </w:style>
  <w:style w:type="paragraph" w:styleId="ListContinue2">
    <w:name w:val="List Continue 2"/>
    <w:basedOn w:val="Normal"/>
    <w:rsid w:val="00DF2A84"/>
    <w:pPr>
      <w:spacing w:after="120"/>
      <w:ind w:left="566"/>
    </w:pPr>
  </w:style>
  <w:style w:type="paragraph" w:styleId="ListContinue3">
    <w:name w:val="List Continue 3"/>
    <w:basedOn w:val="Normal"/>
    <w:rsid w:val="00DF2A84"/>
    <w:pPr>
      <w:spacing w:after="120"/>
      <w:ind w:left="849"/>
    </w:pPr>
  </w:style>
  <w:style w:type="paragraph" w:styleId="ListContinue4">
    <w:name w:val="List Continue 4"/>
    <w:basedOn w:val="Normal"/>
    <w:rsid w:val="00DF2A84"/>
    <w:pPr>
      <w:spacing w:after="120"/>
      <w:ind w:left="1132"/>
    </w:pPr>
  </w:style>
  <w:style w:type="paragraph" w:styleId="ListContinue5">
    <w:name w:val="List Continue 5"/>
    <w:basedOn w:val="Normal"/>
    <w:rsid w:val="00DF2A84"/>
    <w:pPr>
      <w:spacing w:after="120"/>
      <w:ind w:left="1415"/>
    </w:pPr>
  </w:style>
  <w:style w:type="paragraph" w:styleId="ListNumber">
    <w:name w:val="List Number"/>
    <w:basedOn w:val="Normal"/>
    <w:rsid w:val="00DF2A84"/>
    <w:pPr>
      <w:numPr>
        <w:numId w:val="6"/>
      </w:numPr>
    </w:pPr>
  </w:style>
  <w:style w:type="paragraph" w:styleId="ListNumber2">
    <w:name w:val="List Number 2"/>
    <w:basedOn w:val="Normal"/>
    <w:rsid w:val="00DF2A84"/>
    <w:pPr>
      <w:numPr>
        <w:numId w:val="7"/>
      </w:numPr>
    </w:pPr>
  </w:style>
  <w:style w:type="paragraph" w:styleId="ListNumber3">
    <w:name w:val="List Number 3"/>
    <w:basedOn w:val="Normal"/>
    <w:rsid w:val="00DF2A84"/>
    <w:pPr>
      <w:numPr>
        <w:numId w:val="8"/>
      </w:numPr>
    </w:pPr>
  </w:style>
  <w:style w:type="paragraph" w:styleId="ListNumber4">
    <w:name w:val="List Number 4"/>
    <w:basedOn w:val="Normal"/>
    <w:rsid w:val="00DF2A84"/>
    <w:pPr>
      <w:numPr>
        <w:numId w:val="9"/>
      </w:numPr>
    </w:pPr>
  </w:style>
  <w:style w:type="paragraph" w:styleId="ListNumber5">
    <w:name w:val="List Number 5"/>
    <w:basedOn w:val="Normal"/>
    <w:rsid w:val="00DF2A84"/>
    <w:pPr>
      <w:numPr>
        <w:numId w:val="10"/>
      </w:numPr>
    </w:pPr>
  </w:style>
  <w:style w:type="paragraph" w:styleId="MacroText">
    <w:name w:val="macro"/>
    <w:link w:val="MacroTextChar"/>
    <w:semiHidden/>
    <w:rsid w:val="00DF2A84"/>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GB"/>
    </w:rPr>
  </w:style>
  <w:style w:type="character" w:customStyle="1" w:styleId="MacroTextChar">
    <w:name w:val="Macro Text Char"/>
    <w:link w:val="MacroText"/>
    <w:semiHidden/>
    <w:rsid w:val="00DF2A84"/>
    <w:rPr>
      <w:rFonts w:ascii="Courier New" w:eastAsia="Times New Roman" w:hAnsi="Courier New" w:cs="Courier New"/>
      <w:lang w:val="en-GB" w:eastAsia="en-US" w:bidi="ar-SA"/>
    </w:rPr>
  </w:style>
  <w:style w:type="paragraph" w:styleId="MessageHeader">
    <w:name w:val="Message Header"/>
    <w:basedOn w:val="Normal"/>
    <w:link w:val="MessageHeaderChar"/>
    <w:rsid w:val="00DF2A8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link w:val="MessageHeader"/>
    <w:rsid w:val="00DF2A84"/>
    <w:rPr>
      <w:rFonts w:ascii="Arial" w:eastAsia="Times New Roman" w:hAnsi="Arial" w:cs="Arial"/>
      <w:sz w:val="24"/>
      <w:szCs w:val="24"/>
      <w:shd w:val="pct20" w:color="auto" w:fill="auto"/>
      <w:lang w:val="en-GB"/>
    </w:rPr>
  </w:style>
  <w:style w:type="paragraph" w:styleId="NormalWeb">
    <w:name w:val="Normal (Web)"/>
    <w:basedOn w:val="Normal"/>
    <w:rsid w:val="00DF2A84"/>
  </w:style>
  <w:style w:type="paragraph" w:styleId="NormalIndent">
    <w:name w:val="Normal Indent"/>
    <w:basedOn w:val="Normal"/>
    <w:rsid w:val="00DF2A84"/>
    <w:pPr>
      <w:ind w:left="720"/>
    </w:pPr>
  </w:style>
  <w:style w:type="paragraph" w:styleId="NoteHeading">
    <w:name w:val="Note Heading"/>
    <w:basedOn w:val="Normal"/>
    <w:next w:val="Normal"/>
    <w:link w:val="NoteHeadingChar"/>
    <w:rsid w:val="00DF2A84"/>
  </w:style>
  <w:style w:type="character" w:customStyle="1" w:styleId="NoteHeadingChar">
    <w:name w:val="Note Heading Char"/>
    <w:link w:val="NoteHeading"/>
    <w:rsid w:val="00DF2A84"/>
    <w:rPr>
      <w:rFonts w:ascii="Times New Roman" w:eastAsia="Times New Roman" w:hAnsi="Times New Roman" w:cs="Times New Roman"/>
      <w:sz w:val="24"/>
      <w:szCs w:val="24"/>
      <w:lang w:val="en-GB"/>
    </w:rPr>
  </w:style>
  <w:style w:type="paragraph" w:styleId="PlainText">
    <w:name w:val="Plain Text"/>
    <w:basedOn w:val="Normal"/>
    <w:link w:val="PlainTextChar"/>
    <w:rsid w:val="00DF2A84"/>
    <w:rPr>
      <w:rFonts w:ascii="Courier New" w:hAnsi="Courier New"/>
      <w:sz w:val="20"/>
      <w:szCs w:val="20"/>
    </w:rPr>
  </w:style>
  <w:style w:type="character" w:customStyle="1" w:styleId="PlainTextChar">
    <w:name w:val="Plain Text Char"/>
    <w:link w:val="PlainText"/>
    <w:rsid w:val="00DF2A84"/>
    <w:rPr>
      <w:rFonts w:ascii="Courier New" w:eastAsia="Times New Roman" w:hAnsi="Courier New" w:cs="Courier New"/>
      <w:sz w:val="20"/>
      <w:szCs w:val="20"/>
      <w:lang w:val="en-GB"/>
    </w:rPr>
  </w:style>
  <w:style w:type="paragraph" w:styleId="Salutation">
    <w:name w:val="Salutation"/>
    <w:basedOn w:val="Normal"/>
    <w:next w:val="Normal"/>
    <w:link w:val="SalutationChar"/>
    <w:rsid w:val="00DF2A84"/>
  </w:style>
  <w:style w:type="character" w:customStyle="1" w:styleId="SalutationChar">
    <w:name w:val="Salutation Char"/>
    <w:link w:val="Salutation"/>
    <w:rsid w:val="00DF2A84"/>
    <w:rPr>
      <w:rFonts w:ascii="Times New Roman" w:eastAsia="Times New Roman" w:hAnsi="Times New Roman" w:cs="Times New Roman"/>
      <w:sz w:val="24"/>
      <w:szCs w:val="24"/>
      <w:lang w:val="en-GB"/>
    </w:rPr>
  </w:style>
  <w:style w:type="paragraph" w:styleId="Signature">
    <w:name w:val="Signature"/>
    <w:basedOn w:val="Normal"/>
    <w:link w:val="SignatureChar"/>
    <w:rsid w:val="00DF2A84"/>
    <w:pPr>
      <w:ind w:left="4252"/>
    </w:pPr>
  </w:style>
  <w:style w:type="character" w:customStyle="1" w:styleId="SignatureChar">
    <w:name w:val="Signature Char"/>
    <w:link w:val="Signature"/>
    <w:rsid w:val="00DF2A84"/>
    <w:rPr>
      <w:rFonts w:ascii="Times New Roman" w:eastAsia="Times New Roman" w:hAnsi="Times New Roman" w:cs="Times New Roman"/>
      <w:sz w:val="24"/>
      <w:szCs w:val="24"/>
      <w:lang w:val="en-GB"/>
    </w:rPr>
  </w:style>
  <w:style w:type="paragraph" w:styleId="Subtitle">
    <w:name w:val="Subtitle"/>
    <w:basedOn w:val="Normal"/>
    <w:link w:val="SubtitleChar"/>
    <w:qFormat/>
    <w:rsid w:val="00DF2A84"/>
    <w:pPr>
      <w:spacing w:after="60"/>
      <w:jc w:val="center"/>
      <w:outlineLvl w:val="1"/>
    </w:pPr>
    <w:rPr>
      <w:rFonts w:ascii="Arial" w:hAnsi="Arial"/>
    </w:rPr>
  </w:style>
  <w:style w:type="character" w:customStyle="1" w:styleId="SubtitleChar">
    <w:name w:val="Subtitle Char"/>
    <w:link w:val="Subtitle"/>
    <w:rsid w:val="00DF2A84"/>
    <w:rPr>
      <w:rFonts w:ascii="Arial" w:eastAsia="Times New Roman" w:hAnsi="Arial" w:cs="Arial"/>
      <w:sz w:val="24"/>
      <w:szCs w:val="24"/>
      <w:lang w:val="en-GB"/>
    </w:rPr>
  </w:style>
  <w:style w:type="paragraph" w:styleId="Title">
    <w:name w:val="Title"/>
    <w:basedOn w:val="Normal"/>
    <w:link w:val="TitleChar"/>
    <w:qFormat/>
    <w:rsid w:val="00DF2A84"/>
    <w:pPr>
      <w:spacing w:before="240" w:after="60"/>
      <w:jc w:val="center"/>
      <w:outlineLvl w:val="0"/>
    </w:pPr>
    <w:rPr>
      <w:rFonts w:ascii="Arial" w:hAnsi="Arial"/>
      <w:b/>
      <w:bCs/>
      <w:kern w:val="28"/>
      <w:sz w:val="32"/>
      <w:szCs w:val="32"/>
    </w:rPr>
  </w:style>
  <w:style w:type="character" w:customStyle="1" w:styleId="TitleChar">
    <w:name w:val="Title Char"/>
    <w:link w:val="Title"/>
    <w:rsid w:val="00DF2A84"/>
    <w:rPr>
      <w:rFonts w:ascii="Arial" w:eastAsia="Times New Roman" w:hAnsi="Arial" w:cs="Arial"/>
      <w:b/>
      <w:bCs/>
      <w:kern w:val="28"/>
      <w:sz w:val="32"/>
      <w:szCs w:val="32"/>
      <w:lang w:val="en-GB"/>
    </w:rPr>
  </w:style>
  <w:style w:type="paragraph" w:styleId="NoSpacing">
    <w:name w:val="No Spacing"/>
    <w:link w:val="NoSpacingChar"/>
    <w:uiPriority w:val="1"/>
    <w:qFormat/>
    <w:rsid w:val="00DF2A84"/>
    <w:rPr>
      <w:rFonts w:eastAsia="Times New Roman"/>
      <w:sz w:val="22"/>
      <w:szCs w:val="22"/>
      <w:lang w:val="en-GB" w:eastAsia="en-GB"/>
    </w:rPr>
  </w:style>
  <w:style w:type="character" w:customStyle="1" w:styleId="NoSpacingChar">
    <w:name w:val="No Spacing Char"/>
    <w:link w:val="NoSpacing"/>
    <w:uiPriority w:val="1"/>
    <w:rsid w:val="00DF2A84"/>
    <w:rPr>
      <w:rFonts w:eastAsia="Times New Roman"/>
      <w:sz w:val="22"/>
      <w:szCs w:val="22"/>
      <w:lang w:val="en-GB" w:eastAsia="en-GB" w:bidi="ar-SA"/>
    </w:rPr>
  </w:style>
  <w:style w:type="paragraph" w:styleId="ListParagraph">
    <w:name w:val="List Paragraph"/>
    <w:aliases w:val="List Paragraph (numbered (a)),WB Para,Bullets,List Paragraph1,Lapis Bulleted List,Dot pt,F5 List Paragraph,No Spacing1,List Paragraph Char Char Char,Indicator Text,Numbered Para 1,Bullet 1,List Paragraph12,Bullet Points,MAIN CONTENT"/>
    <w:basedOn w:val="Normal"/>
    <w:link w:val="ListParagraphChar"/>
    <w:uiPriority w:val="34"/>
    <w:qFormat/>
    <w:rsid w:val="00DF2A84"/>
    <w:pPr>
      <w:spacing w:after="200" w:line="276" w:lineRule="auto"/>
      <w:ind w:left="720"/>
      <w:contextualSpacing/>
    </w:pPr>
    <w:rPr>
      <w:rFonts w:ascii="Calibri" w:hAnsi="Calibri"/>
      <w:sz w:val="22"/>
      <w:szCs w:val="22"/>
      <w:lang w:eastAsia="en-GB"/>
    </w:rPr>
  </w:style>
  <w:style w:type="character" w:styleId="Hyperlink">
    <w:name w:val="Hyperlink"/>
    <w:uiPriority w:val="99"/>
    <w:unhideWhenUsed/>
    <w:rsid w:val="00DF2A84"/>
    <w:rPr>
      <w:color w:val="0000FF"/>
      <w:u w:val="single"/>
    </w:rPr>
  </w:style>
  <w:style w:type="character" w:styleId="FollowedHyperlink">
    <w:name w:val="FollowedHyperlink"/>
    <w:uiPriority w:val="99"/>
    <w:unhideWhenUsed/>
    <w:rsid w:val="00DF2A84"/>
    <w:rPr>
      <w:color w:val="800080"/>
      <w:u w:val="single"/>
    </w:rPr>
  </w:style>
  <w:style w:type="paragraph" w:customStyle="1" w:styleId="font5">
    <w:name w:val="font5"/>
    <w:basedOn w:val="Normal"/>
    <w:rsid w:val="00DF2A84"/>
    <w:pPr>
      <w:spacing w:before="100" w:beforeAutospacing="1" w:after="100" w:afterAutospacing="1"/>
    </w:pPr>
    <w:rPr>
      <w:rFonts w:ascii="Calibri" w:hAnsi="Calibri"/>
      <w:i/>
      <w:iCs/>
      <w:color w:val="000000"/>
      <w:sz w:val="20"/>
      <w:szCs w:val="20"/>
      <w:lang w:eastAsia="en-GB"/>
    </w:rPr>
  </w:style>
  <w:style w:type="paragraph" w:customStyle="1" w:styleId="xl65">
    <w:name w:val="xl65"/>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66">
    <w:name w:val="xl66"/>
    <w:basedOn w:val="Normal"/>
    <w:rsid w:val="00DF2A84"/>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sz w:val="20"/>
      <w:szCs w:val="20"/>
      <w:lang w:eastAsia="en-GB"/>
    </w:rPr>
  </w:style>
  <w:style w:type="paragraph" w:customStyle="1" w:styleId="xl67">
    <w:name w:val="xl67"/>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68">
    <w:name w:val="xl68"/>
    <w:basedOn w:val="Normal"/>
    <w:rsid w:val="00DF2A84"/>
    <w:pPr>
      <w:pBdr>
        <w:top w:val="single" w:sz="4" w:space="0" w:color="auto"/>
        <w:left w:val="single" w:sz="4" w:space="0" w:color="auto"/>
        <w:bottom w:val="single" w:sz="4" w:space="0" w:color="auto"/>
        <w:right w:val="single" w:sz="8" w:space="0" w:color="auto"/>
      </w:pBdr>
      <w:spacing w:before="100" w:beforeAutospacing="1" w:after="100" w:afterAutospacing="1"/>
    </w:pPr>
    <w:rPr>
      <w:sz w:val="20"/>
      <w:szCs w:val="20"/>
      <w:lang w:eastAsia="en-GB"/>
    </w:rPr>
  </w:style>
  <w:style w:type="paragraph" w:customStyle="1" w:styleId="xl69">
    <w:name w:val="xl69"/>
    <w:basedOn w:val="Normal"/>
    <w:rsid w:val="00DF2A84"/>
    <w:pPr>
      <w:pBdr>
        <w:top w:val="single" w:sz="4" w:space="0" w:color="auto"/>
        <w:left w:val="single" w:sz="8"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70">
    <w:name w:val="xl70"/>
    <w:basedOn w:val="Normal"/>
    <w:rsid w:val="00DF2A84"/>
    <w:pPr>
      <w:pBdr>
        <w:top w:val="single" w:sz="4" w:space="0" w:color="auto"/>
        <w:left w:val="single" w:sz="4" w:space="0" w:color="auto"/>
        <w:bottom w:val="single" w:sz="8" w:space="0" w:color="auto"/>
        <w:right w:val="single" w:sz="4" w:space="0" w:color="auto"/>
      </w:pBdr>
      <w:spacing w:before="100" w:beforeAutospacing="1" w:after="100" w:afterAutospacing="1"/>
    </w:pPr>
    <w:rPr>
      <w:b/>
      <w:bCs/>
      <w:sz w:val="20"/>
      <w:szCs w:val="20"/>
      <w:lang w:eastAsia="en-GB"/>
    </w:rPr>
  </w:style>
  <w:style w:type="paragraph" w:customStyle="1" w:styleId="xl71">
    <w:name w:val="xl71"/>
    <w:basedOn w:val="Normal"/>
    <w:rsid w:val="00DF2A84"/>
    <w:pPr>
      <w:pBdr>
        <w:top w:val="single" w:sz="4" w:space="0" w:color="auto"/>
        <w:left w:val="single" w:sz="4" w:space="0" w:color="auto"/>
        <w:bottom w:val="single" w:sz="8" w:space="0" w:color="auto"/>
        <w:right w:val="single" w:sz="8" w:space="0" w:color="auto"/>
      </w:pBdr>
      <w:spacing w:before="100" w:beforeAutospacing="1" w:after="100" w:afterAutospacing="1"/>
    </w:pPr>
    <w:rPr>
      <w:b/>
      <w:bCs/>
      <w:sz w:val="20"/>
      <w:szCs w:val="20"/>
      <w:lang w:eastAsia="en-GB"/>
    </w:rPr>
  </w:style>
  <w:style w:type="paragraph" w:customStyle="1" w:styleId="xl72">
    <w:name w:val="xl72"/>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GB"/>
    </w:rPr>
  </w:style>
  <w:style w:type="paragraph" w:customStyle="1" w:styleId="xl73">
    <w:name w:val="xl73"/>
    <w:basedOn w:val="Normal"/>
    <w:rsid w:val="00DF2A84"/>
    <w:pPr>
      <w:spacing w:before="100" w:beforeAutospacing="1" w:after="100" w:afterAutospacing="1"/>
    </w:pPr>
    <w:rPr>
      <w:sz w:val="20"/>
      <w:szCs w:val="20"/>
      <w:lang w:eastAsia="en-GB"/>
    </w:rPr>
  </w:style>
  <w:style w:type="paragraph" w:customStyle="1" w:styleId="xl74">
    <w:name w:val="xl74"/>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75">
    <w:name w:val="xl75"/>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eastAsia="en-GB"/>
    </w:rPr>
  </w:style>
  <w:style w:type="paragraph" w:customStyle="1" w:styleId="xl76">
    <w:name w:val="xl76"/>
    <w:basedOn w:val="Normal"/>
    <w:rsid w:val="00DF2A84"/>
    <w:pPr>
      <w:pBdr>
        <w:top w:val="single" w:sz="4" w:space="0" w:color="auto"/>
        <w:left w:val="single" w:sz="4" w:space="0" w:color="auto"/>
        <w:bottom w:val="single" w:sz="8" w:space="0" w:color="auto"/>
        <w:right w:val="single" w:sz="4" w:space="0" w:color="auto"/>
      </w:pBdr>
      <w:spacing w:before="100" w:beforeAutospacing="1" w:after="100" w:afterAutospacing="1"/>
    </w:pPr>
    <w:rPr>
      <w:b/>
      <w:bCs/>
      <w:sz w:val="20"/>
      <w:szCs w:val="20"/>
      <w:lang w:eastAsia="en-GB"/>
    </w:rPr>
  </w:style>
  <w:style w:type="paragraph" w:customStyle="1" w:styleId="xl77">
    <w:name w:val="xl77"/>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lang w:eastAsia="en-GB"/>
    </w:rPr>
  </w:style>
  <w:style w:type="paragraph" w:customStyle="1" w:styleId="xl78">
    <w:name w:val="xl78"/>
    <w:basedOn w:val="Normal"/>
    <w:rsid w:val="00DF2A84"/>
    <w:pPr>
      <w:pBdr>
        <w:top w:val="single" w:sz="4" w:space="0" w:color="auto"/>
        <w:left w:val="single" w:sz="4" w:space="0" w:color="auto"/>
        <w:bottom w:val="single" w:sz="4" w:space="0" w:color="auto"/>
        <w:right w:val="single" w:sz="8" w:space="0" w:color="auto"/>
      </w:pBdr>
      <w:spacing w:before="100" w:beforeAutospacing="1" w:after="100" w:afterAutospacing="1"/>
    </w:pPr>
    <w:rPr>
      <w:b/>
      <w:bCs/>
      <w:sz w:val="20"/>
      <w:szCs w:val="20"/>
      <w:lang w:eastAsia="en-GB"/>
    </w:rPr>
  </w:style>
  <w:style w:type="paragraph" w:customStyle="1" w:styleId="xl79">
    <w:name w:val="xl79"/>
    <w:basedOn w:val="Normal"/>
    <w:rsid w:val="00DF2A8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0"/>
      <w:szCs w:val="20"/>
      <w:lang w:eastAsia="en-GB"/>
    </w:rPr>
  </w:style>
  <w:style w:type="paragraph" w:customStyle="1" w:styleId="xl80">
    <w:name w:val="xl80"/>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lang w:eastAsia="en-GB"/>
    </w:rPr>
  </w:style>
  <w:style w:type="paragraph" w:customStyle="1" w:styleId="xl81">
    <w:name w:val="xl81"/>
    <w:basedOn w:val="Normal"/>
    <w:rsid w:val="00DF2A84"/>
    <w:pPr>
      <w:spacing w:before="100" w:beforeAutospacing="1" w:after="100" w:afterAutospacing="1"/>
    </w:pPr>
    <w:rPr>
      <w:color w:val="FF0000"/>
      <w:sz w:val="20"/>
      <w:szCs w:val="20"/>
      <w:lang w:eastAsia="en-GB"/>
    </w:rPr>
  </w:style>
  <w:style w:type="paragraph" w:customStyle="1" w:styleId="xl82">
    <w:name w:val="xl82"/>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lang w:eastAsia="en-GB"/>
    </w:rPr>
  </w:style>
  <w:style w:type="paragraph" w:customStyle="1" w:styleId="xl83">
    <w:name w:val="xl83"/>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20"/>
      <w:szCs w:val="20"/>
      <w:lang w:eastAsia="en-GB"/>
    </w:rPr>
  </w:style>
  <w:style w:type="paragraph" w:customStyle="1" w:styleId="xl84">
    <w:name w:val="xl84"/>
    <w:basedOn w:val="Normal"/>
    <w:rsid w:val="00DF2A84"/>
    <w:pPr>
      <w:pBdr>
        <w:top w:val="single" w:sz="4" w:space="0" w:color="auto"/>
        <w:left w:val="single" w:sz="4" w:space="0" w:color="auto"/>
        <w:bottom w:val="single" w:sz="8" w:space="0" w:color="auto"/>
        <w:right w:val="single" w:sz="4" w:space="0" w:color="auto"/>
      </w:pBdr>
      <w:spacing w:before="100" w:beforeAutospacing="1" w:after="100" w:afterAutospacing="1"/>
    </w:pPr>
    <w:rPr>
      <w:color w:val="FF0000"/>
      <w:sz w:val="20"/>
      <w:szCs w:val="20"/>
      <w:lang w:eastAsia="en-GB"/>
    </w:rPr>
  </w:style>
  <w:style w:type="paragraph" w:customStyle="1" w:styleId="xl85">
    <w:name w:val="xl85"/>
    <w:basedOn w:val="Normal"/>
    <w:rsid w:val="00DF2A84"/>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lang w:eastAsia="en-GB"/>
    </w:rPr>
  </w:style>
  <w:style w:type="paragraph" w:customStyle="1" w:styleId="xl86">
    <w:name w:val="xl86"/>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87">
    <w:name w:val="xl87"/>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88">
    <w:name w:val="xl88"/>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GB"/>
    </w:rPr>
  </w:style>
  <w:style w:type="paragraph" w:customStyle="1" w:styleId="xl89">
    <w:name w:val="xl89"/>
    <w:basedOn w:val="Normal"/>
    <w:rsid w:val="00DF2A84"/>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pPr>
    <w:rPr>
      <w:sz w:val="20"/>
      <w:szCs w:val="20"/>
      <w:lang w:eastAsia="en-GB"/>
    </w:rPr>
  </w:style>
  <w:style w:type="paragraph" w:customStyle="1" w:styleId="xl90">
    <w:name w:val="xl90"/>
    <w:basedOn w:val="Normal"/>
    <w:rsid w:val="00DF2A84"/>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b/>
      <w:bCs/>
      <w:sz w:val="20"/>
      <w:szCs w:val="20"/>
      <w:lang w:eastAsia="en-GB"/>
    </w:rPr>
  </w:style>
  <w:style w:type="paragraph" w:customStyle="1" w:styleId="xl91">
    <w:name w:val="xl91"/>
    <w:basedOn w:val="Normal"/>
    <w:rsid w:val="00DF2A84"/>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20"/>
      <w:szCs w:val="20"/>
      <w:lang w:eastAsia="en-GB"/>
    </w:rPr>
  </w:style>
  <w:style w:type="paragraph" w:customStyle="1" w:styleId="xl92">
    <w:name w:val="xl92"/>
    <w:basedOn w:val="Normal"/>
    <w:rsid w:val="00DF2A84"/>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20"/>
      <w:szCs w:val="20"/>
      <w:lang w:eastAsia="en-GB"/>
    </w:rPr>
  </w:style>
  <w:style w:type="paragraph" w:customStyle="1" w:styleId="xl93">
    <w:name w:val="xl93"/>
    <w:basedOn w:val="Normal"/>
    <w:rsid w:val="00DF2A84"/>
    <w:pPr>
      <w:pBdr>
        <w:left w:val="single" w:sz="8" w:space="0" w:color="auto"/>
        <w:right w:val="single" w:sz="4" w:space="0" w:color="auto"/>
      </w:pBdr>
      <w:spacing w:before="100" w:beforeAutospacing="1" w:after="100" w:afterAutospacing="1"/>
    </w:pPr>
    <w:rPr>
      <w:sz w:val="20"/>
      <w:szCs w:val="20"/>
      <w:lang w:eastAsia="en-GB"/>
    </w:rPr>
  </w:style>
  <w:style w:type="paragraph" w:customStyle="1" w:styleId="xl94">
    <w:name w:val="xl94"/>
    <w:basedOn w:val="Normal"/>
    <w:rsid w:val="00DF2A84"/>
    <w:pPr>
      <w:pBdr>
        <w:left w:val="single" w:sz="4" w:space="0" w:color="auto"/>
        <w:right w:val="single" w:sz="4" w:space="0" w:color="auto"/>
      </w:pBdr>
      <w:spacing w:before="100" w:beforeAutospacing="1" w:after="100" w:afterAutospacing="1"/>
    </w:pPr>
    <w:rPr>
      <w:sz w:val="20"/>
      <w:szCs w:val="20"/>
      <w:lang w:eastAsia="en-GB"/>
    </w:rPr>
  </w:style>
  <w:style w:type="paragraph" w:customStyle="1" w:styleId="xl95">
    <w:name w:val="xl95"/>
    <w:basedOn w:val="Normal"/>
    <w:rsid w:val="00DF2A84"/>
    <w:pPr>
      <w:pBdr>
        <w:left w:val="single" w:sz="4" w:space="0" w:color="auto"/>
        <w:right w:val="single" w:sz="8" w:space="0" w:color="auto"/>
      </w:pBdr>
      <w:spacing w:before="100" w:beforeAutospacing="1" w:after="100" w:afterAutospacing="1"/>
    </w:pPr>
    <w:rPr>
      <w:sz w:val="20"/>
      <w:szCs w:val="20"/>
      <w:lang w:eastAsia="en-GB"/>
    </w:rPr>
  </w:style>
  <w:style w:type="paragraph" w:customStyle="1" w:styleId="xl96">
    <w:name w:val="xl96"/>
    <w:basedOn w:val="Normal"/>
    <w:rsid w:val="00DF2A84"/>
    <w:pPr>
      <w:pBdr>
        <w:top w:val="single" w:sz="4" w:space="0" w:color="auto"/>
        <w:left w:val="single" w:sz="8" w:space="0" w:color="auto"/>
        <w:bottom w:val="single" w:sz="8" w:space="0" w:color="auto"/>
        <w:right w:val="single" w:sz="4" w:space="0" w:color="auto"/>
      </w:pBdr>
      <w:spacing w:before="100" w:beforeAutospacing="1" w:after="100" w:afterAutospacing="1"/>
    </w:pPr>
    <w:rPr>
      <w:sz w:val="20"/>
      <w:szCs w:val="20"/>
      <w:lang w:eastAsia="en-GB"/>
    </w:rPr>
  </w:style>
  <w:style w:type="paragraph" w:customStyle="1" w:styleId="xl97">
    <w:name w:val="xl97"/>
    <w:basedOn w:val="Normal"/>
    <w:rsid w:val="00DF2A84"/>
    <w:pPr>
      <w:pBdr>
        <w:top w:val="single" w:sz="4" w:space="0" w:color="auto"/>
        <w:left w:val="single" w:sz="4" w:space="0" w:color="auto"/>
        <w:bottom w:val="single" w:sz="8" w:space="0" w:color="auto"/>
        <w:right w:val="single" w:sz="8" w:space="0" w:color="auto"/>
      </w:pBdr>
      <w:spacing w:before="100" w:beforeAutospacing="1" w:after="100" w:afterAutospacing="1"/>
    </w:pPr>
    <w:rPr>
      <w:sz w:val="20"/>
      <w:szCs w:val="20"/>
      <w:lang w:eastAsia="en-GB"/>
    </w:rPr>
  </w:style>
  <w:style w:type="paragraph" w:customStyle="1" w:styleId="xl98">
    <w:name w:val="xl98"/>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GB"/>
    </w:rPr>
  </w:style>
  <w:style w:type="paragraph" w:customStyle="1" w:styleId="xl99">
    <w:name w:val="xl99"/>
    <w:basedOn w:val="Normal"/>
    <w:rsid w:val="00DF2A84"/>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00">
    <w:name w:val="xl100"/>
    <w:basedOn w:val="Normal"/>
    <w:rsid w:val="00DF2A84"/>
    <w:pPr>
      <w:pBdr>
        <w:top w:val="single" w:sz="8"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101">
    <w:name w:val="xl101"/>
    <w:basedOn w:val="Normal"/>
    <w:rsid w:val="00DF2A84"/>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lang w:eastAsia="en-GB"/>
    </w:rPr>
  </w:style>
  <w:style w:type="paragraph" w:customStyle="1" w:styleId="xl102">
    <w:name w:val="xl102"/>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en-GB"/>
    </w:rPr>
  </w:style>
  <w:style w:type="paragraph" w:customStyle="1" w:styleId="xl103">
    <w:name w:val="xl103"/>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en-GB"/>
    </w:rPr>
  </w:style>
  <w:style w:type="paragraph" w:customStyle="1" w:styleId="xl104">
    <w:name w:val="xl104"/>
    <w:basedOn w:val="Normal"/>
    <w:rsid w:val="00DF2A84"/>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05">
    <w:name w:val="xl105"/>
    <w:basedOn w:val="Normal"/>
    <w:rsid w:val="00DF2A8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GB"/>
    </w:rPr>
  </w:style>
  <w:style w:type="paragraph" w:customStyle="1" w:styleId="xl106">
    <w:name w:val="xl106"/>
    <w:basedOn w:val="Normal"/>
    <w:rsid w:val="00DF2A84"/>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sz w:val="20"/>
      <w:szCs w:val="20"/>
      <w:lang w:eastAsia="en-GB"/>
    </w:rPr>
  </w:style>
  <w:style w:type="paragraph" w:customStyle="1" w:styleId="xl107">
    <w:name w:val="xl107"/>
    <w:basedOn w:val="Normal"/>
    <w:rsid w:val="00DF2A8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GB"/>
    </w:rPr>
  </w:style>
  <w:style w:type="paragraph" w:customStyle="1" w:styleId="xl108">
    <w:name w:val="xl108"/>
    <w:basedOn w:val="Normal"/>
    <w:rsid w:val="00DF2A84"/>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lang w:eastAsia="en-GB"/>
    </w:rPr>
  </w:style>
  <w:style w:type="paragraph" w:customStyle="1" w:styleId="xl109">
    <w:name w:val="xl109"/>
    <w:basedOn w:val="Normal"/>
    <w:rsid w:val="00DF2A84"/>
    <w:pPr>
      <w:pBdr>
        <w:top w:val="single" w:sz="4" w:space="0" w:color="auto"/>
        <w:left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10">
    <w:name w:val="xl110"/>
    <w:basedOn w:val="Normal"/>
    <w:rsid w:val="00DF2A84"/>
    <w:pPr>
      <w:pBdr>
        <w:top w:val="single" w:sz="4" w:space="0" w:color="auto"/>
        <w:left w:val="single" w:sz="4" w:space="0" w:color="auto"/>
        <w:right w:val="single" w:sz="4" w:space="0" w:color="auto"/>
      </w:pBdr>
      <w:spacing w:before="100" w:beforeAutospacing="1" w:after="100" w:afterAutospacing="1"/>
    </w:pPr>
    <w:rPr>
      <w:sz w:val="20"/>
      <w:szCs w:val="20"/>
      <w:lang w:eastAsia="en-GB"/>
    </w:rPr>
  </w:style>
  <w:style w:type="paragraph" w:customStyle="1" w:styleId="xl111">
    <w:name w:val="xl111"/>
    <w:basedOn w:val="Normal"/>
    <w:rsid w:val="00DF2A84"/>
    <w:pPr>
      <w:pBdr>
        <w:top w:val="single" w:sz="4" w:space="0" w:color="auto"/>
        <w:left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12">
    <w:name w:val="xl112"/>
    <w:basedOn w:val="Normal"/>
    <w:rsid w:val="00DF2A84"/>
    <w:pPr>
      <w:pBdr>
        <w:top w:val="single" w:sz="4" w:space="0" w:color="auto"/>
        <w:left w:val="single" w:sz="4" w:space="0" w:color="auto"/>
        <w:right w:val="single" w:sz="4" w:space="0" w:color="auto"/>
      </w:pBdr>
      <w:spacing w:before="100" w:beforeAutospacing="1" w:after="100" w:afterAutospacing="1"/>
      <w:textAlignment w:val="top"/>
    </w:pPr>
    <w:rPr>
      <w:lang w:eastAsia="en-GB"/>
    </w:rPr>
  </w:style>
  <w:style w:type="paragraph" w:customStyle="1" w:styleId="xl113">
    <w:name w:val="xl113"/>
    <w:basedOn w:val="Normal"/>
    <w:rsid w:val="00DF2A84"/>
    <w:pPr>
      <w:pBdr>
        <w:top w:val="single" w:sz="4" w:space="0" w:color="auto"/>
        <w:left w:val="single" w:sz="4" w:space="0" w:color="auto"/>
        <w:right w:val="single" w:sz="8" w:space="0" w:color="auto"/>
      </w:pBdr>
      <w:spacing w:before="100" w:beforeAutospacing="1" w:after="100" w:afterAutospacing="1"/>
      <w:textAlignment w:val="top"/>
    </w:pPr>
    <w:rPr>
      <w:sz w:val="20"/>
      <w:szCs w:val="20"/>
      <w:lang w:eastAsia="en-GB"/>
    </w:rPr>
  </w:style>
  <w:style w:type="paragraph" w:customStyle="1" w:styleId="xl114">
    <w:name w:val="xl114"/>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0"/>
      <w:szCs w:val="20"/>
      <w:lang w:eastAsia="en-GB"/>
    </w:rPr>
  </w:style>
  <w:style w:type="paragraph" w:customStyle="1" w:styleId="xl115">
    <w:name w:val="xl115"/>
    <w:basedOn w:val="Normal"/>
    <w:rsid w:val="00DF2A84"/>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sz w:val="20"/>
      <w:szCs w:val="20"/>
      <w:lang w:eastAsia="en-GB"/>
    </w:rPr>
  </w:style>
  <w:style w:type="paragraph" w:customStyle="1" w:styleId="xl116">
    <w:name w:val="xl116"/>
    <w:basedOn w:val="Normal"/>
    <w:rsid w:val="00DF2A84"/>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17">
    <w:name w:val="xl117"/>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118">
    <w:name w:val="xl118"/>
    <w:basedOn w:val="Normal"/>
    <w:rsid w:val="00DF2A84"/>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119">
    <w:name w:val="xl119"/>
    <w:basedOn w:val="Normal"/>
    <w:rsid w:val="00DF2A84"/>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20"/>
      <w:szCs w:val="20"/>
      <w:lang w:eastAsia="en-GB"/>
    </w:rPr>
  </w:style>
  <w:style w:type="paragraph" w:customStyle="1" w:styleId="xl120">
    <w:name w:val="xl120"/>
    <w:basedOn w:val="Normal"/>
    <w:rsid w:val="00DF2A84"/>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20"/>
      <w:szCs w:val="20"/>
      <w:lang w:eastAsia="en-GB"/>
    </w:rPr>
  </w:style>
  <w:style w:type="paragraph" w:customStyle="1" w:styleId="xl121">
    <w:name w:val="xl121"/>
    <w:basedOn w:val="Normal"/>
    <w:rsid w:val="00DF2A84"/>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color w:val="000000"/>
      <w:sz w:val="20"/>
      <w:szCs w:val="20"/>
      <w:lang w:eastAsia="en-GB"/>
    </w:rPr>
  </w:style>
  <w:style w:type="paragraph" w:customStyle="1" w:styleId="xl122">
    <w:name w:val="xl122"/>
    <w:basedOn w:val="Normal"/>
    <w:rsid w:val="00DF2A84"/>
    <w:pPr>
      <w:pBdr>
        <w:left w:val="single" w:sz="4" w:space="0" w:color="auto"/>
        <w:bottom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23">
    <w:name w:val="xl123"/>
    <w:basedOn w:val="Normal"/>
    <w:rsid w:val="00DF2A8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0"/>
      <w:szCs w:val="20"/>
      <w:lang w:eastAsia="en-GB"/>
    </w:rPr>
  </w:style>
  <w:style w:type="paragraph" w:customStyle="1" w:styleId="xl124">
    <w:name w:val="xl124"/>
    <w:basedOn w:val="Normal"/>
    <w:rsid w:val="00DF2A84"/>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sz w:val="20"/>
      <w:szCs w:val="20"/>
      <w:lang w:eastAsia="en-GB"/>
    </w:rPr>
  </w:style>
  <w:style w:type="paragraph" w:customStyle="1" w:styleId="xl125">
    <w:name w:val="xl125"/>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26">
    <w:name w:val="xl126"/>
    <w:basedOn w:val="Normal"/>
    <w:rsid w:val="00DF2A84"/>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20"/>
      <w:szCs w:val="20"/>
      <w:lang w:eastAsia="en-GB"/>
    </w:rPr>
  </w:style>
  <w:style w:type="paragraph" w:customStyle="1" w:styleId="xl127">
    <w:name w:val="xl127"/>
    <w:basedOn w:val="Normal"/>
    <w:rsid w:val="00DF2A84"/>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20"/>
      <w:szCs w:val="20"/>
      <w:lang w:eastAsia="en-GB"/>
    </w:rPr>
  </w:style>
  <w:style w:type="paragraph" w:customStyle="1" w:styleId="xl128">
    <w:name w:val="xl128"/>
    <w:basedOn w:val="Normal"/>
    <w:rsid w:val="00DF2A84"/>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sz w:val="20"/>
      <w:szCs w:val="20"/>
      <w:lang w:eastAsia="en-GB"/>
    </w:rPr>
  </w:style>
  <w:style w:type="paragraph" w:customStyle="1" w:styleId="xl129">
    <w:name w:val="xl129"/>
    <w:basedOn w:val="Normal"/>
    <w:rsid w:val="00DF2A84"/>
    <w:pPr>
      <w:pBdr>
        <w:top w:val="single" w:sz="8" w:space="0" w:color="auto"/>
        <w:left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30">
    <w:name w:val="xl130"/>
    <w:basedOn w:val="Normal"/>
    <w:rsid w:val="00DF2A84"/>
    <w:pPr>
      <w:pBdr>
        <w:top w:val="single" w:sz="8" w:space="0" w:color="auto"/>
        <w:left w:val="single" w:sz="4" w:space="0" w:color="auto"/>
        <w:right w:val="single" w:sz="4" w:space="0" w:color="auto"/>
      </w:pBdr>
      <w:spacing w:before="100" w:beforeAutospacing="1" w:after="100" w:afterAutospacing="1"/>
    </w:pPr>
    <w:rPr>
      <w:sz w:val="20"/>
      <w:szCs w:val="20"/>
      <w:lang w:eastAsia="en-GB"/>
    </w:rPr>
  </w:style>
  <w:style w:type="paragraph" w:customStyle="1" w:styleId="xl131">
    <w:name w:val="xl131"/>
    <w:basedOn w:val="Normal"/>
    <w:rsid w:val="00DF2A84"/>
    <w:pPr>
      <w:pBdr>
        <w:top w:val="single" w:sz="8" w:space="0" w:color="auto"/>
        <w:left w:val="single" w:sz="4" w:space="0" w:color="auto"/>
        <w:right w:val="single" w:sz="4" w:space="0" w:color="auto"/>
      </w:pBdr>
      <w:spacing w:before="100" w:beforeAutospacing="1" w:after="100" w:afterAutospacing="1"/>
      <w:jc w:val="center"/>
      <w:textAlignment w:val="top"/>
    </w:pPr>
    <w:rPr>
      <w:sz w:val="20"/>
      <w:szCs w:val="20"/>
      <w:lang w:eastAsia="en-GB"/>
    </w:rPr>
  </w:style>
  <w:style w:type="paragraph" w:customStyle="1" w:styleId="xl132">
    <w:name w:val="xl132"/>
    <w:basedOn w:val="Normal"/>
    <w:rsid w:val="00DF2A84"/>
    <w:pPr>
      <w:pBdr>
        <w:top w:val="single" w:sz="8" w:space="0" w:color="auto"/>
        <w:left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33">
    <w:name w:val="xl133"/>
    <w:basedOn w:val="Normal"/>
    <w:rsid w:val="00DF2A84"/>
    <w:pPr>
      <w:pBdr>
        <w:top w:val="single" w:sz="8" w:space="0" w:color="auto"/>
        <w:left w:val="single" w:sz="4" w:space="0" w:color="auto"/>
        <w:right w:val="single" w:sz="8" w:space="0" w:color="auto"/>
      </w:pBdr>
      <w:spacing w:before="100" w:beforeAutospacing="1" w:after="100" w:afterAutospacing="1"/>
      <w:textAlignment w:val="top"/>
    </w:pPr>
    <w:rPr>
      <w:sz w:val="20"/>
      <w:szCs w:val="20"/>
      <w:lang w:eastAsia="en-GB"/>
    </w:rPr>
  </w:style>
  <w:style w:type="paragraph" w:customStyle="1" w:styleId="xl134">
    <w:name w:val="xl134"/>
    <w:basedOn w:val="Normal"/>
    <w:rsid w:val="00DF2A8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0"/>
      <w:szCs w:val="20"/>
      <w:lang w:eastAsia="en-GB"/>
    </w:rPr>
  </w:style>
  <w:style w:type="paragraph" w:customStyle="1" w:styleId="xl135">
    <w:name w:val="xl135"/>
    <w:basedOn w:val="Normal"/>
    <w:rsid w:val="00DF2A84"/>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GB"/>
    </w:rPr>
  </w:style>
  <w:style w:type="paragraph" w:customStyle="1" w:styleId="xl136">
    <w:name w:val="xl136"/>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137">
    <w:name w:val="xl137"/>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138">
    <w:name w:val="xl138"/>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139">
    <w:name w:val="xl139"/>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0"/>
      <w:szCs w:val="20"/>
      <w:lang w:eastAsia="en-GB"/>
    </w:rPr>
  </w:style>
  <w:style w:type="paragraph" w:customStyle="1" w:styleId="xl140">
    <w:name w:val="xl140"/>
    <w:basedOn w:val="Normal"/>
    <w:rsid w:val="00DF2A84"/>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20"/>
      <w:szCs w:val="20"/>
      <w:lang w:eastAsia="en-GB"/>
    </w:rPr>
  </w:style>
  <w:style w:type="paragraph" w:customStyle="1" w:styleId="xl141">
    <w:name w:val="xl141"/>
    <w:basedOn w:val="Normal"/>
    <w:rsid w:val="00DF2A84"/>
    <w:pPr>
      <w:spacing w:before="100" w:beforeAutospacing="1" w:after="100" w:afterAutospacing="1"/>
    </w:pPr>
    <w:rPr>
      <w:color w:val="000000"/>
      <w:sz w:val="20"/>
      <w:szCs w:val="20"/>
      <w:lang w:eastAsia="en-GB"/>
    </w:rPr>
  </w:style>
  <w:style w:type="paragraph" w:customStyle="1" w:styleId="xl142">
    <w:name w:val="xl142"/>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143">
    <w:name w:val="xl143"/>
    <w:basedOn w:val="Normal"/>
    <w:rsid w:val="00DF2A84"/>
    <w:pPr>
      <w:pBdr>
        <w:top w:val="single" w:sz="4" w:space="0" w:color="auto"/>
        <w:left w:val="single" w:sz="4"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144">
    <w:name w:val="xl144"/>
    <w:basedOn w:val="Normal"/>
    <w:rsid w:val="00DF2A84"/>
    <w:pPr>
      <w:pBdr>
        <w:top w:val="single" w:sz="4" w:space="0" w:color="auto"/>
        <w:left w:val="single" w:sz="4"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145">
    <w:name w:val="xl145"/>
    <w:basedOn w:val="Normal"/>
    <w:rsid w:val="00DF2A84"/>
    <w:pPr>
      <w:pBdr>
        <w:top w:val="single" w:sz="4" w:space="0" w:color="auto"/>
        <w:left w:val="single" w:sz="4" w:space="0" w:color="auto"/>
        <w:right w:val="single" w:sz="4" w:space="0" w:color="auto"/>
      </w:pBdr>
      <w:spacing w:before="100" w:beforeAutospacing="1" w:after="100" w:afterAutospacing="1"/>
      <w:textAlignment w:val="top"/>
    </w:pPr>
    <w:rPr>
      <w:color w:val="FF0000"/>
      <w:sz w:val="20"/>
      <w:szCs w:val="20"/>
      <w:lang w:eastAsia="en-GB"/>
    </w:rPr>
  </w:style>
  <w:style w:type="paragraph" w:customStyle="1" w:styleId="xl146">
    <w:name w:val="xl146"/>
    <w:basedOn w:val="Normal"/>
    <w:rsid w:val="00DF2A84"/>
    <w:pPr>
      <w:pBdr>
        <w:top w:val="single" w:sz="4" w:space="0" w:color="auto"/>
        <w:left w:val="single" w:sz="4" w:space="0" w:color="auto"/>
        <w:right w:val="single" w:sz="8" w:space="0" w:color="auto"/>
      </w:pBdr>
      <w:spacing w:before="100" w:beforeAutospacing="1" w:after="100" w:afterAutospacing="1"/>
      <w:textAlignment w:val="top"/>
    </w:pPr>
    <w:rPr>
      <w:color w:val="000000"/>
      <w:sz w:val="20"/>
      <w:szCs w:val="20"/>
      <w:lang w:eastAsia="en-GB"/>
    </w:rPr>
  </w:style>
  <w:style w:type="paragraph" w:customStyle="1" w:styleId="xl147">
    <w:name w:val="xl147"/>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entury" w:hAnsi="Century"/>
      <w:color w:val="000000"/>
      <w:sz w:val="20"/>
      <w:szCs w:val="20"/>
      <w:lang w:eastAsia="en-GB"/>
    </w:rPr>
  </w:style>
  <w:style w:type="paragraph" w:customStyle="1" w:styleId="xl148">
    <w:name w:val="xl148"/>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149">
    <w:name w:val="xl149"/>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150">
    <w:name w:val="xl150"/>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entury" w:hAnsi="Century"/>
      <w:color w:val="000000"/>
      <w:sz w:val="20"/>
      <w:szCs w:val="20"/>
      <w:lang w:eastAsia="en-GB"/>
    </w:rPr>
  </w:style>
  <w:style w:type="paragraph" w:customStyle="1" w:styleId="xl151">
    <w:name w:val="xl151"/>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lang w:eastAsia="en-GB"/>
    </w:rPr>
  </w:style>
  <w:style w:type="paragraph" w:customStyle="1" w:styleId="xl152">
    <w:name w:val="xl152"/>
    <w:basedOn w:val="Normal"/>
    <w:rsid w:val="00DF2A84"/>
    <w:pPr>
      <w:pBdr>
        <w:top w:val="single" w:sz="4" w:space="0" w:color="auto"/>
        <w:left w:val="single" w:sz="4" w:space="0" w:color="auto"/>
        <w:right w:val="single" w:sz="8" w:space="0" w:color="auto"/>
      </w:pBdr>
      <w:spacing w:before="100" w:beforeAutospacing="1" w:after="100" w:afterAutospacing="1"/>
      <w:textAlignment w:val="top"/>
    </w:pPr>
    <w:rPr>
      <w:sz w:val="20"/>
      <w:szCs w:val="20"/>
      <w:lang w:eastAsia="en-GB"/>
    </w:rPr>
  </w:style>
  <w:style w:type="paragraph" w:customStyle="1" w:styleId="xl153">
    <w:name w:val="xl153"/>
    <w:basedOn w:val="Normal"/>
    <w:rsid w:val="00DF2A84"/>
    <w:pPr>
      <w:pBdr>
        <w:left w:val="single" w:sz="4" w:space="0" w:color="auto"/>
        <w:bottom w:val="single" w:sz="8" w:space="0" w:color="auto"/>
        <w:right w:val="single" w:sz="8" w:space="0" w:color="auto"/>
      </w:pBdr>
      <w:spacing w:before="100" w:beforeAutospacing="1" w:after="100" w:afterAutospacing="1"/>
    </w:pPr>
    <w:rPr>
      <w:lang w:eastAsia="en-GB"/>
    </w:rPr>
  </w:style>
  <w:style w:type="paragraph" w:customStyle="1" w:styleId="xl154">
    <w:name w:val="xl154"/>
    <w:basedOn w:val="Normal"/>
    <w:rsid w:val="00DF2A84"/>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b/>
      <w:bCs/>
      <w:sz w:val="20"/>
      <w:szCs w:val="20"/>
      <w:lang w:eastAsia="en-GB"/>
    </w:rPr>
  </w:style>
  <w:style w:type="paragraph" w:customStyle="1" w:styleId="xl155">
    <w:name w:val="xl155"/>
    <w:basedOn w:val="Normal"/>
    <w:rsid w:val="00DF2A84"/>
    <w:pPr>
      <w:pBdr>
        <w:left w:val="single" w:sz="8" w:space="0" w:color="auto"/>
        <w:bottom w:val="single" w:sz="4" w:space="0" w:color="auto"/>
        <w:right w:val="single" w:sz="4" w:space="0" w:color="auto"/>
      </w:pBdr>
      <w:spacing w:before="100" w:beforeAutospacing="1" w:after="100" w:afterAutospacing="1"/>
      <w:textAlignment w:val="top"/>
    </w:pPr>
    <w:rPr>
      <w:b/>
      <w:bCs/>
      <w:sz w:val="20"/>
      <w:szCs w:val="20"/>
      <w:lang w:eastAsia="en-GB"/>
    </w:rPr>
  </w:style>
  <w:style w:type="paragraph" w:customStyle="1" w:styleId="xl156">
    <w:name w:val="xl156"/>
    <w:basedOn w:val="Normal"/>
    <w:rsid w:val="00DF2A84"/>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b/>
      <w:bCs/>
      <w:sz w:val="20"/>
      <w:szCs w:val="20"/>
      <w:lang w:eastAsia="en-GB"/>
    </w:rPr>
  </w:style>
  <w:style w:type="paragraph" w:customStyle="1" w:styleId="xl157">
    <w:name w:val="xl157"/>
    <w:basedOn w:val="Normal"/>
    <w:rsid w:val="00DF2A84"/>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b/>
      <w:bCs/>
      <w:sz w:val="20"/>
      <w:szCs w:val="20"/>
      <w:lang w:eastAsia="en-GB"/>
    </w:rPr>
  </w:style>
  <w:style w:type="paragraph" w:customStyle="1" w:styleId="xl158">
    <w:name w:val="xl158"/>
    <w:basedOn w:val="Normal"/>
    <w:rsid w:val="00DF2A84"/>
    <w:pPr>
      <w:pBdr>
        <w:left w:val="single" w:sz="4" w:space="0" w:color="auto"/>
        <w:right w:val="single" w:sz="4" w:space="0" w:color="auto"/>
      </w:pBdr>
      <w:spacing w:before="100" w:beforeAutospacing="1" w:after="100" w:afterAutospacing="1"/>
      <w:textAlignment w:val="top"/>
    </w:pPr>
    <w:rPr>
      <w:lang w:eastAsia="en-GB"/>
    </w:rPr>
  </w:style>
  <w:style w:type="paragraph" w:customStyle="1" w:styleId="xl159">
    <w:name w:val="xl159"/>
    <w:basedOn w:val="Normal"/>
    <w:rsid w:val="00DF2A84"/>
    <w:pPr>
      <w:pBdr>
        <w:left w:val="single" w:sz="4" w:space="0" w:color="auto"/>
        <w:bottom w:val="single" w:sz="4" w:space="0" w:color="auto"/>
        <w:right w:val="single" w:sz="4" w:space="0" w:color="auto"/>
      </w:pBdr>
      <w:spacing w:before="100" w:beforeAutospacing="1" w:after="100" w:afterAutospacing="1"/>
      <w:textAlignment w:val="top"/>
    </w:pPr>
    <w:rPr>
      <w:lang w:eastAsia="en-GB"/>
    </w:rPr>
  </w:style>
  <w:style w:type="paragraph" w:customStyle="1" w:styleId="xl160">
    <w:name w:val="xl160"/>
    <w:basedOn w:val="Normal"/>
    <w:rsid w:val="00DF2A84"/>
    <w:pPr>
      <w:pBdr>
        <w:left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61">
    <w:name w:val="xl161"/>
    <w:basedOn w:val="Normal"/>
    <w:rsid w:val="00DF2A84"/>
    <w:pPr>
      <w:pBdr>
        <w:left w:val="single" w:sz="4" w:space="0" w:color="auto"/>
        <w:bottom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62">
    <w:name w:val="xl162"/>
    <w:basedOn w:val="Normal"/>
    <w:rsid w:val="00DF2A84"/>
    <w:pPr>
      <w:pBdr>
        <w:left w:val="single" w:sz="4" w:space="0" w:color="auto"/>
        <w:right w:val="single" w:sz="8" w:space="0" w:color="auto"/>
      </w:pBdr>
      <w:spacing w:before="100" w:beforeAutospacing="1" w:after="100" w:afterAutospacing="1"/>
      <w:textAlignment w:val="top"/>
    </w:pPr>
    <w:rPr>
      <w:sz w:val="20"/>
      <w:szCs w:val="20"/>
      <w:lang w:eastAsia="en-GB"/>
    </w:rPr>
  </w:style>
  <w:style w:type="paragraph" w:customStyle="1" w:styleId="xl163">
    <w:name w:val="xl163"/>
    <w:basedOn w:val="Normal"/>
    <w:rsid w:val="00DF2A84"/>
    <w:pPr>
      <w:pBdr>
        <w:left w:val="single" w:sz="4" w:space="0" w:color="auto"/>
        <w:bottom w:val="single" w:sz="4" w:space="0" w:color="auto"/>
        <w:right w:val="single" w:sz="8" w:space="0" w:color="auto"/>
      </w:pBdr>
      <w:spacing w:before="100" w:beforeAutospacing="1" w:after="100" w:afterAutospacing="1"/>
      <w:textAlignment w:val="top"/>
    </w:pPr>
    <w:rPr>
      <w:sz w:val="20"/>
      <w:szCs w:val="20"/>
      <w:lang w:eastAsia="en-GB"/>
    </w:rPr>
  </w:style>
  <w:style w:type="paragraph" w:customStyle="1" w:styleId="xl164">
    <w:name w:val="xl164"/>
    <w:basedOn w:val="Normal"/>
    <w:rsid w:val="00DF2A84"/>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65">
    <w:name w:val="xl165"/>
    <w:basedOn w:val="Normal"/>
    <w:rsid w:val="00DF2A84"/>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66">
    <w:name w:val="xl166"/>
    <w:basedOn w:val="Normal"/>
    <w:rsid w:val="00DF2A84"/>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sz w:val="20"/>
      <w:szCs w:val="20"/>
      <w:lang w:eastAsia="en-GB"/>
    </w:rPr>
  </w:style>
  <w:style w:type="paragraph" w:customStyle="1" w:styleId="xl167">
    <w:name w:val="xl167"/>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68">
    <w:name w:val="xl168"/>
    <w:basedOn w:val="Normal"/>
    <w:rsid w:val="00DF2A84"/>
    <w:pPr>
      <w:pBdr>
        <w:top w:val="single" w:sz="4" w:space="0" w:color="auto"/>
        <w:left w:val="single" w:sz="8" w:space="0" w:color="auto"/>
        <w:right w:val="single" w:sz="4" w:space="0" w:color="auto"/>
      </w:pBdr>
      <w:spacing w:before="100" w:beforeAutospacing="1" w:after="100" w:afterAutospacing="1"/>
      <w:textAlignment w:val="top"/>
    </w:pPr>
    <w:rPr>
      <w:sz w:val="20"/>
      <w:szCs w:val="20"/>
      <w:lang w:eastAsia="en-GB"/>
    </w:rPr>
  </w:style>
  <w:style w:type="paragraph" w:customStyle="1" w:styleId="xl169">
    <w:name w:val="xl169"/>
    <w:basedOn w:val="Normal"/>
    <w:rsid w:val="00DF2A84"/>
    <w:pPr>
      <w:pBdr>
        <w:left w:val="single" w:sz="8" w:space="0" w:color="auto"/>
        <w:right w:val="single" w:sz="4" w:space="0" w:color="auto"/>
      </w:pBdr>
      <w:spacing w:before="100" w:beforeAutospacing="1" w:after="100" w:afterAutospacing="1"/>
      <w:textAlignment w:val="top"/>
    </w:pPr>
    <w:rPr>
      <w:sz w:val="20"/>
      <w:szCs w:val="20"/>
      <w:lang w:eastAsia="en-GB"/>
    </w:rPr>
  </w:style>
  <w:style w:type="paragraph" w:customStyle="1" w:styleId="xl170">
    <w:name w:val="xl170"/>
    <w:basedOn w:val="Normal"/>
    <w:rsid w:val="00DF2A84"/>
    <w:pPr>
      <w:pBdr>
        <w:left w:val="single" w:sz="8" w:space="0" w:color="auto"/>
        <w:bottom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71">
    <w:name w:val="xl171"/>
    <w:basedOn w:val="Normal"/>
    <w:rsid w:val="00DF2A84"/>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172">
    <w:name w:val="xl172"/>
    <w:basedOn w:val="Normal"/>
    <w:rsid w:val="00DF2A84"/>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lang w:eastAsia="en-GB"/>
    </w:rPr>
  </w:style>
  <w:style w:type="paragraph" w:customStyle="1" w:styleId="xl173">
    <w:name w:val="xl173"/>
    <w:basedOn w:val="Normal"/>
    <w:rsid w:val="00DF2A84"/>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lang w:eastAsia="en-GB"/>
    </w:rPr>
  </w:style>
  <w:style w:type="paragraph" w:customStyle="1" w:styleId="xl174">
    <w:name w:val="xl174"/>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en-GB"/>
    </w:rPr>
  </w:style>
  <w:style w:type="paragraph" w:customStyle="1" w:styleId="xl175">
    <w:name w:val="xl175"/>
    <w:basedOn w:val="Normal"/>
    <w:rsid w:val="00DF2A84"/>
    <w:pPr>
      <w:pBdr>
        <w:top w:val="single" w:sz="4" w:space="0" w:color="auto"/>
        <w:left w:val="single" w:sz="4"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176">
    <w:name w:val="xl176"/>
    <w:basedOn w:val="Normal"/>
    <w:rsid w:val="00DF2A84"/>
    <w:pPr>
      <w:pBdr>
        <w:left w:val="single" w:sz="4" w:space="0" w:color="auto"/>
        <w:bottom w:val="single" w:sz="8" w:space="0" w:color="auto"/>
        <w:right w:val="single" w:sz="4" w:space="0" w:color="auto"/>
      </w:pBdr>
      <w:spacing w:before="100" w:beforeAutospacing="1" w:after="100" w:afterAutospacing="1"/>
      <w:textAlignment w:val="top"/>
    </w:pPr>
    <w:rPr>
      <w:lang w:eastAsia="en-GB"/>
    </w:rPr>
  </w:style>
  <w:style w:type="paragraph" w:customStyle="1" w:styleId="xl177">
    <w:name w:val="xl177"/>
    <w:basedOn w:val="Normal"/>
    <w:rsid w:val="00DF2A84"/>
    <w:pPr>
      <w:pBdr>
        <w:top w:val="single" w:sz="4" w:space="0" w:color="auto"/>
        <w:left w:val="single" w:sz="4" w:space="0" w:color="auto"/>
        <w:right w:val="single" w:sz="8" w:space="0" w:color="auto"/>
      </w:pBdr>
      <w:spacing w:before="100" w:beforeAutospacing="1" w:after="100" w:afterAutospacing="1"/>
      <w:textAlignment w:val="top"/>
    </w:pPr>
    <w:rPr>
      <w:color w:val="000000"/>
      <w:sz w:val="20"/>
      <w:szCs w:val="20"/>
      <w:lang w:eastAsia="en-GB"/>
    </w:rPr>
  </w:style>
  <w:style w:type="paragraph" w:customStyle="1" w:styleId="xl178">
    <w:name w:val="xl178"/>
    <w:basedOn w:val="Normal"/>
    <w:rsid w:val="00DF2A84"/>
    <w:pPr>
      <w:pBdr>
        <w:left w:val="single" w:sz="4" w:space="0" w:color="auto"/>
        <w:bottom w:val="single" w:sz="4" w:space="0" w:color="auto"/>
        <w:right w:val="single" w:sz="8" w:space="0" w:color="auto"/>
      </w:pBdr>
      <w:spacing w:before="100" w:beforeAutospacing="1" w:after="100" w:afterAutospacing="1"/>
      <w:textAlignment w:val="top"/>
    </w:pPr>
    <w:rPr>
      <w:lang w:eastAsia="en-GB"/>
    </w:rPr>
  </w:style>
  <w:style w:type="paragraph" w:customStyle="1" w:styleId="xl179">
    <w:name w:val="xl179"/>
    <w:basedOn w:val="Normal"/>
    <w:rsid w:val="00DF2A84"/>
    <w:pPr>
      <w:pBdr>
        <w:top w:val="single" w:sz="4" w:space="0" w:color="auto"/>
        <w:left w:val="single" w:sz="4" w:space="0" w:color="auto"/>
        <w:right w:val="single" w:sz="4" w:space="0" w:color="auto"/>
      </w:pBdr>
      <w:spacing w:before="100" w:beforeAutospacing="1" w:after="100" w:afterAutospacing="1"/>
      <w:textAlignment w:val="top"/>
    </w:pPr>
    <w:rPr>
      <w:sz w:val="20"/>
      <w:szCs w:val="20"/>
      <w:lang w:eastAsia="en-GB"/>
    </w:rPr>
  </w:style>
  <w:style w:type="paragraph" w:customStyle="1" w:styleId="xl180">
    <w:name w:val="xl180"/>
    <w:basedOn w:val="Normal"/>
    <w:rsid w:val="00DF2A84"/>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lang w:eastAsia="en-GB"/>
    </w:rPr>
  </w:style>
  <w:style w:type="paragraph" w:customStyle="1" w:styleId="xl181">
    <w:name w:val="xl181"/>
    <w:basedOn w:val="Normal"/>
    <w:rsid w:val="00DF2A84"/>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GB"/>
    </w:rPr>
  </w:style>
  <w:style w:type="paragraph" w:customStyle="1" w:styleId="xl182">
    <w:name w:val="xl182"/>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GB"/>
    </w:rPr>
  </w:style>
  <w:style w:type="paragraph" w:customStyle="1" w:styleId="xl183">
    <w:name w:val="xl183"/>
    <w:basedOn w:val="Normal"/>
    <w:rsid w:val="00DF2A84"/>
    <w:pPr>
      <w:pBdr>
        <w:top w:val="single" w:sz="4" w:space="0" w:color="auto"/>
        <w:left w:val="single" w:sz="4" w:space="0" w:color="auto"/>
        <w:right w:val="single" w:sz="8" w:space="0" w:color="auto"/>
      </w:pBdr>
      <w:spacing w:before="100" w:beforeAutospacing="1" w:after="100" w:afterAutospacing="1"/>
      <w:jc w:val="center"/>
      <w:textAlignment w:val="center"/>
    </w:pPr>
    <w:rPr>
      <w:b/>
      <w:bCs/>
      <w:sz w:val="20"/>
      <w:szCs w:val="20"/>
      <w:lang w:eastAsia="en-GB"/>
    </w:rPr>
  </w:style>
  <w:style w:type="paragraph" w:customStyle="1" w:styleId="xl184">
    <w:name w:val="xl184"/>
    <w:basedOn w:val="Normal"/>
    <w:rsid w:val="00DF2A84"/>
    <w:pPr>
      <w:pBdr>
        <w:left w:val="single" w:sz="4" w:space="0" w:color="auto"/>
        <w:bottom w:val="single" w:sz="4" w:space="0" w:color="auto"/>
        <w:right w:val="single" w:sz="8" w:space="0" w:color="auto"/>
      </w:pBdr>
      <w:spacing w:before="100" w:beforeAutospacing="1" w:after="100" w:afterAutospacing="1"/>
      <w:jc w:val="center"/>
      <w:textAlignment w:val="center"/>
    </w:pPr>
    <w:rPr>
      <w:b/>
      <w:bCs/>
      <w:sz w:val="20"/>
      <w:szCs w:val="20"/>
      <w:lang w:eastAsia="en-GB"/>
    </w:rPr>
  </w:style>
  <w:style w:type="paragraph" w:customStyle="1" w:styleId="xl185">
    <w:name w:val="xl185"/>
    <w:basedOn w:val="Normal"/>
    <w:rsid w:val="00DF2A8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lang w:eastAsia="en-GB"/>
    </w:rPr>
  </w:style>
  <w:style w:type="paragraph" w:customStyle="1" w:styleId="xl186">
    <w:name w:val="xl186"/>
    <w:basedOn w:val="Normal"/>
    <w:rsid w:val="00DF2A84"/>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GB"/>
    </w:rPr>
  </w:style>
  <w:style w:type="paragraph" w:customStyle="1" w:styleId="xl187">
    <w:name w:val="xl187"/>
    <w:basedOn w:val="Normal"/>
    <w:rsid w:val="00DF2A84"/>
    <w:pPr>
      <w:pBdr>
        <w:top w:val="single" w:sz="4" w:space="0" w:color="auto"/>
        <w:left w:val="single" w:sz="8" w:space="0" w:color="auto"/>
        <w:right w:val="single" w:sz="4" w:space="0" w:color="auto"/>
      </w:pBdr>
      <w:spacing w:before="100" w:beforeAutospacing="1" w:after="100" w:afterAutospacing="1"/>
      <w:jc w:val="center"/>
      <w:textAlignment w:val="center"/>
    </w:pPr>
    <w:rPr>
      <w:b/>
      <w:bCs/>
      <w:sz w:val="20"/>
      <w:szCs w:val="20"/>
      <w:lang w:eastAsia="en-GB"/>
    </w:rPr>
  </w:style>
  <w:style w:type="paragraph" w:customStyle="1" w:styleId="xl188">
    <w:name w:val="xl188"/>
    <w:basedOn w:val="Normal"/>
    <w:rsid w:val="00DF2A8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0"/>
      <w:szCs w:val="20"/>
      <w:lang w:eastAsia="en-GB"/>
    </w:rPr>
  </w:style>
  <w:style w:type="paragraph" w:customStyle="1" w:styleId="xl189">
    <w:name w:val="xl189"/>
    <w:basedOn w:val="Normal"/>
    <w:rsid w:val="00DF2A84"/>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sz w:val="20"/>
      <w:szCs w:val="20"/>
      <w:lang w:eastAsia="en-GB"/>
    </w:rPr>
  </w:style>
  <w:style w:type="paragraph" w:customStyle="1" w:styleId="xl190">
    <w:name w:val="xl190"/>
    <w:basedOn w:val="Normal"/>
    <w:rsid w:val="00DF2A84"/>
    <w:pPr>
      <w:pBdr>
        <w:top w:val="single" w:sz="8" w:space="0" w:color="auto"/>
        <w:left w:val="single" w:sz="8" w:space="0" w:color="auto"/>
        <w:right w:val="single" w:sz="4" w:space="0" w:color="auto"/>
      </w:pBdr>
      <w:spacing w:before="100" w:beforeAutospacing="1" w:after="100" w:afterAutospacing="1"/>
      <w:textAlignment w:val="top"/>
    </w:pPr>
    <w:rPr>
      <w:sz w:val="20"/>
      <w:szCs w:val="20"/>
      <w:lang w:eastAsia="en-GB"/>
    </w:rPr>
  </w:style>
  <w:style w:type="paragraph" w:customStyle="1" w:styleId="xl191">
    <w:name w:val="xl191"/>
    <w:basedOn w:val="Normal"/>
    <w:rsid w:val="00DF2A84"/>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GB"/>
    </w:rPr>
  </w:style>
  <w:style w:type="paragraph" w:customStyle="1" w:styleId="xl192">
    <w:name w:val="xl192"/>
    <w:basedOn w:val="Normal"/>
    <w:rsid w:val="00DF2A84"/>
    <w:pPr>
      <w:pBdr>
        <w:top w:val="single" w:sz="4" w:space="0" w:color="auto"/>
        <w:left w:val="single" w:sz="8" w:space="0" w:color="auto"/>
        <w:bottom w:val="single" w:sz="4" w:space="0" w:color="auto"/>
        <w:right w:val="single" w:sz="4" w:space="0" w:color="auto"/>
      </w:pBdr>
      <w:spacing w:before="100" w:beforeAutospacing="1" w:after="100" w:afterAutospacing="1"/>
    </w:pPr>
    <w:rPr>
      <w:lang w:eastAsia="en-GB"/>
    </w:rPr>
  </w:style>
  <w:style w:type="paragraph" w:customStyle="1" w:styleId="xl193">
    <w:name w:val="xl193"/>
    <w:basedOn w:val="Normal"/>
    <w:rsid w:val="00DF2A84"/>
    <w:pPr>
      <w:pBdr>
        <w:top w:val="single" w:sz="4" w:space="0" w:color="auto"/>
        <w:left w:val="single" w:sz="8" w:space="0" w:color="auto"/>
        <w:bottom w:val="single" w:sz="8" w:space="0" w:color="auto"/>
        <w:right w:val="single" w:sz="4" w:space="0" w:color="auto"/>
      </w:pBdr>
      <w:spacing w:before="100" w:beforeAutospacing="1" w:after="100" w:afterAutospacing="1"/>
    </w:pPr>
    <w:rPr>
      <w:lang w:eastAsia="en-GB"/>
    </w:rPr>
  </w:style>
  <w:style w:type="paragraph" w:customStyle="1" w:styleId="xl194">
    <w:name w:val="xl194"/>
    <w:basedOn w:val="Normal"/>
    <w:rsid w:val="00DF2A84"/>
    <w:pPr>
      <w:pBdr>
        <w:top w:val="single" w:sz="4" w:space="0" w:color="auto"/>
        <w:left w:val="single" w:sz="4" w:space="0" w:color="auto"/>
        <w:right w:val="single" w:sz="4" w:space="0" w:color="auto"/>
      </w:pBdr>
      <w:spacing w:before="100" w:beforeAutospacing="1" w:after="100" w:afterAutospacing="1"/>
    </w:pPr>
    <w:rPr>
      <w:lang w:eastAsia="en-GB"/>
    </w:rPr>
  </w:style>
  <w:style w:type="paragraph" w:customStyle="1" w:styleId="xl195">
    <w:name w:val="xl195"/>
    <w:basedOn w:val="Normal"/>
    <w:rsid w:val="00DF2A84"/>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b/>
      <w:bCs/>
      <w:sz w:val="20"/>
      <w:szCs w:val="20"/>
      <w:lang w:eastAsia="en-GB"/>
    </w:rPr>
  </w:style>
  <w:style w:type="paragraph" w:customStyle="1" w:styleId="xl196">
    <w:name w:val="xl196"/>
    <w:basedOn w:val="Normal"/>
    <w:rsid w:val="00DF2A84"/>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b/>
      <w:bCs/>
      <w:sz w:val="20"/>
      <w:szCs w:val="20"/>
      <w:lang w:eastAsia="en-GB"/>
    </w:rPr>
  </w:style>
  <w:style w:type="paragraph" w:customStyle="1" w:styleId="xl197">
    <w:name w:val="xl197"/>
    <w:basedOn w:val="Normal"/>
    <w:rsid w:val="00DF2A84"/>
    <w:pPr>
      <w:pBdr>
        <w:top w:val="single" w:sz="4" w:space="0" w:color="auto"/>
        <w:left w:val="single" w:sz="8" w:space="0" w:color="auto"/>
        <w:right w:val="single" w:sz="4" w:space="0" w:color="auto"/>
      </w:pBdr>
      <w:spacing w:before="100" w:beforeAutospacing="1" w:after="100" w:afterAutospacing="1"/>
    </w:pPr>
    <w:rPr>
      <w:lang w:eastAsia="en-GB"/>
    </w:rPr>
  </w:style>
  <w:style w:type="paragraph" w:customStyle="1" w:styleId="xl198">
    <w:name w:val="xl198"/>
    <w:basedOn w:val="Normal"/>
    <w:rsid w:val="00DF2A84"/>
    <w:pPr>
      <w:pBdr>
        <w:top w:val="single" w:sz="4" w:space="0" w:color="auto"/>
        <w:left w:val="single" w:sz="8"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199">
    <w:name w:val="xl199"/>
    <w:basedOn w:val="Normal"/>
    <w:rsid w:val="00DF2A84"/>
    <w:pPr>
      <w:pBdr>
        <w:left w:val="single" w:sz="8"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200">
    <w:name w:val="xl200"/>
    <w:basedOn w:val="Normal"/>
    <w:rsid w:val="00DF2A84"/>
    <w:pPr>
      <w:pBdr>
        <w:left w:val="single" w:sz="4"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201">
    <w:name w:val="xl201"/>
    <w:basedOn w:val="Normal"/>
    <w:rsid w:val="00DF2A84"/>
    <w:pPr>
      <w:pBdr>
        <w:left w:val="single" w:sz="4" w:space="0" w:color="auto"/>
        <w:bottom w:val="single" w:sz="4" w:space="0" w:color="auto"/>
        <w:right w:val="single" w:sz="4" w:space="0" w:color="auto"/>
      </w:pBdr>
      <w:spacing w:before="100" w:beforeAutospacing="1" w:after="100" w:afterAutospacing="1"/>
      <w:textAlignment w:val="top"/>
    </w:pPr>
    <w:rPr>
      <w:color w:val="000000"/>
      <w:sz w:val="20"/>
      <w:szCs w:val="20"/>
      <w:lang w:eastAsia="en-GB"/>
    </w:rPr>
  </w:style>
  <w:style w:type="paragraph" w:customStyle="1" w:styleId="xl202">
    <w:name w:val="xl202"/>
    <w:basedOn w:val="Normal"/>
    <w:rsid w:val="00DF2A84"/>
    <w:pPr>
      <w:pBdr>
        <w:top w:val="single" w:sz="4" w:space="0" w:color="auto"/>
        <w:left w:val="single" w:sz="4" w:space="0" w:color="auto"/>
        <w:right w:val="single" w:sz="4" w:space="0" w:color="auto"/>
      </w:pBdr>
      <w:spacing w:before="100" w:beforeAutospacing="1" w:after="100" w:afterAutospacing="1"/>
      <w:textAlignment w:val="top"/>
    </w:pPr>
    <w:rPr>
      <w:b/>
      <w:bCs/>
      <w:color w:val="000000"/>
      <w:sz w:val="20"/>
      <w:szCs w:val="20"/>
      <w:lang w:eastAsia="en-GB"/>
    </w:rPr>
  </w:style>
  <w:style w:type="paragraph" w:customStyle="1" w:styleId="xl203">
    <w:name w:val="xl203"/>
    <w:basedOn w:val="Normal"/>
    <w:rsid w:val="00DF2A84"/>
    <w:pPr>
      <w:pBdr>
        <w:left w:val="single" w:sz="4" w:space="0" w:color="auto"/>
        <w:right w:val="single" w:sz="4" w:space="0" w:color="auto"/>
      </w:pBdr>
      <w:spacing w:before="100" w:beforeAutospacing="1" w:after="100" w:afterAutospacing="1"/>
      <w:textAlignment w:val="top"/>
    </w:pPr>
    <w:rPr>
      <w:b/>
      <w:bCs/>
      <w:color w:val="000000"/>
      <w:sz w:val="20"/>
      <w:szCs w:val="20"/>
      <w:lang w:eastAsia="en-GB"/>
    </w:rPr>
  </w:style>
  <w:style w:type="table" w:styleId="TableGrid">
    <w:name w:val="Table Grid"/>
    <w:basedOn w:val="TableNormal"/>
    <w:uiPriority w:val="59"/>
    <w:rsid w:val="00054B8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epardfaut">
    <w:name w:val="Police par défaut"/>
    <w:rsid w:val="00262E30"/>
  </w:style>
  <w:style w:type="character" w:styleId="EndnoteReference">
    <w:name w:val="endnote reference"/>
    <w:rsid w:val="0062503B"/>
    <w:rPr>
      <w:vertAlign w:val="superscript"/>
    </w:rPr>
  </w:style>
  <w:style w:type="character" w:styleId="FootnoteReference">
    <w:name w:val="footnote reference"/>
    <w:basedOn w:val="DefaultParagraphFont"/>
    <w:uiPriority w:val="99"/>
    <w:semiHidden/>
    <w:unhideWhenUsed/>
    <w:rsid w:val="00A44ABC"/>
    <w:rPr>
      <w:vertAlign w:val="superscript"/>
    </w:rPr>
  </w:style>
  <w:style w:type="character" w:styleId="CommentReference">
    <w:name w:val="annotation reference"/>
    <w:basedOn w:val="DefaultParagraphFont"/>
    <w:uiPriority w:val="99"/>
    <w:unhideWhenUsed/>
    <w:rsid w:val="00A44ABC"/>
    <w:rPr>
      <w:sz w:val="16"/>
      <w:szCs w:val="16"/>
    </w:rPr>
  </w:style>
  <w:style w:type="paragraph" w:customStyle="1" w:styleId="Default">
    <w:name w:val="Default"/>
    <w:rsid w:val="00DB7D18"/>
    <w:pPr>
      <w:autoSpaceDE w:val="0"/>
      <w:autoSpaceDN w:val="0"/>
      <w:adjustRightInd w:val="0"/>
    </w:pPr>
    <w:rPr>
      <w:rFonts w:ascii="Arial" w:hAnsi="Arial" w:cs="Arial"/>
      <w:color w:val="000000"/>
      <w:sz w:val="24"/>
      <w:szCs w:val="24"/>
    </w:rPr>
  </w:style>
  <w:style w:type="paragraph" w:customStyle="1" w:styleId="MediumShading1-Accent11">
    <w:name w:val="Medium Shading 1 - Accent 11"/>
    <w:uiPriority w:val="1"/>
    <w:qFormat/>
    <w:rsid w:val="006434BC"/>
    <w:rPr>
      <w:rFonts w:ascii="Cambria" w:eastAsia="MS Mincho" w:hAnsi="Cambria"/>
      <w:sz w:val="24"/>
      <w:szCs w:val="24"/>
    </w:rPr>
  </w:style>
  <w:style w:type="paragraph" w:customStyle="1" w:styleId="paragraph">
    <w:name w:val="paragraph"/>
    <w:basedOn w:val="Normal"/>
    <w:rsid w:val="00A7646A"/>
    <w:pPr>
      <w:spacing w:before="100" w:beforeAutospacing="1" w:after="100" w:afterAutospacing="1"/>
    </w:pPr>
  </w:style>
  <w:style w:type="character" w:customStyle="1" w:styleId="normaltextrun">
    <w:name w:val="normaltextrun"/>
    <w:basedOn w:val="DefaultParagraphFont"/>
    <w:rsid w:val="00A7646A"/>
  </w:style>
  <w:style w:type="character" w:customStyle="1" w:styleId="eop">
    <w:name w:val="eop"/>
    <w:basedOn w:val="DefaultParagraphFont"/>
    <w:rsid w:val="00A7646A"/>
  </w:style>
  <w:style w:type="paragraph" w:styleId="Revision">
    <w:name w:val="Revision"/>
    <w:hidden/>
    <w:uiPriority w:val="99"/>
    <w:semiHidden/>
    <w:rsid w:val="00E82B28"/>
    <w:rPr>
      <w:rFonts w:ascii="Times New Roman" w:eastAsia="Times New Roman" w:hAnsi="Times New Roman"/>
      <w:sz w:val="24"/>
      <w:szCs w:val="24"/>
      <w:lang w:val="en-GB"/>
    </w:rPr>
  </w:style>
  <w:style w:type="character" w:customStyle="1" w:styleId="ListParagraphChar">
    <w:name w:val="List Paragraph Char"/>
    <w:aliases w:val="List Paragraph (numbered (a)) Char,WB Para Char,Bullets Char,List Paragraph1 Char,Lapis Bulleted List Char,Dot pt Char,F5 List Paragraph Char,No Spacing1 Char,List Paragraph Char Char Char Char,Indicator Text Char,Bullet 1 Char"/>
    <w:basedOn w:val="DefaultParagraphFont"/>
    <w:link w:val="ListParagraph"/>
    <w:uiPriority w:val="34"/>
    <w:qFormat/>
    <w:rsid w:val="00B2745D"/>
    <w:rPr>
      <w:rFonts w:eastAsia="Times New Roman"/>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egotiationNumber xmlns="e3444403-f3ee-4177-94fe-65e1cbd0c3f2">UNDP-BWA-00310</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TERMS OF REFERENCE_LAB Final.docx</OriginalFileName>
    <OriginalNegotiationId xmlns="e3444403-f3ee-4177-94fe-65e1cbd0c3f2">300004127043466</OriginalNegotiationId>
    <TaxCatchAll xmlns="45e793ef-0031-4b09-a8ac-54742f93ccb1" xsi:nil="true"/>
    <lcf76f155ced4ddcb4097134ff3c332f xmlns="e3444403-f3ee-4177-94fe-65e1cbd0c3f2">
      <Terms xmlns="http://schemas.microsoft.com/office/infopath/2007/PartnerControls"/>
    </lcf76f155ced4ddcb4097134ff3c332f>
    <_dlc_DocId xmlns="45e793ef-0031-4b09-a8ac-54742f93ccb1">UNDPPUBDOCS-2047177221-1672459</_dlc_DocId>
    <_dlc_DocIdUrl xmlns="45e793ef-0031-4b09-a8ac-54742f93ccb1">
      <Url>https://undp.sharepoint.com/sites/Docs-Public/_layouts/15/DocIdRedir.aspx?ID=UNDPPUBDOCS-2047177221-1672459</Url>
      <Description>UNDPPUBDOCS-2047177221-1672459</Description>
    </_dlc_DocIdUrl>
    <Token xmlns="e3444403-f3ee-4177-94fe-65e1cbd0c3f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F54BC0-FF45-4CD2-AF7E-8A203E1CDABD}"/>
</file>

<file path=customXml/itemProps2.xml><?xml version="1.0" encoding="utf-8"?>
<ds:datastoreItem xmlns:ds="http://schemas.openxmlformats.org/officeDocument/2006/customXml" ds:itemID="{9626DDB3-3D8D-402C-A457-73DA0934FB23}">
  <ds:schemaRefs>
    <ds:schemaRef ds:uri="http://schemas.openxmlformats.org/officeDocument/2006/bibliography"/>
  </ds:schemaRefs>
</ds:datastoreItem>
</file>

<file path=customXml/itemProps3.xml><?xml version="1.0" encoding="utf-8"?>
<ds:datastoreItem xmlns:ds="http://schemas.openxmlformats.org/officeDocument/2006/customXml" ds:itemID="{BE703E59-3E30-44DA-9FC9-5729A6DF4E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B60624-A349-481D-9947-BE0A1F1C0F29}">
  <ds:schemaRefs>
    <ds:schemaRef ds:uri="http://schemas.microsoft.com/sharepoint/v3/contenttype/forms"/>
  </ds:schemaRefs>
</ds:datastoreItem>
</file>

<file path=customXml/itemProps5.xml><?xml version="1.0" encoding="utf-8"?>
<ds:datastoreItem xmlns:ds="http://schemas.openxmlformats.org/officeDocument/2006/customXml" ds:itemID="{0927E84D-7556-4FF2-B48A-D2C5F2726136}"/>
</file>

<file path=docProps/app.xml><?xml version="1.0" encoding="utf-8"?>
<Properties xmlns="http://schemas.openxmlformats.org/officeDocument/2006/extended-properties" xmlns:vt="http://schemas.openxmlformats.org/officeDocument/2006/docPropsVTypes">
  <Template>Normal</Template>
  <TotalTime>2</TotalTime>
  <Pages>12</Pages>
  <Words>4030</Words>
  <Characters>22169</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26147</CharactersWithSpaces>
  <SharedDoc>false</SharedDoc>
  <HLinks>
    <vt:vector size="24" baseType="variant">
      <vt:variant>
        <vt:i4>5570603</vt:i4>
      </vt:variant>
      <vt:variant>
        <vt:i4>6</vt:i4>
      </vt:variant>
      <vt:variant>
        <vt:i4>0</vt:i4>
      </vt:variant>
      <vt:variant>
        <vt:i4>5</vt:i4>
      </vt:variant>
      <vt:variant>
        <vt:lpwstr>mailto:Charles.mback@undp.org</vt:lpwstr>
      </vt:variant>
      <vt:variant>
        <vt:lpwstr/>
      </vt:variant>
      <vt:variant>
        <vt:i4>721021</vt:i4>
      </vt:variant>
      <vt:variant>
        <vt:i4>3</vt:i4>
      </vt:variant>
      <vt:variant>
        <vt:i4>0</vt:i4>
      </vt:variant>
      <vt:variant>
        <vt:i4>5</vt:i4>
      </vt:variant>
      <vt:variant>
        <vt:lpwstr>mailto:Sevenais.sterling@undp.org</vt:lpwstr>
      </vt:variant>
      <vt:variant>
        <vt:lpwstr/>
      </vt:variant>
      <vt:variant>
        <vt:i4>2818174</vt:i4>
      </vt:variant>
      <vt:variant>
        <vt:i4>3</vt:i4>
      </vt:variant>
      <vt:variant>
        <vt:i4>0</vt:i4>
      </vt:variant>
      <vt:variant>
        <vt:i4>5</vt:i4>
      </vt:variant>
      <vt:variant>
        <vt:lpwstr>http://www/</vt:lpwstr>
      </vt:variant>
      <vt:variant>
        <vt:lpwstr/>
      </vt:variant>
      <vt:variant>
        <vt:i4>4653130</vt:i4>
      </vt:variant>
      <vt:variant>
        <vt:i4>0</vt:i4>
      </vt:variant>
      <vt:variant>
        <vt:i4>0</vt:i4>
      </vt:variant>
      <vt:variant>
        <vt:i4>5</vt:i4>
      </vt:variant>
      <vt:variant>
        <vt:lpwstr>http://www.unevaluation.org/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Alim</dc:creator>
  <cp:keywords/>
  <dc:description/>
  <cp:lastModifiedBy>Jafarou Zoule</cp:lastModifiedBy>
  <cp:revision>3</cp:revision>
  <cp:lastPrinted>2021-04-07T10:45:00Z</cp:lastPrinted>
  <dcterms:created xsi:type="dcterms:W3CDTF">2026-10-21T10:21:00Z</dcterms:created>
  <dcterms:modified xsi:type="dcterms:W3CDTF">2026-10-21T10:22:00Z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GrammarlyDocumentId">
    <vt:lpwstr>a0973341baae7c01e5ecc777a6c8964059f1a10f6f6aef916d456c3c2a3fb727</vt:lpwstr>
  </property>
  <property fmtid="{D5CDD505-2E9C-101B-9397-08002B2CF9AE}" pid="4" name="_dlc_DocIdItemGuid">
    <vt:lpwstr>26b2c2d6-b82c-4040-ac70-97c2d529c84d</vt:lpwstr>
  </property>
  <property fmtid="{D5CDD505-2E9C-101B-9397-08002B2CF9AE}" pid="5" name="MediaServiceImageTags">
    <vt:lpwstr/>
  </property>
  <property fmtid="{D5CDD505-2E9C-101B-9397-08002B2CF9AE}" pid="6" name="Order">
    <vt:r8>167245900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