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fontTable.xml" ContentType="application/vnd.openxmlformats-officedocument.wordprocessingml.fontTable+xml"/>
  <Override PartName="/customXml/itemProps1.xml" ContentType="application/vnd.openxmlformats-officedocument.customXmlPropertie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customXml/itemProps2.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0A57F" w14:textId="77777777" w:rsidR="00940B04" w:rsidRPr="00940B04" w:rsidRDefault="00940B04" w:rsidP="00940B04">
      <w:pPr>
        <w:rPr>
          <w:rFonts w:cstheme="minorHAnsi"/>
          <w:b/>
          <w:bCs/>
          <w:sz w:val="32"/>
          <w:szCs w:val="32"/>
          <w:lang w:val="en-US"/>
        </w:rPr>
      </w:pPr>
    </w:p>
    <w:p w14:paraId="54D91DDE" w14:textId="1C6C2FFB" w:rsidR="008308E8" w:rsidRDefault="001E31A0">
      <w:pPr>
        <w:rPr>
          <w:rFonts w:cstheme="minorHAnsi"/>
          <w:b/>
          <w:sz w:val="22"/>
          <w:szCs w:val="22"/>
        </w:rPr>
      </w:pPr>
      <w:r w:rsidRPr="00725DC3">
        <w:rPr>
          <w:rFonts w:eastAsiaTheme="majorEastAsia" w:cstheme="minorHAnsi"/>
          <w:b/>
          <w:szCs w:val="24"/>
        </w:rPr>
        <w:t xml:space="preserve">ANNEX </w:t>
      </w:r>
      <w:r>
        <w:rPr>
          <w:rFonts w:eastAsiaTheme="majorEastAsia" w:cstheme="minorHAnsi"/>
          <w:b/>
          <w:szCs w:val="24"/>
        </w:rPr>
        <w:t>1</w:t>
      </w:r>
      <w:r w:rsidRPr="00725DC3">
        <w:rPr>
          <w:rFonts w:eastAsiaTheme="majorEastAsia" w:cstheme="minorHAnsi"/>
          <w:b/>
          <w:szCs w:val="24"/>
        </w:rPr>
        <w:t xml:space="preserve">: </w:t>
      </w:r>
      <w:r w:rsidR="008308E8" w:rsidRPr="00940B04">
        <w:rPr>
          <w:rFonts w:cstheme="minorHAnsi"/>
          <w:b/>
          <w:sz w:val="22"/>
          <w:szCs w:val="22"/>
        </w:rPr>
        <w:t xml:space="preserve">Description of Requirements </w:t>
      </w:r>
      <w:r w:rsidR="00564D35">
        <w:rPr>
          <w:rFonts w:cstheme="minorHAnsi"/>
          <w:b/>
          <w:sz w:val="22"/>
          <w:szCs w:val="22"/>
        </w:rPr>
        <w:t>OR</w:t>
      </w:r>
      <w:r w:rsidR="00F26366">
        <w:rPr>
          <w:rFonts w:cstheme="minorHAnsi"/>
          <w:b/>
          <w:sz w:val="22"/>
          <w:szCs w:val="22"/>
        </w:rPr>
        <w:t xml:space="preserve"> attach Terms of Reference (TOR)</w:t>
      </w:r>
    </w:p>
    <w:p w14:paraId="285BB62D" w14:textId="77777777" w:rsidR="008308E8" w:rsidRPr="00940B04" w:rsidRDefault="008308E8" w:rsidP="00DF36BE">
      <w:pPr>
        <w:jc w:val="both"/>
        <w:rPr>
          <w:rFonts w:cstheme="minorHAnsi"/>
          <w:bCs/>
          <w:sz w:val="22"/>
          <w:szCs w:val="22"/>
        </w:rPr>
      </w:pPr>
    </w:p>
    <w:tbl>
      <w:tblPr>
        <w:tblW w:w="90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5"/>
        <w:gridCol w:w="6452"/>
      </w:tblGrid>
      <w:tr w:rsidR="008308E8" w:rsidRPr="001D1F01" w14:paraId="0B770965" w14:textId="77777777" w:rsidTr="00423B34">
        <w:trPr>
          <w:trHeight w:val="375"/>
        </w:trPr>
        <w:tc>
          <w:tcPr>
            <w:tcW w:w="2555" w:type="dxa"/>
          </w:tcPr>
          <w:p w14:paraId="61689EBB" w14:textId="77777777" w:rsidR="008308E8" w:rsidRPr="001D1F01" w:rsidRDefault="008308E8" w:rsidP="00DF36BE">
            <w:pPr>
              <w:rPr>
                <w:rFonts w:cstheme="minorHAnsi"/>
                <w:bCs/>
                <w:sz w:val="22"/>
                <w:szCs w:val="22"/>
              </w:rPr>
            </w:pPr>
          </w:p>
          <w:p w14:paraId="059E6998" w14:textId="77777777" w:rsidR="008308E8" w:rsidRPr="001D1F01" w:rsidRDefault="008308E8" w:rsidP="00DF36BE">
            <w:pPr>
              <w:rPr>
                <w:rFonts w:cstheme="minorHAnsi"/>
                <w:bCs/>
                <w:sz w:val="22"/>
                <w:szCs w:val="22"/>
              </w:rPr>
            </w:pPr>
            <w:r w:rsidRPr="001D1F01">
              <w:rPr>
                <w:rFonts w:cstheme="minorHAnsi"/>
                <w:bCs/>
                <w:sz w:val="22"/>
                <w:szCs w:val="22"/>
              </w:rPr>
              <w:t>Context of the Requirement</w:t>
            </w:r>
          </w:p>
        </w:tc>
        <w:tc>
          <w:tcPr>
            <w:tcW w:w="6452" w:type="dxa"/>
          </w:tcPr>
          <w:p w14:paraId="59F4B547" w14:textId="7201274E" w:rsidR="00135C71" w:rsidRPr="001D1F01" w:rsidRDefault="00135C71" w:rsidP="006A72AA">
            <w:pPr>
              <w:spacing w:line="276" w:lineRule="auto"/>
              <w:jc w:val="both"/>
              <w:rPr>
                <w:rFonts w:cstheme="minorHAnsi"/>
                <w:bCs/>
                <w:color w:val="000000" w:themeColor="text1"/>
                <w:sz w:val="22"/>
                <w:szCs w:val="22"/>
              </w:rPr>
            </w:pPr>
            <w:r w:rsidRPr="001D1F01">
              <w:rPr>
                <w:rFonts w:cstheme="minorHAnsi"/>
                <w:bCs/>
                <w:color w:val="000000" w:themeColor="text1"/>
                <w:sz w:val="22"/>
                <w:szCs w:val="22"/>
              </w:rPr>
              <w:t>Sri Lanka faces growing challenges in municipal solid waste management (MSWM), particularly in urban and semi-urban areas. Inefficient waste collection systems, limited infrastructure for segregation and recycling, and unsustainable disposal practices contribute to environmental pollution, public health risks, and significant greenhouse gas (GHG) emissions.</w:t>
            </w:r>
            <w:r w:rsidR="00CB63B7" w:rsidRPr="001D1F01">
              <w:rPr>
                <w:rFonts w:cstheme="minorHAnsi"/>
                <w:bCs/>
                <w:color w:val="000000" w:themeColor="text1"/>
                <w:sz w:val="22"/>
                <w:szCs w:val="22"/>
              </w:rPr>
              <w:t xml:space="preserve"> Rapid urbanization, population growth, and changing consumption patterns have further strained existing municipal waste management systems, making it increasingly difficult to manage waste in an environmentally and socially sustainable manner. Improving MS</w:t>
            </w:r>
            <w:r w:rsidR="009A41F1">
              <w:rPr>
                <w:rFonts w:cstheme="minorHAnsi"/>
                <w:bCs/>
                <w:color w:val="000000" w:themeColor="text1"/>
                <w:sz w:val="22"/>
                <w:szCs w:val="22"/>
              </w:rPr>
              <w:t xml:space="preserve"> </w:t>
            </w:r>
            <w:r w:rsidR="00CB63B7" w:rsidRPr="001D1F01">
              <w:rPr>
                <w:rFonts w:cstheme="minorHAnsi"/>
                <w:bCs/>
                <w:color w:val="000000" w:themeColor="text1"/>
                <w:sz w:val="22"/>
                <w:szCs w:val="22"/>
              </w:rPr>
              <w:t>WM is critical not only for local environmental quality and public health but also for achieving Sri Lanka’s broader climate and sustainable development goals.</w:t>
            </w:r>
          </w:p>
          <w:p w14:paraId="48123B17" w14:textId="77777777" w:rsidR="00135C71" w:rsidRPr="001D1F01" w:rsidRDefault="00135C71" w:rsidP="006A72AA">
            <w:pPr>
              <w:spacing w:line="276" w:lineRule="auto"/>
              <w:jc w:val="both"/>
              <w:rPr>
                <w:rFonts w:cstheme="minorHAnsi"/>
                <w:bCs/>
                <w:color w:val="000000" w:themeColor="text1"/>
                <w:sz w:val="22"/>
                <w:szCs w:val="22"/>
              </w:rPr>
            </w:pPr>
          </w:p>
          <w:p w14:paraId="5A11746C" w14:textId="442AE406" w:rsidR="006A44CF" w:rsidRPr="001D1F01" w:rsidRDefault="00E50301" w:rsidP="006A72AA">
            <w:pPr>
              <w:spacing w:line="276" w:lineRule="auto"/>
              <w:jc w:val="both"/>
              <w:rPr>
                <w:rFonts w:cstheme="minorHAnsi"/>
                <w:bCs/>
                <w:color w:val="000000" w:themeColor="text1"/>
                <w:sz w:val="22"/>
                <w:szCs w:val="22"/>
              </w:rPr>
            </w:pPr>
            <w:r w:rsidRPr="001D1F01">
              <w:rPr>
                <w:rFonts w:cstheme="minorHAnsi"/>
                <w:bCs/>
                <w:color w:val="000000" w:themeColor="text1"/>
                <w:sz w:val="22"/>
                <w:szCs w:val="22"/>
              </w:rPr>
              <w:t>To address these challenges, UNDP Sri Lanka is implementing the project ‘Scale-up and Sustain the Low-Carbon Municipal Solid Waste Management and Resource Recovery in Sri Lanka,’ in partnership with the Ministry of Public Administration, Provincial Councils and Local Government (</w:t>
            </w:r>
            <w:proofErr w:type="spellStart"/>
            <w:r w:rsidRPr="001D1F01">
              <w:rPr>
                <w:rFonts w:cstheme="minorHAnsi"/>
                <w:bCs/>
                <w:color w:val="000000" w:themeColor="text1"/>
                <w:sz w:val="22"/>
                <w:szCs w:val="22"/>
              </w:rPr>
              <w:t>MoPAPCLG</w:t>
            </w:r>
            <w:proofErr w:type="spellEnd"/>
            <w:r w:rsidRPr="001D1F01">
              <w:rPr>
                <w:rFonts w:cstheme="minorHAnsi"/>
                <w:bCs/>
                <w:color w:val="000000" w:themeColor="text1"/>
                <w:sz w:val="22"/>
                <w:szCs w:val="22"/>
              </w:rPr>
              <w:t xml:space="preserve">). The project promotes sustainable, low-carbon, and locally appropriate MSWM solutions in selected Local Authorities (LAs) in the Central and Sabaragamuwa Provinces, including the pilot sites of </w:t>
            </w:r>
            <w:proofErr w:type="spellStart"/>
            <w:r w:rsidRPr="001D1F01">
              <w:rPr>
                <w:rFonts w:cstheme="minorHAnsi"/>
                <w:bCs/>
                <w:color w:val="000000" w:themeColor="text1"/>
                <w:sz w:val="22"/>
                <w:szCs w:val="22"/>
              </w:rPr>
              <w:t>Gampola</w:t>
            </w:r>
            <w:proofErr w:type="spellEnd"/>
            <w:r w:rsidRPr="001D1F01">
              <w:rPr>
                <w:rFonts w:cstheme="minorHAnsi"/>
                <w:bCs/>
                <w:color w:val="000000" w:themeColor="text1"/>
                <w:sz w:val="22"/>
                <w:szCs w:val="22"/>
              </w:rPr>
              <w:t xml:space="preserve"> and </w:t>
            </w:r>
            <w:proofErr w:type="spellStart"/>
            <w:r w:rsidRPr="001D1F01">
              <w:rPr>
                <w:rFonts w:cstheme="minorHAnsi"/>
                <w:bCs/>
                <w:color w:val="000000" w:themeColor="text1"/>
                <w:sz w:val="22"/>
                <w:szCs w:val="22"/>
              </w:rPr>
              <w:t>Balangoda</w:t>
            </w:r>
            <w:proofErr w:type="spellEnd"/>
            <w:r w:rsidRPr="001D1F01">
              <w:rPr>
                <w:rFonts w:cstheme="minorHAnsi"/>
                <w:bCs/>
                <w:color w:val="000000" w:themeColor="text1"/>
                <w:sz w:val="22"/>
                <w:szCs w:val="22"/>
              </w:rPr>
              <w:t>.</w:t>
            </w:r>
          </w:p>
          <w:p w14:paraId="38C767DC" w14:textId="77777777" w:rsidR="00E50301" w:rsidRPr="001D1F01" w:rsidRDefault="00E50301" w:rsidP="006A72AA">
            <w:pPr>
              <w:spacing w:line="276" w:lineRule="auto"/>
              <w:jc w:val="both"/>
              <w:rPr>
                <w:rFonts w:cstheme="minorHAnsi"/>
                <w:bCs/>
                <w:color w:val="000000" w:themeColor="text1"/>
                <w:sz w:val="22"/>
                <w:szCs w:val="22"/>
              </w:rPr>
            </w:pPr>
          </w:p>
          <w:p w14:paraId="214D0FA2" w14:textId="3F0F0148" w:rsidR="006A72AA" w:rsidRPr="001D1F01" w:rsidRDefault="00890A68" w:rsidP="006A72AA">
            <w:pPr>
              <w:spacing w:line="276" w:lineRule="auto"/>
              <w:jc w:val="both"/>
              <w:rPr>
                <w:rFonts w:cstheme="minorHAnsi"/>
                <w:bCs/>
                <w:color w:val="000000" w:themeColor="text1"/>
                <w:sz w:val="22"/>
                <w:szCs w:val="22"/>
              </w:rPr>
            </w:pPr>
            <w:r w:rsidRPr="001D1F01">
              <w:rPr>
                <w:rFonts w:cstheme="minorHAnsi"/>
                <w:bCs/>
                <w:color w:val="000000" w:themeColor="text1"/>
                <w:sz w:val="22"/>
                <w:szCs w:val="22"/>
              </w:rPr>
              <w:t>T</w:t>
            </w:r>
            <w:r w:rsidR="006A44CF" w:rsidRPr="001D1F01">
              <w:rPr>
                <w:rFonts w:cstheme="minorHAnsi"/>
                <w:bCs/>
                <w:color w:val="000000" w:themeColor="text1"/>
                <w:sz w:val="22"/>
                <w:szCs w:val="22"/>
              </w:rPr>
              <w:t xml:space="preserve">his assignment </w:t>
            </w:r>
            <w:r w:rsidR="004B5DAB" w:rsidRPr="001D1F01">
              <w:rPr>
                <w:rFonts w:cstheme="minorHAnsi"/>
                <w:bCs/>
                <w:color w:val="000000" w:themeColor="text1"/>
                <w:sz w:val="22"/>
                <w:szCs w:val="22"/>
              </w:rPr>
              <w:t>is</w:t>
            </w:r>
            <w:r w:rsidRPr="001D1F01">
              <w:rPr>
                <w:rFonts w:cstheme="minorHAnsi"/>
                <w:bCs/>
                <w:color w:val="000000" w:themeColor="text1"/>
                <w:sz w:val="22"/>
                <w:szCs w:val="22"/>
              </w:rPr>
              <w:t xml:space="preserve"> to</w:t>
            </w:r>
            <w:r w:rsidR="006A44CF" w:rsidRPr="001D1F01">
              <w:rPr>
                <w:rFonts w:cstheme="minorHAnsi"/>
                <w:bCs/>
                <w:color w:val="000000" w:themeColor="text1"/>
                <w:sz w:val="22"/>
                <w:szCs w:val="22"/>
              </w:rPr>
              <w:t xml:space="preserve"> </w:t>
            </w:r>
            <w:r w:rsidR="00481247" w:rsidRPr="001D1F01">
              <w:rPr>
                <w:rFonts w:cstheme="minorHAnsi"/>
                <w:bCs/>
                <w:color w:val="000000" w:themeColor="text1"/>
                <w:sz w:val="22"/>
                <w:szCs w:val="22"/>
              </w:rPr>
              <w:t>Request for Proposals from qualified service providers to provide a proposal for developing three (03) compelling short films, grounded in common, day to day Sri Lankan lives and relatable scenarios. The films should highlight the importance of being socially responsible, having civic sense, caring for common spaces, and our households in the context of waste segregation, disposal and management.</w:t>
            </w:r>
            <w:r w:rsidR="00DE23F8" w:rsidRPr="001D1F01">
              <w:rPr>
                <w:rFonts w:cstheme="minorHAnsi"/>
                <w:bCs/>
                <w:color w:val="000000" w:themeColor="text1"/>
                <w:sz w:val="22"/>
                <w:szCs w:val="22"/>
              </w:rPr>
              <w:t xml:space="preserve"> </w:t>
            </w:r>
          </w:p>
          <w:p w14:paraId="4807A4C3" w14:textId="77777777" w:rsidR="00DE23F8" w:rsidRPr="001D1F01" w:rsidRDefault="00DE23F8" w:rsidP="006A72AA">
            <w:pPr>
              <w:spacing w:line="276" w:lineRule="auto"/>
              <w:jc w:val="both"/>
              <w:rPr>
                <w:rFonts w:cstheme="minorHAnsi"/>
                <w:bCs/>
                <w:color w:val="000000" w:themeColor="text1"/>
                <w:sz w:val="22"/>
                <w:szCs w:val="22"/>
              </w:rPr>
            </w:pPr>
          </w:p>
          <w:p w14:paraId="44018BF9" w14:textId="7C5C2B39" w:rsidR="00DE23F8" w:rsidRPr="001D1F01" w:rsidRDefault="00DE23F8" w:rsidP="006A72AA">
            <w:pPr>
              <w:spacing w:line="276" w:lineRule="auto"/>
              <w:jc w:val="both"/>
              <w:rPr>
                <w:rFonts w:cstheme="minorHAnsi"/>
                <w:bCs/>
                <w:color w:val="000000" w:themeColor="text1"/>
                <w:sz w:val="22"/>
                <w:szCs w:val="22"/>
              </w:rPr>
            </w:pPr>
            <w:r w:rsidRPr="001D1F01">
              <w:rPr>
                <w:rFonts w:cstheme="minorHAnsi"/>
                <w:bCs/>
                <w:color w:val="000000" w:themeColor="text1"/>
                <w:sz w:val="22"/>
                <w:szCs w:val="22"/>
              </w:rPr>
              <w:t xml:space="preserve">In this context, UNDP Sri Lanka, plans to engage a qualified service provider (the firm) to develop and produce 3 compelling, creative short films, that are thought provoking and invokes a strong emotional response, and encourages social responsibility and ownership, translating to </w:t>
            </w:r>
            <w:r w:rsidR="00A86828" w:rsidRPr="001D1F01">
              <w:rPr>
                <w:rFonts w:cstheme="minorHAnsi"/>
                <w:bCs/>
                <w:color w:val="000000" w:themeColor="text1"/>
                <w:sz w:val="22"/>
                <w:szCs w:val="22"/>
              </w:rPr>
              <w:t>behavioral</w:t>
            </w:r>
            <w:r w:rsidRPr="001D1F01">
              <w:rPr>
                <w:rFonts w:cstheme="minorHAnsi"/>
                <w:bCs/>
                <w:color w:val="000000" w:themeColor="text1"/>
                <w:sz w:val="22"/>
                <w:szCs w:val="22"/>
              </w:rPr>
              <w:t xml:space="preserve"> change.</w:t>
            </w:r>
          </w:p>
          <w:p w14:paraId="6CD03B12" w14:textId="70DB0858" w:rsidR="006705C9" w:rsidRPr="001D1F01" w:rsidRDefault="006705C9" w:rsidP="00481247">
            <w:pPr>
              <w:spacing w:line="276" w:lineRule="auto"/>
              <w:jc w:val="both"/>
              <w:rPr>
                <w:rFonts w:cstheme="minorHAnsi"/>
                <w:bCs/>
                <w:iCs/>
                <w:color w:val="000000" w:themeColor="text1"/>
                <w:sz w:val="22"/>
                <w:szCs w:val="22"/>
              </w:rPr>
            </w:pPr>
          </w:p>
        </w:tc>
      </w:tr>
      <w:tr w:rsidR="008308E8" w:rsidRPr="001D1F01" w14:paraId="6E574209" w14:textId="77777777" w:rsidTr="00423B34">
        <w:trPr>
          <w:trHeight w:val="254"/>
        </w:trPr>
        <w:tc>
          <w:tcPr>
            <w:tcW w:w="2555" w:type="dxa"/>
          </w:tcPr>
          <w:p w14:paraId="70B011E0" w14:textId="77777777" w:rsidR="008308E8" w:rsidRPr="001D1F01" w:rsidRDefault="008308E8" w:rsidP="00DF36BE">
            <w:pPr>
              <w:rPr>
                <w:rFonts w:cstheme="minorHAnsi"/>
                <w:bCs/>
                <w:sz w:val="22"/>
                <w:szCs w:val="22"/>
              </w:rPr>
            </w:pPr>
            <w:r w:rsidRPr="001D1F01">
              <w:rPr>
                <w:rFonts w:cstheme="minorHAnsi"/>
                <w:bCs/>
                <w:sz w:val="22"/>
                <w:szCs w:val="22"/>
              </w:rPr>
              <w:t>Implementing Partner of UNDP</w:t>
            </w:r>
          </w:p>
        </w:tc>
        <w:tc>
          <w:tcPr>
            <w:tcW w:w="6452" w:type="dxa"/>
          </w:tcPr>
          <w:p w14:paraId="2DAAA255" w14:textId="1335CA82" w:rsidR="008308E8" w:rsidRPr="001D1F01" w:rsidRDefault="003771EA" w:rsidP="00DF36BE">
            <w:pPr>
              <w:jc w:val="both"/>
              <w:rPr>
                <w:rFonts w:cstheme="minorHAnsi"/>
                <w:bCs/>
                <w:color w:val="000000" w:themeColor="text1"/>
                <w:sz w:val="22"/>
                <w:szCs w:val="22"/>
              </w:rPr>
            </w:pPr>
            <w:r w:rsidRPr="001D1F01">
              <w:rPr>
                <w:rFonts w:cstheme="minorHAnsi"/>
                <w:bCs/>
                <w:color w:val="000000" w:themeColor="text1"/>
                <w:sz w:val="22"/>
                <w:szCs w:val="22"/>
              </w:rPr>
              <w:t>UNDP</w:t>
            </w:r>
          </w:p>
          <w:p w14:paraId="06225659" w14:textId="77777777" w:rsidR="008308E8" w:rsidRPr="001D1F01" w:rsidRDefault="008308E8" w:rsidP="00DF36BE">
            <w:pPr>
              <w:jc w:val="both"/>
              <w:rPr>
                <w:rFonts w:cstheme="minorHAnsi"/>
                <w:bCs/>
                <w:color w:val="000000" w:themeColor="text1"/>
                <w:sz w:val="22"/>
                <w:szCs w:val="22"/>
              </w:rPr>
            </w:pPr>
          </w:p>
        </w:tc>
      </w:tr>
      <w:tr w:rsidR="008308E8" w:rsidRPr="001D1F01" w14:paraId="0CBFDA2D" w14:textId="77777777" w:rsidTr="00423B34">
        <w:trPr>
          <w:trHeight w:val="248"/>
        </w:trPr>
        <w:tc>
          <w:tcPr>
            <w:tcW w:w="2555" w:type="dxa"/>
          </w:tcPr>
          <w:p w14:paraId="248D4BD5" w14:textId="77777777" w:rsidR="008308E8" w:rsidRPr="001D1F01" w:rsidRDefault="008308E8" w:rsidP="00DF36BE">
            <w:pPr>
              <w:rPr>
                <w:rFonts w:cstheme="minorHAnsi"/>
                <w:bCs/>
                <w:sz w:val="22"/>
                <w:szCs w:val="22"/>
              </w:rPr>
            </w:pPr>
            <w:r w:rsidRPr="001D1F01">
              <w:rPr>
                <w:rFonts w:cstheme="minorHAnsi"/>
                <w:bCs/>
                <w:sz w:val="22"/>
                <w:szCs w:val="22"/>
              </w:rPr>
              <w:lastRenderedPageBreak/>
              <w:t>Brief Description of the Required Services</w:t>
            </w:r>
            <w:r w:rsidRPr="001D1F01">
              <w:rPr>
                <w:rStyle w:val="FootnoteReference"/>
                <w:rFonts w:cstheme="minorHAnsi"/>
                <w:bCs/>
                <w:sz w:val="22"/>
                <w:szCs w:val="22"/>
              </w:rPr>
              <w:footnoteReference w:id="2"/>
            </w:r>
          </w:p>
        </w:tc>
        <w:tc>
          <w:tcPr>
            <w:tcW w:w="6452" w:type="dxa"/>
          </w:tcPr>
          <w:p w14:paraId="13A71AE7" w14:textId="284807D8" w:rsidR="008308E8" w:rsidRPr="001D1F01" w:rsidRDefault="00442250" w:rsidP="00D447E7">
            <w:pPr>
              <w:jc w:val="both"/>
              <w:rPr>
                <w:rFonts w:cstheme="minorHAnsi"/>
                <w:bCs/>
                <w:color w:val="000000" w:themeColor="text1"/>
                <w:sz w:val="22"/>
                <w:szCs w:val="22"/>
              </w:rPr>
            </w:pPr>
            <w:r w:rsidRPr="001D1F01">
              <w:rPr>
                <w:rFonts w:cstheme="minorHAnsi"/>
                <w:bCs/>
                <w:color w:val="000000" w:themeColor="text1"/>
                <w:sz w:val="22"/>
                <w:szCs w:val="22"/>
              </w:rPr>
              <w:t xml:space="preserve">United Nations Development Programme (UNDP) in Sri Lanka wishes to call for Request for Proposals from qualified service providers to provide a proposal </w:t>
            </w:r>
            <w:r w:rsidR="00B01670" w:rsidRPr="001D1F01">
              <w:rPr>
                <w:rFonts w:cstheme="minorHAnsi"/>
                <w:bCs/>
                <w:color w:val="000000" w:themeColor="text1"/>
                <w:sz w:val="22"/>
                <w:szCs w:val="22"/>
              </w:rPr>
              <w:t xml:space="preserve">for </w:t>
            </w:r>
            <w:r w:rsidR="00410B2D" w:rsidRPr="001D1F01">
              <w:rPr>
                <w:rFonts w:cstheme="minorHAnsi"/>
                <w:bCs/>
                <w:color w:val="000000" w:themeColor="text1"/>
                <w:sz w:val="22"/>
                <w:szCs w:val="22"/>
              </w:rPr>
              <w:t>develop</w:t>
            </w:r>
            <w:r w:rsidR="002D356F" w:rsidRPr="001D1F01">
              <w:rPr>
                <w:rFonts w:cstheme="minorHAnsi"/>
                <w:bCs/>
                <w:color w:val="000000" w:themeColor="text1"/>
                <w:sz w:val="22"/>
                <w:szCs w:val="22"/>
              </w:rPr>
              <w:t>ing</w:t>
            </w:r>
            <w:r w:rsidR="00410B2D" w:rsidRPr="001D1F01">
              <w:rPr>
                <w:rFonts w:cstheme="minorHAnsi"/>
                <w:bCs/>
                <w:color w:val="000000" w:themeColor="text1"/>
                <w:sz w:val="22"/>
                <w:szCs w:val="22"/>
              </w:rPr>
              <w:t xml:space="preserve"> three (03) compelling short films, grounded in common, day to day Sri Lankan lives and relatable scenarios. </w:t>
            </w:r>
          </w:p>
        </w:tc>
      </w:tr>
      <w:tr w:rsidR="008308E8" w:rsidRPr="001D1F01" w14:paraId="6B777910" w14:textId="77777777" w:rsidTr="00423B34">
        <w:trPr>
          <w:trHeight w:val="375"/>
        </w:trPr>
        <w:tc>
          <w:tcPr>
            <w:tcW w:w="2555" w:type="dxa"/>
          </w:tcPr>
          <w:p w14:paraId="3721A40D" w14:textId="77777777" w:rsidR="008308E8" w:rsidRPr="001D1F01" w:rsidRDefault="008308E8" w:rsidP="00DF36BE">
            <w:pPr>
              <w:rPr>
                <w:rFonts w:cstheme="minorHAnsi"/>
                <w:bCs/>
                <w:sz w:val="22"/>
                <w:szCs w:val="22"/>
              </w:rPr>
            </w:pPr>
            <w:r w:rsidRPr="001D1F01">
              <w:rPr>
                <w:rFonts w:cstheme="minorHAnsi"/>
                <w:bCs/>
                <w:sz w:val="22"/>
                <w:szCs w:val="22"/>
              </w:rPr>
              <w:t>List and Description of Expected Outputs to be Delivered</w:t>
            </w:r>
          </w:p>
        </w:tc>
        <w:tc>
          <w:tcPr>
            <w:tcW w:w="6452" w:type="dxa"/>
          </w:tcPr>
          <w:p w14:paraId="209F46F0" w14:textId="77777777" w:rsidR="008308E8" w:rsidRPr="001D1F01" w:rsidRDefault="008308E8" w:rsidP="00DF36BE">
            <w:pPr>
              <w:jc w:val="both"/>
              <w:rPr>
                <w:rFonts w:cstheme="minorHAnsi"/>
                <w:bCs/>
                <w:color w:val="000000" w:themeColor="text1"/>
                <w:sz w:val="22"/>
                <w:szCs w:val="22"/>
              </w:rPr>
            </w:pPr>
          </w:p>
          <w:p w14:paraId="51A8DD91" w14:textId="77777777" w:rsidR="00277A13" w:rsidRPr="001D1F01" w:rsidRDefault="00277A13" w:rsidP="00277A13">
            <w:pPr>
              <w:jc w:val="both"/>
              <w:rPr>
                <w:rFonts w:cstheme="minorHAnsi"/>
                <w:bCs/>
                <w:color w:val="000000" w:themeColor="text1"/>
                <w:sz w:val="22"/>
                <w:szCs w:val="22"/>
              </w:rPr>
            </w:pPr>
            <w:r w:rsidRPr="001D1F01">
              <w:rPr>
                <w:rFonts w:cstheme="minorHAnsi"/>
                <w:bCs/>
                <w:color w:val="000000" w:themeColor="text1"/>
                <w:sz w:val="22"/>
                <w:szCs w:val="22"/>
              </w:rPr>
              <w:t>Please refer to Terms of Reference.</w:t>
            </w:r>
          </w:p>
          <w:p w14:paraId="19713237" w14:textId="77777777" w:rsidR="008308E8" w:rsidRPr="001D1F01" w:rsidRDefault="008308E8" w:rsidP="00DF36BE">
            <w:pPr>
              <w:jc w:val="both"/>
              <w:rPr>
                <w:rFonts w:cstheme="minorHAnsi"/>
                <w:bCs/>
                <w:color w:val="000000" w:themeColor="text1"/>
                <w:sz w:val="22"/>
                <w:szCs w:val="22"/>
              </w:rPr>
            </w:pPr>
          </w:p>
          <w:p w14:paraId="26A03755" w14:textId="77777777" w:rsidR="008308E8" w:rsidRPr="001D1F01" w:rsidRDefault="008308E8" w:rsidP="00DF36BE">
            <w:pPr>
              <w:jc w:val="both"/>
              <w:rPr>
                <w:rFonts w:cstheme="minorHAnsi"/>
                <w:bCs/>
                <w:color w:val="000000" w:themeColor="text1"/>
                <w:sz w:val="22"/>
                <w:szCs w:val="22"/>
              </w:rPr>
            </w:pPr>
          </w:p>
        </w:tc>
      </w:tr>
      <w:tr w:rsidR="008308E8" w:rsidRPr="001D1F01" w14:paraId="3524EF69" w14:textId="77777777" w:rsidTr="00423B34">
        <w:trPr>
          <w:trHeight w:val="375"/>
        </w:trPr>
        <w:tc>
          <w:tcPr>
            <w:tcW w:w="2555" w:type="dxa"/>
          </w:tcPr>
          <w:p w14:paraId="616C5C10" w14:textId="77777777" w:rsidR="008308E8" w:rsidRPr="001D1F01" w:rsidRDefault="008308E8" w:rsidP="00DF36BE">
            <w:pPr>
              <w:rPr>
                <w:rFonts w:cstheme="minorHAnsi"/>
                <w:bCs/>
                <w:sz w:val="22"/>
                <w:szCs w:val="22"/>
              </w:rPr>
            </w:pPr>
            <w:r w:rsidRPr="001D1F01">
              <w:rPr>
                <w:rFonts w:cstheme="minorHAnsi"/>
                <w:bCs/>
                <w:sz w:val="22"/>
                <w:szCs w:val="22"/>
              </w:rPr>
              <w:t xml:space="preserve">Person to Supervise the Work/Performance of the Service Provider </w:t>
            </w:r>
          </w:p>
        </w:tc>
        <w:tc>
          <w:tcPr>
            <w:tcW w:w="6452" w:type="dxa"/>
          </w:tcPr>
          <w:p w14:paraId="1514B864" w14:textId="77777777" w:rsidR="008308E8" w:rsidRPr="001D1F01" w:rsidRDefault="008308E8" w:rsidP="00DF36BE">
            <w:pPr>
              <w:jc w:val="both"/>
              <w:rPr>
                <w:rFonts w:cstheme="minorHAnsi"/>
                <w:bCs/>
                <w:color w:val="000000" w:themeColor="text1"/>
                <w:sz w:val="22"/>
                <w:szCs w:val="22"/>
              </w:rPr>
            </w:pPr>
          </w:p>
          <w:sdt>
            <w:sdtPr>
              <w:rPr>
                <w:rFonts w:cstheme="minorHAnsi"/>
                <w:bCs/>
                <w:iCs/>
                <w:color w:val="000000" w:themeColor="text1"/>
                <w:sz w:val="22"/>
                <w:szCs w:val="22"/>
              </w:rPr>
              <w:id w:val="889462855"/>
              <w:placeholder>
                <w:docPart w:val="D18DA3A338E10A43BF4379E5294FC992"/>
              </w:placeholder>
              <w:text/>
            </w:sdtPr>
            <w:sdtContent>
              <w:p w14:paraId="56F2A15A" w14:textId="5A1CE3F4" w:rsidR="008308E8" w:rsidRPr="001D1F01" w:rsidRDefault="005954C7" w:rsidP="008E4BC8">
                <w:pPr>
                  <w:jc w:val="both"/>
                  <w:rPr>
                    <w:rFonts w:cstheme="minorHAnsi"/>
                    <w:bCs/>
                    <w:i/>
                    <w:color w:val="000000" w:themeColor="text1"/>
                    <w:sz w:val="22"/>
                    <w:szCs w:val="22"/>
                  </w:rPr>
                </w:pPr>
                <w:r w:rsidRPr="001D1F01">
                  <w:rPr>
                    <w:rFonts w:cstheme="minorHAnsi"/>
                    <w:bCs/>
                    <w:iCs/>
                    <w:color w:val="000000" w:themeColor="text1"/>
                    <w:sz w:val="22"/>
                    <w:szCs w:val="22"/>
                  </w:rPr>
                  <w:t>Team Leader, Sustainable Growth Team</w:t>
                </w:r>
              </w:p>
            </w:sdtContent>
          </w:sdt>
        </w:tc>
      </w:tr>
      <w:tr w:rsidR="008308E8" w:rsidRPr="001D1F01" w14:paraId="35F7F0B5" w14:textId="77777777" w:rsidTr="00423B34">
        <w:trPr>
          <w:trHeight w:val="126"/>
        </w:trPr>
        <w:tc>
          <w:tcPr>
            <w:tcW w:w="2555" w:type="dxa"/>
          </w:tcPr>
          <w:p w14:paraId="65015055" w14:textId="77777777" w:rsidR="008308E8" w:rsidRPr="001D1F01" w:rsidRDefault="008308E8" w:rsidP="00DF36BE">
            <w:pPr>
              <w:rPr>
                <w:rFonts w:cstheme="minorHAnsi"/>
                <w:bCs/>
                <w:sz w:val="22"/>
                <w:szCs w:val="22"/>
              </w:rPr>
            </w:pPr>
            <w:r w:rsidRPr="001D1F01">
              <w:rPr>
                <w:rFonts w:cstheme="minorHAnsi"/>
                <w:bCs/>
                <w:sz w:val="22"/>
                <w:szCs w:val="22"/>
              </w:rPr>
              <w:t>Frequency of Reporting</w:t>
            </w:r>
          </w:p>
        </w:tc>
        <w:sdt>
          <w:sdtPr>
            <w:rPr>
              <w:rFonts w:cstheme="minorHAnsi"/>
              <w:bCs/>
              <w:iCs/>
              <w:color w:val="000000" w:themeColor="text1"/>
              <w:sz w:val="22"/>
              <w:szCs w:val="22"/>
            </w:rPr>
            <w:id w:val="-448937168"/>
            <w:placeholder>
              <w:docPart w:val="D18DA3A338E10A43BF4379E5294FC992"/>
            </w:placeholder>
            <w:text/>
          </w:sdtPr>
          <w:sdtContent>
            <w:tc>
              <w:tcPr>
                <w:tcW w:w="6452" w:type="dxa"/>
              </w:tcPr>
              <w:p w14:paraId="7E73A7C3" w14:textId="792CA7C6" w:rsidR="008308E8" w:rsidRPr="001D1F01" w:rsidRDefault="004E4956" w:rsidP="00DF36BE">
                <w:pPr>
                  <w:jc w:val="both"/>
                  <w:rPr>
                    <w:rFonts w:cstheme="minorHAnsi"/>
                    <w:bCs/>
                    <w:i/>
                    <w:color w:val="000000" w:themeColor="text1"/>
                    <w:sz w:val="22"/>
                    <w:szCs w:val="22"/>
                  </w:rPr>
                </w:pPr>
                <w:r w:rsidRPr="001D1F01">
                  <w:rPr>
                    <w:rFonts w:cstheme="minorHAnsi"/>
                    <w:bCs/>
                    <w:iCs/>
                    <w:color w:val="000000" w:themeColor="text1"/>
                    <w:sz w:val="22"/>
                    <w:szCs w:val="22"/>
                  </w:rPr>
                  <w:t>As Required</w:t>
                </w:r>
              </w:p>
            </w:tc>
          </w:sdtContent>
        </w:sdt>
      </w:tr>
      <w:tr w:rsidR="008308E8" w:rsidRPr="001D1F01" w14:paraId="5B84160A" w14:textId="77777777" w:rsidTr="00423B34">
        <w:trPr>
          <w:trHeight w:val="248"/>
        </w:trPr>
        <w:tc>
          <w:tcPr>
            <w:tcW w:w="2555" w:type="dxa"/>
          </w:tcPr>
          <w:p w14:paraId="03DA15D1" w14:textId="77777777" w:rsidR="008308E8" w:rsidRPr="001D1F01" w:rsidRDefault="008308E8" w:rsidP="00DF36BE">
            <w:pPr>
              <w:rPr>
                <w:rFonts w:cstheme="minorHAnsi"/>
                <w:bCs/>
                <w:sz w:val="22"/>
                <w:szCs w:val="22"/>
              </w:rPr>
            </w:pPr>
            <w:r w:rsidRPr="001D1F01">
              <w:rPr>
                <w:rFonts w:cstheme="minorHAnsi"/>
                <w:bCs/>
                <w:sz w:val="22"/>
                <w:szCs w:val="22"/>
              </w:rPr>
              <w:t>Progress Reporting Requirements</w:t>
            </w:r>
          </w:p>
        </w:tc>
        <w:tc>
          <w:tcPr>
            <w:tcW w:w="6452" w:type="dxa"/>
          </w:tcPr>
          <w:p w14:paraId="6083A008" w14:textId="3971E803" w:rsidR="008308E8" w:rsidRPr="001D1F01" w:rsidRDefault="00F0673C" w:rsidP="00DF36BE">
            <w:pPr>
              <w:jc w:val="both"/>
              <w:rPr>
                <w:rFonts w:cstheme="minorHAnsi"/>
                <w:bCs/>
                <w:sz w:val="22"/>
                <w:szCs w:val="22"/>
              </w:rPr>
            </w:pPr>
            <w:r w:rsidRPr="001D1F01">
              <w:rPr>
                <w:rFonts w:cstheme="minorHAnsi"/>
                <w:bCs/>
                <w:sz w:val="22"/>
                <w:szCs w:val="22"/>
              </w:rPr>
              <w:t>Kindly refer to the TOR</w:t>
            </w:r>
          </w:p>
          <w:p w14:paraId="349F3A15" w14:textId="77777777" w:rsidR="008308E8" w:rsidRPr="001D1F01" w:rsidRDefault="008308E8" w:rsidP="00DF36BE">
            <w:pPr>
              <w:jc w:val="both"/>
              <w:rPr>
                <w:rFonts w:cstheme="minorHAnsi"/>
                <w:bCs/>
                <w:sz w:val="22"/>
                <w:szCs w:val="22"/>
              </w:rPr>
            </w:pPr>
          </w:p>
        </w:tc>
      </w:tr>
      <w:tr w:rsidR="008308E8" w:rsidRPr="001D1F01" w14:paraId="07EF062D" w14:textId="77777777" w:rsidTr="00423B34">
        <w:trPr>
          <w:trHeight w:val="281"/>
        </w:trPr>
        <w:tc>
          <w:tcPr>
            <w:tcW w:w="2555" w:type="dxa"/>
          </w:tcPr>
          <w:p w14:paraId="754E5260" w14:textId="77777777" w:rsidR="008308E8" w:rsidRPr="001D1F01" w:rsidRDefault="008308E8" w:rsidP="00DF36BE">
            <w:pPr>
              <w:rPr>
                <w:rFonts w:cstheme="minorHAnsi"/>
                <w:bCs/>
                <w:sz w:val="22"/>
                <w:szCs w:val="22"/>
              </w:rPr>
            </w:pPr>
          </w:p>
          <w:p w14:paraId="58BB176C" w14:textId="77777777" w:rsidR="008308E8" w:rsidRPr="001D1F01" w:rsidRDefault="008308E8" w:rsidP="00DF36BE">
            <w:pPr>
              <w:rPr>
                <w:rFonts w:cstheme="minorHAnsi"/>
                <w:bCs/>
                <w:sz w:val="22"/>
                <w:szCs w:val="22"/>
              </w:rPr>
            </w:pPr>
            <w:r w:rsidRPr="001D1F01">
              <w:rPr>
                <w:rFonts w:cstheme="minorHAnsi"/>
                <w:bCs/>
                <w:sz w:val="22"/>
                <w:szCs w:val="22"/>
              </w:rPr>
              <w:t>Location of work</w:t>
            </w:r>
          </w:p>
        </w:tc>
        <w:tc>
          <w:tcPr>
            <w:tcW w:w="6452" w:type="dxa"/>
          </w:tcPr>
          <w:p w14:paraId="1C7E6F77" w14:textId="4F924ED9" w:rsidR="008308E8" w:rsidRPr="001D1F01" w:rsidRDefault="008308E8" w:rsidP="00DF36BE">
            <w:pPr>
              <w:pStyle w:val="BankNormal"/>
              <w:spacing w:after="0"/>
              <w:rPr>
                <w:rFonts w:asciiTheme="minorHAnsi" w:hAnsiTheme="minorHAnsi" w:cstheme="minorHAnsi"/>
                <w:snapToGrid w:val="0"/>
                <w:sz w:val="22"/>
                <w:szCs w:val="22"/>
              </w:rPr>
            </w:pPr>
          </w:p>
          <w:p w14:paraId="3986EAEB" w14:textId="2DEF066F" w:rsidR="008308E8" w:rsidRPr="001D1F01" w:rsidRDefault="00000000" w:rsidP="00DF36BE">
            <w:pPr>
              <w:pStyle w:val="BankNormal"/>
              <w:spacing w:after="0"/>
              <w:rPr>
                <w:rFonts w:asciiTheme="minorHAnsi" w:hAnsiTheme="minorHAnsi" w:cstheme="minorHAnsi"/>
                <w:snapToGrid w:val="0"/>
                <w:sz w:val="22"/>
                <w:szCs w:val="22"/>
              </w:rPr>
            </w:pPr>
            <w:sdt>
              <w:sdtPr>
                <w:rPr>
                  <w:rFonts w:asciiTheme="minorHAnsi" w:hAnsiTheme="minorHAnsi" w:cstheme="minorHAnsi"/>
                  <w:snapToGrid w:val="0"/>
                  <w:sz w:val="22"/>
                  <w:szCs w:val="22"/>
                </w:rPr>
                <w:id w:val="-698631496"/>
                <w14:checkbox>
                  <w14:checked w14:val="1"/>
                  <w14:checkedState w14:val="2612" w14:font="Arial Unicode MS"/>
                  <w14:uncheckedState w14:val="2610" w14:font="Arial Unicode MS"/>
                </w14:checkbox>
              </w:sdtPr>
              <w:sdtContent>
                <w:r w:rsidR="00277A13" w:rsidRPr="001D1F01">
                  <w:rPr>
                    <w:rFonts w:ascii="Segoe UI Symbol" w:eastAsia="Arial Unicode MS" w:hAnsi="Segoe UI Symbol" w:cs="Segoe UI Symbol"/>
                    <w:snapToGrid w:val="0"/>
                    <w:sz w:val="22"/>
                    <w:szCs w:val="22"/>
                  </w:rPr>
                  <w:t>☒</w:t>
                </w:r>
              </w:sdtContent>
            </w:sdt>
            <w:r w:rsidR="008308E8" w:rsidRPr="001D1F01">
              <w:rPr>
                <w:rFonts w:asciiTheme="minorHAnsi" w:hAnsiTheme="minorHAnsi" w:cstheme="minorHAnsi"/>
                <w:snapToGrid w:val="0"/>
                <w:sz w:val="22"/>
                <w:szCs w:val="22"/>
              </w:rPr>
              <w:t xml:space="preserve"> At Contractor’s Location </w:t>
            </w:r>
          </w:p>
        </w:tc>
      </w:tr>
      <w:tr w:rsidR="008308E8" w:rsidRPr="001D1F01" w14:paraId="647E4872" w14:textId="77777777" w:rsidTr="00423B34">
        <w:trPr>
          <w:trHeight w:val="119"/>
        </w:trPr>
        <w:tc>
          <w:tcPr>
            <w:tcW w:w="2555" w:type="dxa"/>
          </w:tcPr>
          <w:p w14:paraId="77CCA6CA" w14:textId="77777777" w:rsidR="008308E8" w:rsidRPr="001D1F01" w:rsidRDefault="008308E8" w:rsidP="00DF36BE">
            <w:pPr>
              <w:rPr>
                <w:rFonts w:cstheme="minorHAnsi"/>
                <w:bCs/>
                <w:sz w:val="22"/>
                <w:szCs w:val="22"/>
              </w:rPr>
            </w:pPr>
            <w:r w:rsidRPr="001D1F01">
              <w:rPr>
                <w:rFonts w:cstheme="minorHAnsi"/>
                <w:bCs/>
                <w:sz w:val="22"/>
                <w:szCs w:val="22"/>
              </w:rPr>
              <w:t xml:space="preserve">Expected duration of work </w:t>
            </w:r>
          </w:p>
        </w:tc>
        <w:tc>
          <w:tcPr>
            <w:tcW w:w="6452" w:type="dxa"/>
          </w:tcPr>
          <w:p w14:paraId="0127874D" w14:textId="7FE40612" w:rsidR="008308E8" w:rsidRPr="001D1F01" w:rsidRDefault="00D92777" w:rsidP="00DF36BE">
            <w:pPr>
              <w:jc w:val="both"/>
              <w:rPr>
                <w:rFonts w:cstheme="minorHAnsi"/>
                <w:bCs/>
                <w:sz w:val="22"/>
                <w:szCs w:val="22"/>
              </w:rPr>
            </w:pPr>
            <w:r w:rsidRPr="001D1F01">
              <w:rPr>
                <w:rFonts w:cstheme="minorHAnsi"/>
                <w:bCs/>
                <w:sz w:val="22"/>
                <w:szCs w:val="22"/>
              </w:rPr>
              <w:t>0</w:t>
            </w:r>
            <w:r w:rsidR="00E07CC8" w:rsidRPr="001D1F01">
              <w:rPr>
                <w:rFonts w:cstheme="minorHAnsi"/>
                <w:bCs/>
                <w:sz w:val="22"/>
                <w:szCs w:val="22"/>
              </w:rPr>
              <w:t>4</w:t>
            </w:r>
            <w:r w:rsidR="00DD5398" w:rsidRPr="001D1F01">
              <w:rPr>
                <w:rFonts w:cstheme="minorHAnsi"/>
                <w:bCs/>
                <w:sz w:val="22"/>
                <w:szCs w:val="22"/>
              </w:rPr>
              <w:t xml:space="preserve"> </w:t>
            </w:r>
            <w:r w:rsidR="00277A13" w:rsidRPr="001D1F01">
              <w:rPr>
                <w:rFonts w:cstheme="minorHAnsi"/>
                <w:bCs/>
                <w:sz w:val="22"/>
                <w:szCs w:val="22"/>
              </w:rPr>
              <w:t>Months</w:t>
            </w:r>
          </w:p>
        </w:tc>
      </w:tr>
      <w:tr w:rsidR="008308E8" w:rsidRPr="001D1F01" w14:paraId="11BF4A10" w14:textId="77777777" w:rsidTr="00423B34">
        <w:trPr>
          <w:trHeight w:val="126"/>
        </w:trPr>
        <w:tc>
          <w:tcPr>
            <w:tcW w:w="2555" w:type="dxa"/>
          </w:tcPr>
          <w:p w14:paraId="5BAE3573" w14:textId="77777777" w:rsidR="008308E8" w:rsidRPr="001D1F01" w:rsidRDefault="008308E8" w:rsidP="00DF36BE">
            <w:pPr>
              <w:rPr>
                <w:rFonts w:cstheme="minorHAnsi"/>
                <w:bCs/>
                <w:sz w:val="22"/>
                <w:szCs w:val="22"/>
              </w:rPr>
            </w:pPr>
            <w:r w:rsidRPr="001D1F01">
              <w:rPr>
                <w:rFonts w:cstheme="minorHAnsi"/>
                <w:bCs/>
                <w:sz w:val="22"/>
                <w:szCs w:val="22"/>
              </w:rPr>
              <w:t xml:space="preserve">Target start date </w:t>
            </w:r>
          </w:p>
        </w:tc>
        <w:tc>
          <w:tcPr>
            <w:tcW w:w="6452" w:type="dxa"/>
          </w:tcPr>
          <w:p w14:paraId="454561A1" w14:textId="79B6DCBD" w:rsidR="008308E8" w:rsidRPr="001D1F01" w:rsidRDefault="00AB7919" w:rsidP="00DF36BE">
            <w:pPr>
              <w:jc w:val="both"/>
              <w:rPr>
                <w:rFonts w:cstheme="minorHAnsi"/>
                <w:bCs/>
                <w:sz w:val="22"/>
                <w:szCs w:val="22"/>
              </w:rPr>
            </w:pPr>
            <w:r w:rsidRPr="001D1F01">
              <w:rPr>
                <w:rFonts w:cstheme="minorHAnsi"/>
                <w:bCs/>
                <w:sz w:val="22"/>
                <w:szCs w:val="22"/>
              </w:rPr>
              <w:t>10</w:t>
            </w:r>
            <w:r w:rsidR="00184742" w:rsidRPr="001D1F01">
              <w:rPr>
                <w:rFonts w:cstheme="minorHAnsi"/>
                <w:bCs/>
                <w:sz w:val="22"/>
                <w:szCs w:val="22"/>
              </w:rPr>
              <w:t xml:space="preserve"> </w:t>
            </w:r>
            <w:r w:rsidR="00203405" w:rsidRPr="001D1F01">
              <w:rPr>
                <w:rFonts w:cstheme="minorHAnsi"/>
                <w:bCs/>
                <w:sz w:val="22"/>
                <w:szCs w:val="22"/>
              </w:rPr>
              <w:t>December</w:t>
            </w:r>
            <w:r w:rsidR="00277A13" w:rsidRPr="001D1F01">
              <w:rPr>
                <w:rFonts w:cstheme="minorHAnsi"/>
                <w:bCs/>
                <w:sz w:val="22"/>
                <w:szCs w:val="22"/>
              </w:rPr>
              <w:t xml:space="preserve"> 202</w:t>
            </w:r>
            <w:r w:rsidR="00184742" w:rsidRPr="001D1F01">
              <w:rPr>
                <w:rFonts w:cstheme="minorHAnsi"/>
                <w:bCs/>
                <w:sz w:val="22"/>
                <w:szCs w:val="22"/>
              </w:rPr>
              <w:t>6</w:t>
            </w:r>
          </w:p>
        </w:tc>
      </w:tr>
      <w:tr w:rsidR="008308E8" w:rsidRPr="001D1F01" w14:paraId="54E54302" w14:textId="77777777" w:rsidTr="00423B34">
        <w:trPr>
          <w:trHeight w:val="119"/>
        </w:trPr>
        <w:tc>
          <w:tcPr>
            <w:tcW w:w="2555" w:type="dxa"/>
          </w:tcPr>
          <w:p w14:paraId="728902DA" w14:textId="77777777" w:rsidR="008308E8" w:rsidRPr="001D1F01" w:rsidRDefault="008308E8" w:rsidP="00DF36BE">
            <w:pPr>
              <w:rPr>
                <w:rFonts w:cstheme="minorHAnsi"/>
                <w:bCs/>
                <w:sz w:val="22"/>
                <w:szCs w:val="22"/>
              </w:rPr>
            </w:pPr>
            <w:r w:rsidRPr="001D1F01">
              <w:rPr>
                <w:rFonts w:cstheme="minorHAnsi"/>
                <w:bCs/>
                <w:sz w:val="22"/>
                <w:szCs w:val="22"/>
              </w:rPr>
              <w:t>Latest completion date</w:t>
            </w:r>
          </w:p>
        </w:tc>
        <w:tc>
          <w:tcPr>
            <w:tcW w:w="6452" w:type="dxa"/>
          </w:tcPr>
          <w:p w14:paraId="0D3F6A7F" w14:textId="09CD806A" w:rsidR="008308E8" w:rsidRPr="001D1F01" w:rsidRDefault="00AB7919" w:rsidP="00DF36BE">
            <w:pPr>
              <w:jc w:val="both"/>
              <w:rPr>
                <w:rFonts w:cstheme="minorHAnsi"/>
                <w:bCs/>
                <w:sz w:val="22"/>
                <w:szCs w:val="22"/>
              </w:rPr>
            </w:pPr>
            <w:r w:rsidRPr="001D1F01">
              <w:rPr>
                <w:rFonts w:cstheme="minorHAnsi"/>
                <w:bCs/>
                <w:sz w:val="22"/>
                <w:szCs w:val="22"/>
              </w:rPr>
              <w:t>10</w:t>
            </w:r>
            <w:r w:rsidR="00E16140" w:rsidRPr="001D1F01">
              <w:rPr>
                <w:rFonts w:cstheme="minorHAnsi"/>
                <w:bCs/>
                <w:sz w:val="22"/>
                <w:szCs w:val="22"/>
              </w:rPr>
              <w:t xml:space="preserve"> </w:t>
            </w:r>
            <w:r w:rsidRPr="001D1F01">
              <w:rPr>
                <w:rFonts w:cstheme="minorHAnsi"/>
                <w:bCs/>
                <w:sz w:val="22"/>
                <w:szCs w:val="22"/>
              </w:rPr>
              <w:t>April</w:t>
            </w:r>
            <w:r w:rsidR="00203405" w:rsidRPr="001D1F01">
              <w:rPr>
                <w:rFonts w:cstheme="minorHAnsi"/>
                <w:bCs/>
                <w:sz w:val="22"/>
                <w:szCs w:val="22"/>
              </w:rPr>
              <w:t xml:space="preserve"> </w:t>
            </w:r>
            <w:r w:rsidR="00CB753F" w:rsidRPr="001D1F01">
              <w:rPr>
                <w:rFonts w:cstheme="minorHAnsi"/>
                <w:bCs/>
                <w:sz w:val="22"/>
                <w:szCs w:val="22"/>
              </w:rPr>
              <w:t>202</w:t>
            </w:r>
            <w:r w:rsidR="00B773FE" w:rsidRPr="001D1F01">
              <w:rPr>
                <w:rFonts w:cstheme="minorHAnsi"/>
                <w:bCs/>
                <w:sz w:val="22"/>
                <w:szCs w:val="22"/>
              </w:rPr>
              <w:t>7</w:t>
            </w:r>
          </w:p>
        </w:tc>
      </w:tr>
      <w:tr w:rsidR="008308E8" w:rsidRPr="001D1F01" w14:paraId="2BE07249" w14:textId="77777777" w:rsidTr="00423B34">
        <w:trPr>
          <w:trHeight w:val="907"/>
        </w:trPr>
        <w:tc>
          <w:tcPr>
            <w:tcW w:w="2555" w:type="dxa"/>
          </w:tcPr>
          <w:p w14:paraId="7A487864" w14:textId="77777777" w:rsidR="008308E8" w:rsidRPr="001D1F01" w:rsidRDefault="008308E8" w:rsidP="00DF36BE">
            <w:pPr>
              <w:rPr>
                <w:rFonts w:cstheme="minorHAnsi"/>
                <w:bCs/>
                <w:sz w:val="22"/>
                <w:szCs w:val="22"/>
              </w:rPr>
            </w:pPr>
          </w:p>
          <w:p w14:paraId="493F9E45" w14:textId="77777777" w:rsidR="008308E8" w:rsidRPr="001D1F01" w:rsidRDefault="008308E8" w:rsidP="00DF36BE">
            <w:pPr>
              <w:rPr>
                <w:rFonts w:cstheme="minorHAnsi"/>
                <w:bCs/>
                <w:sz w:val="22"/>
                <w:szCs w:val="22"/>
              </w:rPr>
            </w:pPr>
            <w:r w:rsidRPr="001D1F01">
              <w:rPr>
                <w:rFonts w:cstheme="minorHAnsi"/>
                <w:bCs/>
                <w:sz w:val="22"/>
                <w:szCs w:val="22"/>
              </w:rPr>
              <w:t xml:space="preserve">Travels Expected </w:t>
            </w:r>
          </w:p>
        </w:tc>
        <w:tc>
          <w:tcPr>
            <w:tcW w:w="6452" w:type="dxa"/>
          </w:tcPr>
          <w:p w14:paraId="28A7A658" w14:textId="77777777" w:rsidR="008308E8" w:rsidRPr="001D1F01" w:rsidRDefault="008308E8" w:rsidP="00DF36BE">
            <w:pPr>
              <w:jc w:val="both"/>
              <w:rPr>
                <w:rFonts w:cstheme="minorHAnsi"/>
                <w:bCs/>
                <w:sz w:val="22"/>
                <w:szCs w:val="22"/>
              </w:rPr>
            </w:pPr>
          </w:p>
          <w:p w14:paraId="0EB75FBC" w14:textId="7AFCF13E" w:rsidR="008308E8" w:rsidRPr="001D1F01" w:rsidRDefault="00277A13" w:rsidP="00DF36BE">
            <w:pPr>
              <w:jc w:val="both"/>
              <w:rPr>
                <w:rFonts w:cstheme="minorHAnsi"/>
                <w:bCs/>
                <w:sz w:val="22"/>
                <w:szCs w:val="22"/>
              </w:rPr>
            </w:pPr>
            <w:r w:rsidRPr="001D1F01">
              <w:rPr>
                <w:rFonts w:cstheme="minorHAnsi"/>
                <w:bCs/>
                <w:sz w:val="22"/>
                <w:szCs w:val="22"/>
              </w:rPr>
              <w:t>As per the TOR.</w:t>
            </w:r>
          </w:p>
        </w:tc>
      </w:tr>
      <w:tr w:rsidR="00277A13" w:rsidRPr="001D1F01" w14:paraId="5D73C319" w14:textId="77777777" w:rsidTr="00423B34">
        <w:tblPrEx>
          <w:tblLook w:val="0000" w:firstRow="0" w:lastRow="0" w:firstColumn="0" w:lastColumn="0" w:noHBand="0" w:noVBand="0"/>
        </w:tblPrEx>
        <w:trPr>
          <w:trHeight w:val="686"/>
        </w:trPr>
        <w:tc>
          <w:tcPr>
            <w:tcW w:w="2555" w:type="dxa"/>
          </w:tcPr>
          <w:p w14:paraId="5C8D1CD4" w14:textId="77777777" w:rsidR="00277A13" w:rsidRPr="001D1F01" w:rsidRDefault="00277A13" w:rsidP="00277A13">
            <w:pPr>
              <w:rPr>
                <w:rFonts w:cstheme="minorHAnsi"/>
                <w:sz w:val="22"/>
                <w:szCs w:val="22"/>
              </w:rPr>
            </w:pPr>
          </w:p>
          <w:p w14:paraId="2C97E7B4" w14:textId="77777777" w:rsidR="00277A13" w:rsidRPr="001D1F01" w:rsidRDefault="00277A13" w:rsidP="00277A13">
            <w:pPr>
              <w:rPr>
                <w:rFonts w:cstheme="minorHAnsi"/>
                <w:sz w:val="22"/>
                <w:szCs w:val="22"/>
              </w:rPr>
            </w:pPr>
            <w:r w:rsidRPr="001D1F01">
              <w:rPr>
                <w:rFonts w:cstheme="minorHAnsi"/>
                <w:sz w:val="22"/>
                <w:szCs w:val="22"/>
              </w:rPr>
              <w:t xml:space="preserve">Special Security Requirements </w:t>
            </w:r>
          </w:p>
        </w:tc>
        <w:tc>
          <w:tcPr>
            <w:tcW w:w="6452" w:type="dxa"/>
          </w:tcPr>
          <w:p w14:paraId="7C8034BA" w14:textId="7F74C37B" w:rsidR="00277A13" w:rsidRPr="001D1F01" w:rsidRDefault="00000000" w:rsidP="00277A13">
            <w:pPr>
              <w:rPr>
                <w:rFonts w:cstheme="minorHAnsi"/>
                <w:sz w:val="22"/>
                <w:szCs w:val="22"/>
              </w:rPr>
            </w:pPr>
            <w:sdt>
              <w:sdtPr>
                <w:rPr>
                  <w:rFonts w:cstheme="minorHAnsi"/>
                  <w:sz w:val="22"/>
                  <w:szCs w:val="22"/>
                </w:rPr>
                <w:id w:val="1632982748"/>
                <w14:checkbox>
                  <w14:checked w14:val="1"/>
                  <w14:checkedState w14:val="2612" w14:font="Arial Unicode MS"/>
                  <w14:uncheckedState w14:val="2610" w14:font="Arial Unicode MS"/>
                </w14:checkbox>
              </w:sdtPr>
              <w:sdtContent>
                <w:r w:rsidR="00277A13" w:rsidRPr="001D1F01">
                  <w:rPr>
                    <w:rFonts w:ascii="Segoe UI Symbol" w:eastAsia="Arial Unicode MS" w:hAnsi="Segoe UI Symbol" w:cs="Segoe UI Symbol"/>
                    <w:sz w:val="22"/>
                    <w:szCs w:val="22"/>
                  </w:rPr>
                  <w:t>☒</w:t>
                </w:r>
              </w:sdtContent>
            </w:sdt>
            <w:r w:rsidR="00277A13" w:rsidRPr="001D1F01">
              <w:rPr>
                <w:rFonts w:cstheme="minorHAnsi"/>
                <w:sz w:val="22"/>
                <w:szCs w:val="22"/>
              </w:rPr>
              <w:t xml:space="preserve"> Must adhere to Government of SL and Ministry of Health instruction where applicable. </w:t>
            </w:r>
          </w:p>
        </w:tc>
      </w:tr>
      <w:tr w:rsidR="00277A13" w:rsidRPr="001D1F01" w14:paraId="39BC4B9E" w14:textId="77777777" w:rsidTr="00423B34">
        <w:tblPrEx>
          <w:tblLook w:val="0000" w:firstRow="0" w:lastRow="0" w:firstColumn="0" w:lastColumn="0" w:noHBand="0" w:noVBand="0"/>
        </w:tblPrEx>
        <w:trPr>
          <w:trHeight w:val="686"/>
        </w:trPr>
        <w:tc>
          <w:tcPr>
            <w:tcW w:w="2555" w:type="dxa"/>
          </w:tcPr>
          <w:p w14:paraId="05E54292" w14:textId="662277EC" w:rsidR="00277A13" w:rsidRPr="001D1F01" w:rsidRDefault="00277A13" w:rsidP="00277A13">
            <w:pPr>
              <w:rPr>
                <w:rFonts w:cstheme="minorHAnsi"/>
                <w:sz w:val="22"/>
                <w:szCs w:val="22"/>
              </w:rPr>
            </w:pPr>
            <w:r w:rsidRPr="001D1F01">
              <w:rPr>
                <w:rFonts w:cstheme="minorHAnsi"/>
                <w:sz w:val="22"/>
                <w:szCs w:val="22"/>
              </w:rPr>
              <w:t>Implementation Schedule indicating breakdown and timing of activities/sub-activities</w:t>
            </w:r>
          </w:p>
        </w:tc>
        <w:tc>
          <w:tcPr>
            <w:tcW w:w="6452" w:type="dxa"/>
          </w:tcPr>
          <w:p w14:paraId="535F8AD9" w14:textId="77777777" w:rsidR="00277A13" w:rsidRPr="001D1F01" w:rsidRDefault="00277A13" w:rsidP="00277A13">
            <w:pPr>
              <w:ind w:left="432"/>
              <w:rPr>
                <w:rFonts w:cstheme="minorHAnsi"/>
                <w:sz w:val="22"/>
                <w:szCs w:val="22"/>
              </w:rPr>
            </w:pPr>
          </w:p>
          <w:p w14:paraId="135E992D" w14:textId="24CBB56A" w:rsidR="00277A13" w:rsidRPr="001D1F01" w:rsidRDefault="00000000" w:rsidP="00277A13">
            <w:pPr>
              <w:rPr>
                <w:rFonts w:cstheme="minorHAnsi"/>
                <w:sz w:val="22"/>
                <w:szCs w:val="22"/>
              </w:rPr>
            </w:pPr>
            <w:sdt>
              <w:sdtPr>
                <w:rPr>
                  <w:rFonts w:cstheme="minorHAnsi"/>
                  <w:sz w:val="22"/>
                  <w:szCs w:val="22"/>
                </w:rPr>
                <w:id w:val="-1051537286"/>
                <w14:checkbox>
                  <w14:checked w14:val="1"/>
                  <w14:checkedState w14:val="2612" w14:font="Arial Unicode MS"/>
                  <w14:uncheckedState w14:val="2610" w14:font="Arial Unicode MS"/>
                </w14:checkbox>
              </w:sdtPr>
              <w:sdtContent>
                <w:r w:rsidR="00277A13" w:rsidRPr="001D1F01">
                  <w:rPr>
                    <w:rFonts w:ascii="Segoe UI Symbol" w:eastAsia="Arial Unicode MS" w:hAnsi="Segoe UI Symbol" w:cs="Segoe UI Symbol"/>
                    <w:sz w:val="22"/>
                    <w:szCs w:val="22"/>
                  </w:rPr>
                  <w:t>☒</w:t>
                </w:r>
              </w:sdtContent>
            </w:sdt>
            <w:r w:rsidR="00277A13" w:rsidRPr="001D1F01">
              <w:rPr>
                <w:rFonts w:cstheme="minorHAnsi"/>
                <w:sz w:val="22"/>
                <w:szCs w:val="22"/>
              </w:rPr>
              <w:t xml:space="preserve"> Required</w:t>
            </w:r>
          </w:p>
          <w:p w14:paraId="473790D6" w14:textId="46B53341" w:rsidR="00277A13" w:rsidRPr="001D1F01" w:rsidRDefault="00277A13" w:rsidP="00277A13">
            <w:pPr>
              <w:rPr>
                <w:rFonts w:cstheme="minorHAnsi"/>
                <w:sz w:val="22"/>
                <w:szCs w:val="22"/>
              </w:rPr>
            </w:pPr>
          </w:p>
        </w:tc>
      </w:tr>
      <w:tr w:rsidR="00277A13" w:rsidRPr="001D1F01" w14:paraId="7976CB9F" w14:textId="77777777" w:rsidTr="00423B34">
        <w:tblPrEx>
          <w:tblLook w:val="0000" w:firstRow="0" w:lastRow="0" w:firstColumn="0" w:lastColumn="0" w:noHBand="0" w:noVBand="0"/>
        </w:tblPrEx>
        <w:trPr>
          <w:trHeight w:val="686"/>
        </w:trPr>
        <w:tc>
          <w:tcPr>
            <w:tcW w:w="2555" w:type="dxa"/>
          </w:tcPr>
          <w:p w14:paraId="7933A8C7" w14:textId="5D6E913D" w:rsidR="00277A13" w:rsidRPr="001D1F01" w:rsidRDefault="00277A13" w:rsidP="00277A13">
            <w:pPr>
              <w:rPr>
                <w:rFonts w:cstheme="minorHAnsi"/>
                <w:sz w:val="22"/>
                <w:szCs w:val="22"/>
              </w:rPr>
            </w:pPr>
            <w:r w:rsidRPr="001D1F01">
              <w:rPr>
                <w:rFonts w:cstheme="minorHAnsi"/>
                <w:sz w:val="22"/>
                <w:szCs w:val="22"/>
              </w:rPr>
              <w:t>Names and curriculum vitae of individuals who will be involved in completing the services</w:t>
            </w:r>
          </w:p>
        </w:tc>
        <w:tc>
          <w:tcPr>
            <w:tcW w:w="6452" w:type="dxa"/>
          </w:tcPr>
          <w:p w14:paraId="75C6C260" w14:textId="77777777" w:rsidR="00277A13" w:rsidRPr="001D1F01" w:rsidRDefault="00277A13" w:rsidP="00277A13">
            <w:pPr>
              <w:ind w:left="432"/>
              <w:rPr>
                <w:rFonts w:cstheme="minorHAnsi"/>
                <w:sz w:val="22"/>
                <w:szCs w:val="22"/>
              </w:rPr>
            </w:pPr>
          </w:p>
          <w:p w14:paraId="651BC852" w14:textId="0E77978E" w:rsidR="00277A13" w:rsidRPr="001D1F01" w:rsidRDefault="00000000" w:rsidP="00277A13">
            <w:pPr>
              <w:rPr>
                <w:rFonts w:cstheme="minorHAnsi"/>
                <w:sz w:val="22"/>
                <w:szCs w:val="22"/>
              </w:rPr>
            </w:pPr>
            <w:sdt>
              <w:sdtPr>
                <w:rPr>
                  <w:rFonts w:cstheme="minorHAnsi"/>
                  <w:sz w:val="22"/>
                  <w:szCs w:val="22"/>
                </w:rPr>
                <w:id w:val="2055352689"/>
                <w14:checkbox>
                  <w14:checked w14:val="1"/>
                  <w14:checkedState w14:val="2612" w14:font="Arial Unicode MS"/>
                  <w14:uncheckedState w14:val="2610" w14:font="Arial Unicode MS"/>
                </w14:checkbox>
              </w:sdtPr>
              <w:sdtContent>
                <w:r w:rsidR="00277A13" w:rsidRPr="001D1F01">
                  <w:rPr>
                    <w:rFonts w:ascii="Segoe UI Symbol" w:eastAsia="Arial Unicode MS" w:hAnsi="Segoe UI Symbol" w:cs="Segoe UI Symbol"/>
                    <w:sz w:val="22"/>
                    <w:szCs w:val="22"/>
                  </w:rPr>
                  <w:t>☒</w:t>
                </w:r>
              </w:sdtContent>
            </w:sdt>
            <w:r w:rsidR="00277A13" w:rsidRPr="001D1F01">
              <w:rPr>
                <w:rFonts w:cstheme="minorHAnsi"/>
                <w:sz w:val="22"/>
                <w:szCs w:val="22"/>
              </w:rPr>
              <w:t xml:space="preserve"> Required</w:t>
            </w:r>
          </w:p>
          <w:p w14:paraId="4DDEDAA5" w14:textId="677BEF32" w:rsidR="00277A13" w:rsidRPr="001D1F01" w:rsidRDefault="00277A13" w:rsidP="00277A13">
            <w:pPr>
              <w:ind w:left="432"/>
              <w:rPr>
                <w:rFonts w:cstheme="minorHAnsi"/>
                <w:sz w:val="22"/>
                <w:szCs w:val="22"/>
              </w:rPr>
            </w:pPr>
          </w:p>
        </w:tc>
      </w:tr>
      <w:tr w:rsidR="007532A2" w:rsidRPr="001D1F01" w14:paraId="5B792B2D" w14:textId="77777777" w:rsidTr="00423B34">
        <w:tblPrEx>
          <w:tblLook w:val="0000" w:firstRow="0" w:lastRow="0" w:firstColumn="0" w:lastColumn="0" w:noHBand="0" w:noVBand="0"/>
        </w:tblPrEx>
        <w:trPr>
          <w:trHeight w:val="686"/>
        </w:trPr>
        <w:tc>
          <w:tcPr>
            <w:tcW w:w="2555" w:type="dxa"/>
          </w:tcPr>
          <w:p w14:paraId="7D2C5424" w14:textId="134E836C" w:rsidR="007532A2" w:rsidRPr="001D1F01" w:rsidRDefault="007532A2" w:rsidP="007532A2">
            <w:pPr>
              <w:rPr>
                <w:rFonts w:cstheme="minorHAnsi"/>
                <w:sz w:val="22"/>
                <w:szCs w:val="22"/>
              </w:rPr>
            </w:pPr>
            <w:r w:rsidRPr="001D1F01">
              <w:rPr>
                <w:rFonts w:cstheme="minorHAnsi"/>
                <w:sz w:val="22"/>
                <w:szCs w:val="22"/>
              </w:rPr>
              <w:t>Value Added Tax on Price Offer</w:t>
            </w:r>
          </w:p>
        </w:tc>
        <w:tc>
          <w:tcPr>
            <w:tcW w:w="6452" w:type="dxa"/>
          </w:tcPr>
          <w:p w14:paraId="46148C24" w14:textId="77777777" w:rsidR="007532A2" w:rsidRPr="001D1F01" w:rsidRDefault="007532A2" w:rsidP="007532A2">
            <w:pPr>
              <w:rPr>
                <w:rFonts w:cstheme="minorHAnsi"/>
                <w:sz w:val="22"/>
                <w:szCs w:val="22"/>
              </w:rPr>
            </w:pPr>
            <w:r w:rsidRPr="001D1F01">
              <w:rPr>
                <w:rFonts w:ascii="Segoe UI Symbol" w:hAnsi="Segoe UI Symbol" w:cs="Segoe UI Symbol"/>
                <w:sz w:val="22"/>
                <w:szCs w:val="22"/>
              </w:rPr>
              <w:t>☒</w:t>
            </w:r>
            <w:r w:rsidRPr="001D1F01">
              <w:rPr>
                <w:rFonts w:cstheme="minorHAnsi"/>
                <w:sz w:val="22"/>
                <w:szCs w:val="22"/>
              </w:rPr>
              <w:t xml:space="preserve"> must be inclusive of VAT and other applicable indirect taxes</w:t>
            </w:r>
          </w:p>
          <w:p w14:paraId="28A4F5DF" w14:textId="77777777" w:rsidR="007532A2" w:rsidRPr="001D1F01" w:rsidRDefault="007532A2" w:rsidP="007532A2">
            <w:pPr>
              <w:ind w:left="432"/>
              <w:rPr>
                <w:rFonts w:cstheme="minorHAnsi"/>
                <w:sz w:val="22"/>
                <w:szCs w:val="22"/>
              </w:rPr>
            </w:pPr>
          </w:p>
        </w:tc>
      </w:tr>
      <w:tr w:rsidR="007532A2" w:rsidRPr="001D1F01" w14:paraId="4FF03632" w14:textId="77777777" w:rsidTr="00423B34">
        <w:tblPrEx>
          <w:tblLook w:val="0000" w:firstRow="0" w:lastRow="0" w:firstColumn="0" w:lastColumn="0" w:noHBand="0" w:noVBand="0"/>
        </w:tblPrEx>
        <w:trPr>
          <w:trHeight w:val="686"/>
        </w:trPr>
        <w:tc>
          <w:tcPr>
            <w:tcW w:w="2555" w:type="dxa"/>
          </w:tcPr>
          <w:p w14:paraId="1219F2E2" w14:textId="6D9C3C10" w:rsidR="007532A2" w:rsidRPr="001D1F01" w:rsidRDefault="007532A2" w:rsidP="007532A2">
            <w:pPr>
              <w:rPr>
                <w:rFonts w:cstheme="minorHAnsi"/>
                <w:sz w:val="22"/>
                <w:szCs w:val="22"/>
              </w:rPr>
            </w:pPr>
            <w:r w:rsidRPr="001D1F01">
              <w:rPr>
                <w:rFonts w:cstheme="minorHAnsi"/>
                <w:bCs/>
                <w:sz w:val="22"/>
                <w:szCs w:val="22"/>
              </w:rPr>
              <w:t>Validity Period of Offers (Counting for the last day of submission of quotes)</w:t>
            </w:r>
          </w:p>
        </w:tc>
        <w:tc>
          <w:tcPr>
            <w:tcW w:w="6452" w:type="dxa"/>
          </w:tcPr>
          <w:p w14:paraId="1DB923EE" w14:textId="77777777" w:rsidR="007532A2" w:rsidRPr="001D1F01" w:rsidRDefault="00000000" w:rsidP="007532A2">
            <w:pPr>
              <w:ind w:left="432" w:hanging="360"/>
              <w:rPr>
                <w:rFonts w:eastAsia="Times New Roman" w:cstheme="minorHAnsi"/>
                <w:iCs/>
                <w:sz w:val="22"/>
                <w:szCs w:val="22"/>
                <w:lang w:val="en-US" w:bidi="ar-SA"/>
              </w:rPr>
            </w:pPr>
            <w:sdt>
              <w:sdtPr>
                <w:rPr>
                  <w:rFonts w:eastAsia="Times New Roman" w:cstheme="minorHAnsi"/>
                  <w:iCs/>
                  <w:sz w:val="22"/>
                  <w:szCs w:val="22"/>
                  <w:lang w:val="en-US" w:bidi="ar-SA"/>
                </w:rPr>
                <w:id w:val="870270806"/>
                <w14:checkbox>
                  <w14:checked w14:val="1"/>
                  <w14:checkedState w14:val="2612" w14:font="Arial Unicode MS"/>
                  <w14:uncheckedState w14:val="2610" w14:font="Arial Unicode MS"/>
                </w14:checkbox>
              </w:sdtPr>
              <w:sdtContent>
                <w:r w:rsidR="007532A2" w:rsidRPr="001D1F01">
                  <w:rPr>
                    <w:rFonts w:ascii="Segoe UI Symbol" w:eastAsia="Times New Roman" w:hAnsi="Segoe UI Symbol" w:cs="Segoe UI Symbol"/>
                    <w:iCs/>
                    <w:sz w:val="22"/>
                    <w:szCs w:val="22"/>
                    <w:lang w:val="en-US" w:bidi="ar-SA"/>
                  </w:rPr>
                  <w:t>☒</w:t>
                </w:r>
              </w:sdtContent>
            </w:sdt>
            <w:r w:rsidR="007532A2" w:rsidRPr="001D1F01">
              <w:rPr>
                <w:rFonts w:eastAsia="Times New Roman" w:cstheme="minorHAnsi"/>
                <w:iCs/>
                <w:sz w:val="22"/>
                <w:szCs w:val="22"/>
                <w:lang w:val="en-US" w:bidi="ar-SA"/>
              </w:rPr>
              <w:t xml:space="preserve"> 90 days</w:t>
            </w:r>
            <w:r w:rsidR="007532A2" w:rsidRPr="001D1F01">
              <w:rPr>
                <w:rFonts w:eastAsia="Times New Roman" w:cstheme="minorHAnsi"/>
                <w:iCs/>
                <w:sz w:val="22"/>
                <w:szCs w:val="22"/>
                <w:lang w:val="en-US" w:bidi="ar-SA"/>
              </w:rPr>
              <w:tab/>
            </w:r>
          </w:p>
          <w:p w14:paraId="08877716" w14:textId="62A42D83" w:rsidR="007532A2" w:rsidRPr="001D1F01" w:rsidRDefault="007532A2" w:rsidP="007532A2">
            <w:pPr>
              <w:rPr>
                <w:rFonts w:cstheme="minorHAnsi"/>
                <w:sz w:val="22"/>
                <w:szCs w:val="22"/>
              </w:rPr>
            </w:pPr>
            <w:r w:rsidRPr="001D1F01">
              <w:rPr>
                <w:rFonts w:eastAsia="Times New Roman" w:cstheme="minorHAnsi"/>
                <w:iCs/>
                <w:sz w:val="22"/>
                <w:szCs w:val="22"/>
                <w:lang w:val="en-US" w:bidi="ar-SA"/>
              </w:rPr>
              <w:t xml:space="preserve">In exceptional circumstances, UNDP may request the Proposer to extend the validity of the Offer beyond what </w:t>
            </w:r>
            <w:proofErr w:type="gramStart"/>
            <w:r w:rsidRPr="001D1F01">
              <w:rPr>
                <w:rFonts w:eastAsia="Times New Roman" w:cstheme="minorHAnsi"/>
                <w:iCs/>
                <w:sz w:val="22"/>
                <w:szCs w:val="22"/>
                <w:lang w:val="en-US" w:bidi="ar-SA"/>
              </w:rPr>
              <w:t>has been</w:t>
            </w:r>
            <w:proofErr w:type="gramEnd"/>
            <w:r w:rsidRPr="001D1F01">
              <w:rPr>
                <w:rFonts w:eastAsia="Times New Roman" w:cstheme="minorHAnsi"/>
                <w:iCs/>
                <w:sz w:val="22"/>
                <w:szCs w:val="22"/>
                <w:lang w:val="en-US" w:bidi="ar-SA"/>
              </w:rPr>
              <w:t xml:space="preserve"> initially indicated in this RFP. The supplier shall then confirm the extension in writing, without any modification whatsoever </w:t>
            </w:r>
            <w:proofErr w:type="gramStart"/>
            <w:r w:rsidRPr="001D1F01">
              <w:rPr>
                <w:rFonts w:eastAsia="Times New Roman" w:cstheme="minorHAnsi"/>
                <w:iCs/>
                <w:sz w:val="22"/>
                <w:szCs w:val="22"/>
                <w:lang w:val="en-US" w:bidi="ar-SA"/>
              </w:rPr>
              <w:t>on</w:t>
            </w:r>
            <w:proofErr w:type="gramEnd"/>
            <w:r w:rsidRPr="001D1F01">
              <w:rPr>
                <w:rFonts w:eastAsia="Times New Roman" w:cstheme="minorHAnsi"/>
                <w:iCs/>
                <w:sz w:val="22"/>
                <w:szCs w:val="22"/>
                <w:lang w:val="en-US" w:bidi="ar-SA"/>
              </w:rPr>
              <w:t xml:space="preserve"> the proposal.  </w:t>
            </w:r>
          </w:p>
        </w:tc>
      </w:tr>
      <w:tr w:rsidR="00AD17A7" w:rsidRPr="001D1F01" w14:paraId="037F1B5A" w14:textId="77777777" w:rsidTr="00AD17A7">
        <w:tblPrEx>
          <w:tblLook w:val="0000" w:firstRow="0" w:lastRow="0" w:firstColumn="0" w:lastColumn="0" w:noHBand="0" w:noVBand="0"/>
        </w:tblPrEx>
        <w:trPr>
          <w:trHeight w:val="350"/>
        </w:trPr>
        <w:tc>
          <w:tcPr>
            <w:tcW w:w="2555" w:type="dxa"/>
          </w:tcPr>
          <w:p w14:paraId="40B05B39" w14:textId="612DDE5A" w:rsidR="00AD17A7" w:rsidRPr="001D1F01" w:rsidRDefault="00AD17A7" w:rsidP="00AD17A7">
            <w:pPr>
              <w:rPr>
                <w:rFonts w:cstheme="minorHAnsi"/>
                <w:bCs/>
                <w:sz w:val="22"/>
                <w:szCs w:val="22"/>
              </w:rPr>
            </w:pPr>
            <w:r w:rsidRPr="001D1F01">
              <w:rPr>
                <w:rFonts w:cstheme="minorHAnsi"/>
                <w:bCs/>
                <w:sz w:val="22"/>
                <w:szCs w:val="22"/>
              </w:rPr>
              <w:t>Partial Quotes</w:t>
            </w:r>
          </w:p>
        </w:tc>
        <w:tc>
          <w:tcPr>
            <w:tcW w:w="6452" w:type="dxa"/>
          </w:tcPr>
          <w:p w14:paraId="48A8818F" w14:textId="37B7FD22" w:rsidR="00AD17A7" w:rsidRPr="001D1F01" w:rsidRDefault="00AD17A7" w:rsidP="00AD17A7">
            <w:pPr>
              <w:ind w:left="432" w:hanging="360"/>
              <w:rPr>
                <w:rFonts w:eastAsia="Times New Roman" w:cstheme="minorHAnsi"/>
                <w:iCs/>
                <w:sz w:val="22"/>
                <w:szCs w:val="22"/>
                <w:lang w:val="en-US" w:bidi="ar-SA"/>
              </w:rPr>
            </w:pPr>
            <w:r w:rsidRPr="001D1F01">
              <w:rPr>
                <w:rFonts w:ascii="Segoe UI Symbol" w:hAnsi="Segoe UI Symbol" w:cs="Segoe UI Symbol"/>
                <w:snapToGrid w:val="0"/>
                <w:sz w:val="22"/>
                <w:szCs w:val="22"/>
              </w:rPr>
              <w:t>☒</w:t>
            </w:r>
            <w:r w:rsidRPr="001D1F01">
              <w:rPr>
                <w:rFonts w:cstheme="minorHAnsi"/>
                <w:snapToGrid w:val="0"/>
                <w:sz w:val="22"/>
                <w:szCs w:val="22"/>
              </w:rPr>
              <w:t xml:space="preserve"> Not permitted</w:t>
            </w:r>
          </w:p>
        </w:tc>
      </w:tr>
      <w:tr w:rsidR="00AD17A7" w:rsidRPr="001D1F01" w14:paraId="64811AA1" w14:textId="77777777" w:rsidTr="00423B34">
        <w:tblPrEx>
          <w:tblLook w:val="0000" w:firstRow="0" w:lastRow="0" w:firstColumn="0" w:lastColumn="0" w:noHBand="0" w:noVBand="0"/>
        </w:tblPrEx>
        <w:trPr>
          <w:trHeight w:val="686"/>
        </w:trPr>
        <w:tc>
          <w:tcPr>
            <w:tcW w:w="2555" w:type="dxa"/>
          </w:tcPr>
          <w:p w14:paraId="47E78F65" w14:textId="77777777" w:rsidR="00AD17A7" w:rsidRPr="001D1F01" w:rsidRDefault="00AD17A7" w:rsidP="00AD17A7">
            <w:pPr>
              <w:rPr>
                <w:rFonts w:cstheme="minorHAnsi"/>
                <w:bCs/>
                <w:sz w:val="22"/>
                <w:szCs w:val="22"/>
              </w:rPr>
            </w:pPr>
          </w:p>
          <w:p w14:paraId="491C2EF6" w14:textId="1974E7AA" w:rsidR="00AD17A7" w:rsidRPr="001D1F01" w:rsidRDefault="00AD17A7" w:rsidP="00AD17A7">
            <w:pPr>
              <w:rPr>
                <w:rFonts w:cstheme="minorHAnsi"/>
                <w:sz w:val="22"/>
                <w:szCs w:val="22"/>
              </w:rPr>
            </w:pPr>
            <w:r w:rsidRPr="001D1F01">
              <w:rPr>
                <w:rFonts w:cstheme="minorHAnsi"/>
                <w:bCs/>
                <w:sz w:val="22"/>
                <w:szCs w:val="22"/>
              </w:rPr>
              <w:t>Criteria for Contract Award</w:t>
            </w:r>
          </w:p>
        </w:tc>
        <w:tc>
          <w:tcPr>
            <w:tcW w:w="6452" w:type="dxa"/>
          </w:tcPr>
          <w:p w14:paraId="236343F8" w14:textId="017502E5" w:rsidR="00AD17A7" w:rsidRPr="001D1F01" w:rsidRDefault="00000000" w:rsidP="00AD17A7">
            <w:pPr>
              <w:pStyle w:val="BankNormal"/>
              <w:spacing w:after="0"/>
              <w:rPr>
                <w:rFonts w:asciiTheme="minorHAnsi" w:hAnsiTheme="minorHAnsi" w:cstheme="minorHAnsi"/>
                <w:sz w:val="22"/>
                <w:szCs w:val="22"/>
              </w:rPr>
            </w:pPr>
            <w:sdt>
              <w:sdtPr>
                <w:rPr>
                  <w:rFonts w:asciiTheme="minorHAnsi" w:hAnsiTheme="minorHAnsi" w:cstheme="minorHAnsi"/>
                  <w:snapToGrid w:val="0"/>
                  <w:sz w:val="22"/>
                  <w:szCs w:val="22"/>
                </w:rPr>
                <w:id w:val="-1509443206"/>
                <w14:checkbox>
                  <w14:checked w14:val="1"/>
                  <w14:checkedState w14:val="2612" w14:font="Arial Unicode MS"/>
                  <w14:uncheckedState w14:val="2610" w14:font="Arial Unicode MS"/>
                </w14:checkbox>
              </w:sdtPr>
              <w:sdtContent>
                <w:r w:rsidR="00AD17A7" w:rsidRPr="001D1F01">
                  <w:rPr>
                    <w:rFonts w:ascii="Segoe UI Symbol" w:eastAsia="Arial Unicode MS" w:hAnsi="Segoe UI Symbol" w:cs="Segoe UI Symbol"/>
                    <w:snapToGrid w:val="0"/>
                    <w:sz w:val="22"/>
                    <w:szCs w:val="22"/>
                  </w:rPr>
                  <w:t>☒</w:t>
                </w:r>
              </w:sdtContent>
            </w:sdt>
            <w:r w:rsidR="00AD17A7" w:rsidRPr="001D1F01">
              <w:rPr>
                <w:rFonts w:asciiTheme="minorHAnsi" w:hAnsiTheme="minorHAnsi" w:cstheme="minorHAnsi"/>
                <w:snapToGrid w:val="0"/>
                <w:sz w:val="22"/>
                <w:szCs w:val="22"/>
              </w:rPr>
              <w:t xml:space="preserve"> Highest Combined Score (based on the 70% technical offer and 30% price weight distribution)</w:t>
            </w:r>
            <w:r w:rsidR="00AD17A7" w:rsidRPr="001D1F01">
              <w:rPr>
                <w:rFonts w:asciiTheme="minorHAnsi" w:hAnsiTheme="minorHAnsi" w:cstheme="minorHAnsi"/>
                <w:sz w:val="22"/>
                <w:szCs w:val="22"/>
              </w:rPr>
              <w:t xml:space="preserve"> </w:t>
            </w:r>
          </w:p>
          <w:p w14:paraId="59426DF4" w14:textId="78D02A02" w:rsidR="00AD17A7" w:rsidRPr="001D1F01" w:rsidRDefault="00000000" w:rsidP="00AD17A7">
            <w:pPr>
              <w:pStyle w:val="BankNormal"/>
              <w:spacing w:after="0"/>
              <w:rPr>
                <w:rFonts w:asciiTheme="minorHAnsi" w:hAnsiTheme="minorHAnsi" w:cstheme="minorHAnsi"/>
                <w:sz w:val="22"/>
                <w:szCs w:val="22"/>
              </w:rPr>
            </w:pPr>
            <w:sdt>
              <w:sdtPr>
                <w:rPr>
                  <w:rFonts w:asciiTheme="minorHAnsi" w:hAnsiTheme="minorHAnsi" w:cstheme="minorHAnsi"/>
                  <w:snapToGrid w:val="0"/>
                  <w:sz w:val="22"/>
                  <w:szCs w:val="22"/>
                </w:rPr>
                <w:id w:val="-431825863"/>
                <w14:checkbox>
                  <w14:checked w14:val="1"/>
                  <w14:checkedState w14:val="2612" w14:font="Arial Unicode MS"/>
                  <w14:uncheckedState w14:val="2610" w14:font="Arial Unicode MS"/>
                </w14:checkbox>
              </w:sdtPr>
              <w:sdtContent>
                <w:r w:rsidR="00AD17A7" w:rsidRPr="001D1F01">
                  <w:rPr>
                    <w:rFonts w:ascii="Segoe UI Symbol" w:hAnsi="Segoe UI Symbol" w:cs="Segoe UI Symbol"/>
                    <w:snapToGrid w:val="0"/>
                    <w:sz w:val="22"/>
                    <w:szCs w:val="22"/>
                  </w:rPr>
                  <w:t>☒</w:t>
                </w:r>
              </w:sdtContent>
            </w:sdt>
            <w:r w:rsidR="00AD17A7" w:rsidRPr="001D1F01">
              <w:rPr>
                <w:rFonts w:asciiTheme="minorHAnsi" w:hAnsiTheme="minorHAnsi" w:cstheme="minorHAnsi"/>
                <w:snapToGrid w:val="0"/>
                <w:sz w:val="22"/>
                <w:szCs w:val="22"/>
              </w:rPr>
              <w:t xml:space="preserve"> </w:t>
            </w:r>
            <w:r w:rsidR="00AD17A7" w:rsidRPr="001D1F01">
              <w:rPr>
                <w:rFonts w:asciiTheme="minorHAnsi" w:hAnsiTheme="minorHAnsi" w:cstheme="minorHAnsi"/>
                <w:b/>
                <w:bCs/>
                <w:snapToGrid w:val="0"/>
                <w:sz w:val="22"/>
                <w:szCs w:val="22"/>
              </w:rPr>
              <w:t>Full acceptance of the UNDP Contract General Terms and Conditions (GTC).</w:t>
            </w:r>
            <w:r w:rsidR="00AD17A7" w:rsidRPr="001D1F01">
              <w:rPr>
                <w:rFonts w:asciiTheme="minorHAnsi" w:hAnsiTheme="minorHAnsi" w:cstheme="minorHAnsi"/>
                <w:snapToGrid w:val="0"/>
                <w:sz w:val="22"/>
                <w:szCs w:val="22"/>
              </w:rPr>
              <w:t xml:space="preserve">  This is a mandatory criterion and cannot be deleted regardless of the nature of services required.  </w:t>
            </w:r>
            <w:r w:rsidR="00AD17A7" w:rsidRPr="001D1F01">
              <w:rPr>
                <w:rFonts w:asciiTheme="minorHAnsi" w:hAnsiTheme="minorHAnsi" w:cstheme="minorHAnsi"/>
                <w:b/>
                <w:bCs/>
                <w:snapToGrid w:val="0"/>
                <w:sz w:val="22"/>
                <w:szCs w:val="22"/>
              </w:rPr>
              <w:t>Non-acceptance of the GTC may be grounds for the rejection of the Request for Proposal.</w:t>
            </w:r>
          </w:p>
        </w:tc>
      </w:tr>
      <w:tr w:rsidR="00AD17A7" w:rsidRPr="001D1F01" w14:paraId="0E2137A2" w14:textId="77777777" w:rsidTr="00423B34">
        <w:tblPrEx>
          <w:tblLook w:val="0000" w:firstRow="0" w:lastRow="0" w:firstColumn="0" w:lastColumn="0" w:noHBand="0" w:noVBand="0"/>
        </w:tblPrEx>
        <w:trPr>
          <w:trHeight w:val="686"/>
        </w:trPr>
        <w:tc>
          <w:tcPr>
            <w:tcW w:w="2555" w:type="dxa"/>
          </w:tcPr>
          <w:p w14:paraId="2B5FEC30" w14:textId="77777777" w:rsidR="00AD17A7" w:rsidRPr="001D1F01" w:rsidRDefault="00AD17A7" w:rsidP="00AD17A7">
            <w:pPr>
              <w:rPr>
                <w:rFonts w:cstheme="minorHAnsi"/>
                <w:bCs/>
                <w:sz w:val="22"/>
                <w:szCs w:val="22"/>
              </w:rPr>
            </w:pPr>
          </w:p>
          <w:p w14:paraId="19F4B8F8" w14:textId="12582745" w:rsidR="00AD17A7" w:rsidRPr="001D1F01" w:rsidRDefault="00AD17A7" w:rsidP="00AD17A7">
            <w:pPr>
              <w:rPr>
                <w:rFonts w:cstheme="minorHAnsi"/>
                <w:sz w:val="22"/>
                <w:szCs w:val="22"/>
                <w:highlight w:val="yellow"/>
              </w:rPr>
            </w:pPr>
          </w:p>
          <w:p w14:paraId="4904DEA3" w14:textId="38946D81" w:rsidR="00AD17A7" w:rsidRPr="001D1F01" w:rsidRDefault="00AD17A7" w:rsidP="00AD17A7">
            <w:pPr>
              <w:rPr>
                <w:rFonts w:cstheme="minorHAnsi"/>
                <w:bCs/>
                <w:sz w:val="22"/>
                <w:szCs w:val="22"/>
              </w:rPr>
            </w:pPr>
            <w:r w:rsidRPr="001D1F01">
              <w:rPr>
                <w:rFonts w:cstheme="minorHAnsi"/>
                <w:sz w:val="22"/>
                <w:szCs w:val="22"/>
              </w:rPr>
              <w:t xml:space="preserve">Criteria for the Assessment of Request for Proposal </w:t>
            </w:r>
          </w:p>
        </w:tc>
        <w:tc>
          <w:tcPr>
            <w:tcW w:w="6452" w:type="dxa"/>
          </w:tcPr>
          <w:p w14:paraId="3139C142" w14:textId="77777777" w:rsidR="00AD17A7" w:rsidRPr="001D1F01" w:rsidRDefault="00AD17A7" w:rsidP="00AD17A7">
            <w:pPr>
              <w:pStyle w:val="BankNormal"/>
              <w:spacing w:after="0"/>
              <w:ind w:left="342"/>
              <w:jc w:val="both"/>
              <w:rPr>
                <w:rFonts w:asciiTheme="minorHAnsi" w:hAnsiTheme="minorHAnsi" w:cstheme="minorHAnsi"/>
                <w:snapToGrid w:val="0"/>
                <w:sz w:val="22"/>
                <w:szCs w:val="22"/>
                <w:highlight w:val="yellow"/>
              </w:rPr>
            </w:pPr>
          </w:p>
          <w:p w14:paraId="0FB7E130" w14:textId="77777777" w:rsidR="00AD17A7" w:rsidRPr="001D1F01" w:rsidRDefault="00AD17A7" w:rsidP="00AD17A7">
            <w:pPr>
              <w:pStyle w:val="BankNormal"/>
              <w:spacing w:after="0"/>
              <w:jc w:val="both"/>
              <w:rPr>
                <w:rFonts w:asciiTheme="minorHAnsi" w:hAnsiTheme="minorHAnsi" w:cstheme="minorHAnsi"/>
                <w:b/>
                <w:snapToGrid w:val="0"/>
                <w:sz w:val="22"/>
                <w:szCs w:val="22"/>
                <w:u w:val="single"/>
              </w:rPr>
            </w:pPr>
            <w:r w:rsidRPr="001D1F01">
              <w:rPr>
                <w:rFonts w:asciiTheme="minorHAnsi" w:hAnsiTheme="minorHAnsi" w:cstheme="minorHAnsi"/>
                <w:b/>
                <w:snapToGrid w:val="0"/>
                <w:sz w:val="22"/>
                <w:szCs w:val="22"/>
                <w:u w:val="single"/>
              </w:rPr>
              <w:t>Technical Request for Proposal (70%)</w:t>
            </w:r>
          </w:p>
          <w:p w14:paraId="1C46AA9C" w14:textId="04CC8F15" w:rsidR="00AD17A7" w:rsidRPr="001D1F01" w:rsidRDefault="00000000" w:rsidP="00AD17A7">
            <w:pPr>
              <w:pStyle w:val="BankNormal"/>
              <w:spacing w:after="0"/>
              <w:jc w:val="both"/>
              <w:rPr>
                <w:rFonts w:asciiTheme="minorHAnsi" w:hAnsiTheme="minorHAnsi" w:cstheme="minorHAnsi"/>
                <w:snapToGrid w:val="0"/>
                <w:color w:val="000000" w:themeColor="text1"/>
                <w:sz w:val="22"/>
                <w:szCs w:val="22"/>
              </w:rPr>
            </w:pPr>
            <w:sdt>
              <w:sdtPr>
                <w:rPr>
                  <w:rFonts w:asciiTheme="minorHAnsi" w:hAnsiTheme="minorHAnsi" w:cstheme="minorHAnsi"/>
                  <w:snapToGrid w:val="0"/>
                  <w:sz w:val="22"/>
                  <w:szCs w:val="22"/>
                </w:rPr>
                <w:id w:val="-574201068"/>
                <w14:checkbox>
                  <w14:checked w14:val="1"/>
                  <w14:checkedState w14:val="2612" w14:font="Arial Unicode MS"/>
                  <w14:uncheckedState w14:val="2610" w14:font="Arial Unicode MS"/>
                </w14:checkbox>
              </w:sdtPr>
              <w:sdtContent>
                <w:r w:rsidR="00BC52A3" w:rsidRPr="001D1F01">
                  <w:rPr>
                    <w:rFonts w:ascii="Segoe UI Symbol" w:eastAsia="Arial Unicode MS" w:hAnsi="Segoe UI Symbol" w:cs="Segoe UI Symbol"/>
                    <w:snapToGrid w:val="0"/>
                    <w:sz w:val="22"/>
                    <w:szCs w:val="22"/>
                  </w:rPr>
                  <w:t>☒</w:t>
                </w:r>
              </w:sdtContent>
            </w:sdt>
            <w:r w:rsidR="00AD17A7" w:rsidRPr="001D1F01">
              <w:rPr>
                <w:rFonts w:asciiTheme="minorHAnsi" w:hAnsiTheme="minorHAnsi" w:cstheme="minorHAnsi"/>
                <w:snapToGrid w:val="0"/>
                <w:sz w:val="22"/>
                <w:szCs w:val="22"/>
              </w:rPr>
              <w:t xml:space="preserve"> Expertise of the Fi</w:t>
            </w:r>
            <w:r w:rsidR="00AD17A7" w:rsidRPr="001D1F01">
              <w:rPr>
                <w:rFonts w:asciiTheme="minorHAnsi" w:hAnsiTheme="minorHAnsi" w:cstheme="minorHAnsi"/>
                <w:snapToGrid w:val="0"/>
                <w:color w:val="000000" w:themeColor="text1"/>
                <w:sz w:val="22"/>
                <w:szCs w:val="22"/>
              </w:rPr>
              <w:t xml:space="preserve">rm </w:t>
            </w:r>
            <w:sdt>
              <w:sdtPr>
                <w:rPr>
                  <w:rFonts w:asciiTheme="minorHAnsi" w:hAnsiTheme="minorHAnsi" w:cstheme="minorHAnsi"/>
                  <w:snapToGrid w:val="0"/>
                  <w:color w:val="000000" w:themeColor="text1"/>
                  <w:sz w:val="22"/>
                  <w:szCs w:val="22"/>
                </w:rPr>
                <w:id w:val="1615326244"/>
                <w:text/>
              </w:sdtPr>
              <w:sdtContent>
                <w:r w:rsidR="004C3332" w:rsidRPr="001D1F01">
                  <w:rPr>
                    <w:rFonts w:asciiTheme="minorHAnsi" w:hAnsiTheme="minorHAnsi" w:cstheme="minorHAnsi"/>
                    <w:snapToGrid w:val="0"/>
                    <w:color w:val="000000" w:themeColor="text1"/>
                    <w:sz w:val="22"/>
                    <w:szCs w:val="22"/>
                  </w:rPr>
                  <w:t>30%</w:t>
                </w:r>
              </w:sdtContent>
            </w:sdt>
          </w:p>
          <w:p w14:paraId="5E0BD0AD" w14:textId="4C9D1723" w:rsidR="00AD17A7" w:rsidRPr="001D1F01" w:rsidRDefault="00000000" w:rsidP="00AD17A7">
            <w:pPr>
              <w:pStyle w:val="BankNormal"/>
              <w:spacing w:after="0"/>
              <w:jc w:val="both"/>
              <w:rPr>
                <w:rFonts w:asciiTheme="minorHAnsi" w:hAnsiTheme="minorHAnsi" w:cstheme="minorHAnsi"/>
                <w:snapToGrid w:val="0"/>
                <w:color w:val="000000" w:themeColor="text1"/>
                <w:sz w:val="22"/>
                <w:szCs w:val="22"/>
              </w:rPr>
            </w:pPr>
            <w:sdt>
              <w:sdtPr>
                <w:rPr>
                  <w:rFonts w:asciiTheme="minorHAnsi" w:hAnsiTheme="minorHAnsi" w:cstheme="minorHAnsi"/>
                  <w:snapToGrid w:val="0"/>
                  <w:color w:val="000000" w:themeColor="text1"/>
                  <w:sz w:val="22"/>
                  <w:szCs w:val="22"/>
                </w:rPr>
                <w:id w:val="-2051523424"/>
                <w14:checkbox>
                  <w14:checked w14:val="1"/>
                  <w14:checkedState w14:val="2612" w14:font="Arial Unicode MS"/>
                  <w14:uncheckedState w14:val="2610" w14:font="Arial Unicode MS"/>
                </w14:checkbox>
              </w:sdtPr>
              <w:sdtContent>
                <w:r w:rsidR="00BC52A3" w:rsidRPr="001D1F01">
                  <w:rPr>
                    <w:rFonts w:ascii="Segoe UI Symbol" w:eastAsia="Arial Unicode MS" w:hAnsi="Segoe UI Symbol" w:cs="Segoe UI Symbol"/>
                    <w:snapToGrid w:val="0"/>
                    <w:color w:val="000000" w:themeColor="text1"/>
                    <w:sz w:val="22"/>
                    <w:szCs w:val="22"/>
                  </w:rPr>
                  <w:t>☒</w:t>
                </w:r>
              </w:sdtContent>
            </w:sdt>
            <w:r w:rsidR="00AD17A7" w:rsidRPr="001D1F01">
              <w:rPr>
                <w:rFonts w:asciiTheme="minorHAnsi" w:hAnsiTheme="minorHAnsi" w:cstheme="minorHAnsi"/>
                <w:snapToGrid w:val="0"/>
                <w:color w:val="000000" w:themeColor="text1"/>
                <w:sz w:val="22"/>
                <w:szCs w:val="22"/>
              </w:rPr>
              <w:t xml:space="preserve"> Methodology, Its Appropriateness to the Condition and Timeliness of the Implementation Plan </w:t>
            </w:r>
            <w:sdt>
              <w:sdtPr>
                <w:rPr>
                  <w:rFonts w:asciiTheme="minorHAnsi" w:hAnsiTheme="minorHAnsi" w:cstheme="minorHAnsi"/>
                  <w:snapToGrid w:val="0"/>
                  <w:color w:val="000000" w:themeColor="text1"/>
                  <w:sz w:val="22"/>
                  <w:szCs w:val="22"/>
                </w:rPr>
                <w:id w:val="360091083"/>
                <w:text/>
              </w:sdtPr>
              <w:sdtContent>
                <w:r w:rsidR="004C3332" w:rsidRPr="001D1F01">
                  <w:rPr>
                    <w:rFonts w:asciiTheme="minorHAnsi" w:hAnsiTheme="minorHAnsi" w:cstheme="minorHAnsi"/>
                    <w:snapToGrid w:val="0"/>
                    <w:color w:val="000000" w:themeColor="text1"/>
                    <w:sz w:val="22"/>
                    <w:szCs w:val="22"/>
                  </w:rPr>
                  <w:t>40%</w:t>
                </w:r>
              </w:sdtContent>
            </w:sdt>
          </w:p>
          <w:p w14:paraId="06516AEC" w14:textId="20B2F599" w:rsidR="00AD17A7" w:rsidRPr="001D1F01" w:rsidRDefault="00000000" w:rsidP="00AD17A7">
            <w:pPr>
              <w:pStyle w:val="BankNormal"/>
              <w:spacing w:after="0"/>
              <w:jc w:val="both"/>
              <w:rPr>
                <w:rFonts w:asciiTheme="minorHAnsi" w:hAnsiTheme="minorHAnsi" w:cstheme="minorHAnsi"/>
                <w:snapToGrid w:val="0"/>
                <w:color w:val="000000" w:themeColor="text1"/>
                <w:sz w:val="22"/>
                <w:szCs w:val="22"/>
              </w:rPr>
            </w:pPr>
            <w:sdt>
              <w:sdtPr>
                <w:rPr>
                  <w:rFonts w:asciiTheme="minorHAnsi" w:hAnsiTheme="minorHAnsi" w:cstheme="minorHAnsi"/>
                  <w:snapToGrid w:val="0"/>
                  <w:color w:val="000000" w:themeColor="text1"/>
                  <w:sz w:val="22"/>
                  <w:szCs w:val="22"/>
                </w:rPr>
                <w:id w:val="-176804531"/>
                <w14:checkbox>
                  <w14:checked w14:val="1"/>
                  <w14:checkedState w14:val="2612" w14:font="Arial Unicode MS"/>
                  <w14:uncheckedState w14:val="2610" w14:font="Arial Unicode MS"/>
                </w14:checkbox>
              </w:sdtPr>
              <w:sdtContent>
                <w:r w:rsidR="00BC52A3" w:rsidRPr="001D1F01">
                  <w:rPr>
                    <w:rFonts w:ascii="Segoe UI Symbol" w:eastAsia="Arial Unicode MS" w:hAnsi="Segoe UI Symbol" w:cs="Segoe UI Symbol"/>
                    <w:snapToGrid w:val="0"/>
                    <w:color w:val="000000" w:themeColor="text1"/>
                    <w:sz w:val="22"/>
                    <w:szCs w:val="22"/>
                  </w:rPr>
                  <w:t>☒</w:t>
                </w:r>
              </w:sdtContent>
            </w:sdt>
            <w:r w:rsidR="00AD17A7" w:rsidRPr="001D1F01">
              <w:rPr>
                <w:rFonts w:asciiTheme="minorHAnsi" w:hAnsiTheme="minorHAnsi" w:cstheme="minorHAnsi"/>
                <w:snapToGrid w:val="0"/>
                <w:color w:val="000000" w:themeColor="text1"/>
                <w:sz w:val="22"/>
                <w:szCs w:val="22"/>
              </w:rPr>
              <w:t xml:space="preserve"> Management Structure and Qualification of Key Personnel </w:t>
            </w:r>
            <w:sdt>
              <w:sdtPr>
                <w:rPr>
                  <w:rFonts w:asciiTheme="minorHAnsi" w:hAnsiTheme="minorHAnsi" w:cstheme="minorHAnsi"/>
                  <w:snapToGrid w:val="0"/>
                  <w:color w:val="000000" w:themeColor="text1"/>
                  <w:sz w:val="22"/>
                  <w:szCs w:val="22"/>
                </w:rPr>
                <w:id w:val="1103070595"/>
                <w:text/>
              </w:sdtPr>
              <w:sdtContent>
                <w:r w:rsidR="001F6F77" w:rsidRPr="001D1F01">
                  <w:rPr>
                    <w:rFonts w:asciiTheme="minorHAnsi" w:hAnsiTheme="minorHAnsi" w:cstheme="minorHAnsi"/>
                    <w:snapToGrid w:val="0"/>
                    <w:color w:val="000000" w:themeColor="text1"/>
                    <w:sz w:val="22"/>
                    <w:szCs w:val="22"/>
                  </w:rPr>
                  <w:t>30%</w:t>
                </w:r>
              </w:sdtContent>
            </w:sdt>
          </w:p>
          <w:p w14:paraId="54EE04BB" w14:textId="77777777" w:rsidR="003D4465" w:rsidRPr="001D1F01" w:rsidRDefault="003D4465" w:rsidP="00AD17A7">
            <w:pPr>
              <w:pStyle w:val="BankNormal"/>
              <w:spacing w:after="0"/>
              <w:jc w:val="both"/>
              <w:rPr>
                <w:rFonts w:asciiTheme="minorHAnsi" w:hAnsiTheme="minorHAnsi" w:cstheme="minorHAnsi"/>
                <w:i/>
                <w:snapToGrid w:val="0"/>
                <w:color w:val="FF0000"/>
                <w:sz w:val="22"/>
                <w:szCs w:val="22"/>
              </w:rPr>
            </w:pPr>
          </w:p>
          <w:p w14:paraId="7C7F8CB0" w14:textId="07FB7617" w:rsidR="00AD17A7" w:rsidRPr="001D1F01" w:rsidRDefault="00686027" w:rsidP="00AD17A7">
            <w:pPr>
              <w:pStyle w:val="BankNormal"/>
              <w:spacing w:after="0"/>
              <w:jc w:val="both"/>
              <w:rPr>
                <w:rFonts w:asciiTheme="minorHAnsi" w:hAnsiTheme="minorHAnsi" w:cstheme="minorHAnsi"/>
                <w:i/>
                <w:snapToGrid w:val="0"/>
                <w:color w:val="FF0000"/>
                <w:sz w:val="22"/>
                <w:szCs w:val="22"/>
              </w:rPr>
            </w:pPr>
            <w:r w:rsidRPr="001D1F01">
              <w:rPr>
                <w:rFonts w:asciiTheme="minorHAnsi" w:hAnsiTheme="minorHAnsi" w:cstheme="minorHAnsi"/>
                <w:i/>
                <w:snapToGrid w:val="0"/>
                <w:color w:val="FF0000"/>
                <w:sz w:val="22"/>
                <w:szCs w:val="22"/>
              </w:rPr>
              <w:t>Only those bidders scoring a minimum 70% (700 points) on the technical assessment will be qualified as technically compliant and whose financial proposal will be considered for financial evaluation.</w:t>
            </w:r>
          </w:p>
          <w:p w14:paraId="1271762D" w14:textId="77777777" w:rsidR="003D4465" w:rsidRPr="001D1F01" w:rsidRDefault="003D4465" w:rsidP="00AD17A7">
            <w:pPr>
              <w:pStyle w:val="BankNormal"/>
              <w:spacing w:after="0"/>
              <w:jc w:val="both"/>
              <w:rPr>
                <w:rFonts w:asciiTheme="minorHAnsi" w:hAnsiTheme="minorHAnsi" w:cstheme="minorHAnsi"/>
                <w:i/>
                <w:snapToGrid w:val="0"/>
                <w:color w:val="FF0000"/>
                <w:sz w:val="22"/>
                <w:szCs w:val="22"/>
              </w:rPr>
            </w:pPr>
          </w:p>
          <w:p w14:paraId="44453B8A" w14:textId="77777777" w:rsidR="00AD17A7" w:rsidRPr="001D1F01" w:rsidRDefault="00AD17A7" w:rsidP="00AD17A7">
            <w:pPr>
              <w:pStyle w:val="BankNormal"/>
              <w:spacing w:after="0"/>
              <w:jc w:val="both"/>
              <w:rPr>
                <w:rFonts w:asciiTheme="minorHAnsi" w:hAnsiTheme="minorHAnsi" w:cstheme="minorHAnsi"/>
                <w:b/>
                <w:snapToGrid w:val="0"/>
                <w:sz w:val="22"/>
                <w:szCs w:val="22"/>
                <w:u w:val="single"/>
              </w:rPr>
            </w:pPr>
            <w:r w:rsidRPr="001D1F01">
              <w:rPr>
                <w:rFonts w:asciiTheme="minorHAnsi" w:hAnsiTheme="minorHAnsi" w:cstheme="minorHAnsi"/>
                <w:b/>
                <w:snapToGrid w:val="0"/>
                <w:sz w:val="22"/>
                <w:szCs w:val="22"/>
                <w:u w:val="single"/>
              </w:rPr>
              <w:t>Financial Request for Proposal (30%)</w:t>
            </w:r>
          </w:p>
          <w:p w14:paraId="2F0A03DC" w14:textId="568CC0E3" w:rsidR="00AD17A7" w:rsidRPr="001D1F01" w:rsidRDefault="00AD17A7" w:rsidP="00AD17A7">
            <w:pPr>
              <w:pStyle w:val="BankNormal"/>
              <w:spacing w:after="0"/>
              <w:jc w:val="both"/>
              <w:rPr>
                <w:rFonts w:asciiTheme="minorHAnsi" w:hAnsiTheme="minorHAnsi" w:cstheme="minorHAnsi"/>
                <w:snapToGrid w:val="0"/>
                <w:sz w:val="22"/>
                <w:szCs w:val="22"/>
              </w:rPr>
            </w:pPr>
            <w:r w:rsidRPr="001D1F01">
              <w:rPr>
                <w:rFonts w:asciiTheme="minorHAnsi" w:hAnsiTheme="minorHAnsi" w:cstheme="minorHAnsi"/>
                <w:snapToGrid w:val="0"/>
                <w:sz w:val="22"/>
                <w:szCs w:val="22"/>
              </w:rPr>
              <w:t xml:space="preserve">To be computed as a ratio of the Request for Proposal’s offer to the lowest price among the </w:t>
            </w:r>
            <w:r w:rsidR="006761F6" w:rsidRPr="001D1F01">
              <w:rPr>
                <w:rFonts w:asciiTheme="minorHAnsi" w:hAnsiTheme="minorHAnsi" w:cstheme="minorHAnsi"/>
                <w:snapToGrid w:val="0"/>
                <w:sz w:val="22"/>
                <w:szCs w:val="22"/>
              </w:rPr>
              <w:t xml:space="preserve">technical compliant </w:t>
            </w:r>
            <w:r w:rsidRPr="001D1F01">
              <w:rPr>
                <w:rFonts w:asciiTheme="minorHAnsi" w:hAnsiTheme="minorHAnsi" w:cstheme="minorHAnsi"/>
                <w:snapToGrid w:val="0"/>
                <w:sz w:val="22"/>
                <w:szCs w:val="22"/>
              </w:rPr>
              <w:t>Request for Proposals received by UNDP.</w:t>
            </w:r>
          </w:p>
          <w:p w14:paraId="5ADDE82F" w14:textId="77777777" w:rsidR="00AD17A7" w:rsidRPr="001D1F01" w:rsidRDefault="00AD17A7" w:rsidP="00AD17A7">
            <w:pPr>
              <w:pStyle w:val="BankNormal"/>
              <w:spacing w:after="0"/>
              <w:ind w:left="342"/>
              <w:jc w:val="both"/>
              <w:rPr>
                <w:rFonts w:asciiTheme="minorHAnsi" w:hAnsiTheme="minorHAnsi" w:cstheme="minorHAnsi"/>
                <w:snapToGrid w:val="0"/>
                <w:sz w:val="22"/>
                <w:szCs w:val="22"/>
              </w:rPr>
            </w:pPr>
          </w:p>
        </w:tc>
      </w:tr>
      <w:tr w:rsidR="00AD17A7" w:rsidRPr="001D1F01" w14:paraId="75E76981" w14:textId="77777777" w:rsidTr="00423B34">
        <w:tblPrEx>
          <w:tblLook w:val="0000" w:firstRow="0" w:lastRow="0" w:firstColumn="0" w:lastColumn="0" w:noHBand="0" w:noVBand="0"/>
        </w:tblPrEx>
        <w:trPr>
          <w:trHeight w:val="686"/>
        </w:trPr>
        <w:tc>
          <w:tcPr>
            <w:tcW w:w="2555" w:type="dxa"/>
          </w:tcPr>
          <w:p w14:paraId="49C77100" w14:textId="77777777" w:rsidR="00AD17A7" w:rsidRPr="001D1F01" w:rsidRDefault="00AD17A7" w:rsidP="00AD17A7">
            <w:pPr>
              <w:pStyle w:val="BankNormal"/>
              <w:tabs>
                <w:tab w:val="left" w:pos="5686"/>
                <w:tab w:val="right" w:pos="7218"/>
              </w:tabs>
              <w:spacing w:after="0"/>
              <w:rPr>
                <w:rFonts w:asciiTheme="minorHAnsi" w:hAnsiTheme="minorHAnsi" w:cstheme="minorHAnsi"/>
                <w:bCs/>
                <w:sz w:val="22"/>
                <w:szCs w:val="22"/>
                <w:lang w:val="en-GB"/>
              </w:rPr>
            </w:pPr>
          </w:p>
          <w:p w14:paraId="7CD27956" w14:textId="0346DFA6" w:rsidR="00AD17A7" w:rsidRPr="001D1F01" w:rsidRDefault="00AD17A7" w:rsidP="00AD17A7">
            <w:pPr>
              <w:rPr>
                <w:rFonts w:cstheme="minorHAnsi"/>
                <w:bCs/>
                <w:sz w:val="22"/>
                <w:szCs w:val="22"/>
              </w:rPr>
            </w:pPr>
            <w:r w:rsidRPr="001D1F01">
              <w:rPr>
                <w:rFonts w:cstheme="minorHAnsi"/>
                <w:bCs/>
                <w:sz w:val="22"/>
                <w:szCs w:val="22"/>
                <w:lang w:val="en-GB"/>
              </w:rPr>
              <w:t>UNDP will award the contract to:</w:t>
            </w:r>
          </w:p>
        </w:tc>
        <w:tc>
          <w:tcPr>
            <w:tcW w:w="6452" w:type="dxa"/>
          </w:tcPr>
          <w:p w14:paraId="50FEA431" w14:textId="77777777" w:rsidR="00AD17A7" w:rsidRPr="001D1F01" w:rsidRDefault="00AD17A7" w:rsidP="00AD17A7">
            <w:pPr>
              <w:pStyle w:val="BankNormal"/>
              <w:tabs>
                <w:tab w:val="left" w:pos="342"/>
                <w:tab w:val="right" w:pos="7218"/>
              </w:tabs>
              <w:spacing w:after="0"/>
              <w:ind w:left="378"/>
              <w:rPr>
                <w:rFonts w:asciiTheme="minorHAnsi" w:hAnsiTheme="minorHAnsi" w:cstheme="minorHAnsi"/>
                <w:sz w:val="22"/>
                <w:szCs w:val="22"/>
                <w:lang w:val="en-GB"/>
              </w:rPr>
            </w:pPr>
          </w:p>
          <w:p w14:paraId="53EDD12E" w14:textId="6B3E65D9" w:rsidR="00AD17A7" w:rsidRPr="001D1F01" w:rsidRDefault="00000000" w:rsidP="00AD17A7">
            <w:pPr>
              <w:pStyle w:val="BankNormal"/>
              <w:tabs>
                <w:tab w:val="left" w:pos="342"/>
                <w:tab w:val="right" w:pos="7218"/>
              </w:tabs>
              <w:spacing w:after="0"/>
              <w:rPr>
                <w:rFonts w:asciiTheme="minorHAnsi" w:hAnsiTheme="minorHAnsi" w:cstheme="minorHAnsi"/>
                <w:sz w:val="22"/>
                <w:szCs w:val="22"/>
                <w:lang w:val="en-GB"/>
              </w:rPr>
            </w:pPr>
            <w:sdt>
              <w:sdtPr>
                <w:rPr>
                  <w:rFonts w:asciiTheme="minorHAnsi" w:hAnsiTheme="minorHAnsi" w:cstheme="minorHAnsi"/>
                  <w:sz w:val="22"/>
                  <w:szCs w:val="22"/>
                </w:rPr>
                <w:id w:val="1201751919"/>
                <w14:checkbox>
                  <w14:checked w14:val="1"/>
                  <w14:checkedState w14:val="2612" w14:font="Arial Unicode MS"/>
                  <w14:uncheckedState w14:val="2610" w14:font="Arial Unicode MS"/>
                </w14:checkbox>
              </w:sdtPr>
              <w:sdtContent>
                <w:r w:rsidR="00AD17A7" w:rsidRPr="001D1F01">
                  <w:rPr>
                    <w:rFonts w:ascii="Segoe UI Symbol" w:eastAsia="Arial Unicode MS" w:hAnsi="Segoe UI Symbol" w:cs="Segoe UI Symbol"/>
                    <w:sz w:val="22"/>
                    <w:szCs w:val="22"/>
                  </w:rPr>
                  <w:t>☒</w:t>
                </w:r>
              </w:sdtContent>
            </w:sdt>
            <w:r w:rsidR="00AD17A7" w:rsidRPr="001D1F01">
              <w:rPr>
                <w:rFonts w:asciiTheme="minorHAnsi" w:hAnsiTheme="minorHAnsi" w:cstheme="minorHAnsi"/>
                <w:sz w:val="22"/>
                <w:szCs w:val="22"/>
              </w:rPr>
              <w:t xml:space="preserve"> One and only one Service Provider</w:t>
            </w:r>
          </w:p>
          <w:p w14:paraId="3185D274" w14:textId="11C4F02A" w:rsidR="00AD17A7" w:rsidRPr="001D1F01" w:rsidRDefault="00AD17A7" w:rsidP="00AD17A7">
            <w:pPr>
              <w:pStyle w:val="BankNormal"/>
              <w:spacing w:after="0"/>
              <w:jc w:val="both"/>
              <w:rPr>
                <w:rFonts w:asciiTheme="minorHAnsi" w:hAnsiTheme="minorHAnsi" w:cstheme="minorHAnsi"/>
                <w:snapToGrid w:val="0"/>
                <w:sz w:val="22"/>
                <w:szCs w:val="22"/>
                <w:highlight w:val="yellow"/>
              </w:rPr>
            </w:pPr>
          </w:p>
        </w:tc>
      </w:tr>
      <w:tr w:rsidR="00AD17A7" w:rsidRPr="001D1F01" w14:paraId="49F26953" w14:textId="77777777" w:rsidTr="00423B34">
        <w:tblPrEx>
          <w:tblLook w:val="0000" w:firstRow="0" w:lastRow="0" w:firstColumn="0" w:lastColumn="0" w:noHBand="0" w:noVBand="0"/>
        </w:tblPrEx>
        <w:trPr>
          <w:trHeight w:val="686"/>
        </w:trPr>
        <w:tc>
          <w:tcPr>
            <w:tcW w:w="2555" w:type="dxa"/>
          </w:tcPr>
          <w:p w14:paraId="73B7FC62" w14:textId="77777777" w:rsidR="00AD17A7" w:rsidRPr="001D1F01" w:rsidRDefault="00AD17A7" w:rsidP="00AD17A7">
            <w:pPr>
              <w:rPr>
                <w:rFonts w:cstheme="minorHAnsi"/>
                <w:sz w:val="22"/>
                <w:szCs w:val="22"/>
              </w:rPr>
            </w:pPr>
          </w:p>
          <w:p w14:paraId="27BD62AA" w14:textId="7229982F" w:rsidR="00AD17A7" w:rsidRPr="001D1F01" w:rsidRDefault="00AD17A7" w:rsidP="00AD17A7">
            <w:pPr>
              <w:pStyle w:val="BankNormal"/>
              <w:tabs>
                <w:tab w:val="left" w:pos="5686"/>
                <w:tab w:val="right" w:pos="7218"/>
              </w:tabs>
              <w:spacing w:after="0"/>
              <w:rPr>
                <w:rFonts w:asciiTheme="minorHAnsi" w:hAnsiTheme="minorHAnsi" w:cstheme="minorHAnsi"/>
                <w:bCs/>
                <w:sz w:val="22"/>
                <w:szCs w:val="22"/>
                <w:vertAlign w:val="superscript"/>
                <w:lang w:val="en-GB"/>
              </w:rPr>
            </w:pPr>
            <w:r w:rsidRPr="001D1F01">
              <w:rPr>
                <w:rFonts w:asciiTheme="minorHAnsi" w:hAnsiTheme="minorHAnsi" w:cstheme="minorHAnsi"/>
                <w:bCs/>
                <w:sz w:val="22"/>
                <w:szCs w:val="22"/>
                <w:lang w:val="en-GB"/>
              </w:rPr>
              <w:t>Annexes to this RFP</w:t>
            </w:r>
            <w:r w:rsidRPr="001D1F01">
              <w:rPr>
                <w:rFonts w:asciiTheme="minorHAnsi" w:hAnsiTheme="minorHAnsi" w:cstheme="minorHAnsi"/>
                <w:bCs/>
                <w:sz w:val="22"/>
                <w:szCs w:val="22"/>
                <w:vertAlign w:val="superscript"/>
                <w:lang w:val="en-GB"/>
              </w:rPr>
              <w:t>2</w:t>
            </w:r>
          </w:p>
        </w:tc>
        <w:tc>
          <w:tcPr>
            <w:tcW w:w="6452" w:type="dxa"/>
          </w:tcPr>
          <w:p w14:paraId="175CDAF9" w14:textId="77777777" w:rsidR="00AD17A7" w:rsidRPr="001D1F01" w:rsidRDefault="00AD17A7" w:rsidP="00AD17A7">
            <w:pPr>
              <w:rPr>
                <w:rFonts w:cstheme="minorHAnsi"/>
                <w:sz w:val="22"/>
                <w:szCs w:val="22"/>
              </w:rPr>
            </w:pPr>
          </w:p>
          <w:p w14:paraId="61F1F064" w14:textId="77777777" w:rsidR="00AD17A7" w:rsidRPr="001D1F01" w:rsidRDefault="00AD17A7" w:rsidP="00AD17A7">
            <w:pPr>
              <w:rPr>
                <w:rFonts w:cstheme="minorHAnsi"/>
                <w:sz w:val="22"/>
                <w:szCs w:val="22"/>
              </w:rPr>
            </w:pPr>
            <w:r w:rsidRPr="001D1F01">
              <w:rPr>
                <w:rFonts w:ascii="Segoe UI Symbol" w:hAnsi="Segoe UI Symbol" w:cs="Segoe UI Symbol"/>
                <w:sz w:val="22"/>
                <w:szCs w:val="22"/>
              </w:rPr>
              <w:t>☒</w:t>
            </w:r>
            <w:r w:rsidRPr="001D1F01">
              <w:rPr>
                <w:rFonts w:cstheme="minorHAnsi"/>
                <w:sz w:val="22"/>
                <w:szCs w:val="22"/>
              </w:rPr>
              <w:t xml:space="preserve"> Form for Submission of Offer (Annex 2 generated by the online system)</w:t>
            </w:r>
          </w:p>
          <w:p w14:paraId="19A005B8" w14:textId="77777777" w:rsidR="00AD17A7" w:rsidRPr="001D1F01" w:rsidRDefault="00AD17A7" w:rsidP="00AD17A7">
            <w:pPr>
              <w:rPr>
                <w:rFonts w:cstheme="minorHAnsi"/>
                <w:sz w:val="22"/>
                <w:szCs w:val="22"/>
              </w:rPr>
            </w:pPr>
            <w:r w:rsidRPr="001D1F01">
              <w:rPr>
                <w:rFonts w:ascii="Segoe UI Symbol" w:hAnsi="Segoe UI Symbol" w:cs="Segoe UI Symbol"/>
                <w:sz w:val="22"/>
                <w:szCs w:val="22"/>
              </w:rPr>
              <w:t>☒</w:t>
            </w:r>
            <w:r w:rsidRPr="001D1F01">
              <w:rPr>
                <w:rFonts w:cstheme="minorHAnsi"/>
                <w:sz w:val="22"/>
                <w:szCs w:val="22"/>
              </w:rPr>
              <w:t xml:space="preserve"> General Terms and Conditions / Special Conditions (Attached under the Section 1 General Provisions)</w:t>
            </w:r>
          </w:p>
          <w:p w14:paraId="2B083212" w14:textId="77777777" w:rsidR="00AD17A7" w:rsidRPr="001D1F01" w:rsidRDefault="00AD17A7" w:rsidP="00AD17A7">
            <w:pPr>
              <w:rPr>
                <w:rFonts w:cstheme="minorHAnsi"/>
                <w:sz w:val="22"/>
                <w:szCs w:val="22"/>
              </w:rPr>
            </w:pPr>
            <w:r w:rsidRPr="001D1F01">
              <w:rPr>
                <w:rFonts w:ascii="Segoe UI Symbol" w:hAnsi="Segoe UI Symbol" w:cs="Segoe UI Symbol"/>
                <w:sz w:val="22"/>
                <w:szCs w:val="22"/>
              </w:rPr>
              <w:t>☒</w:t>
            </w:r>
            <w:r w:rsidRPr="001D1F01">
              <w:rPr>
                <w:rFonts w:cstheme="minorHAnsi"/>
                <w:sz w:val="22"/>
                <w:szCs w:val="22"/>
              </w:rPr>
              <w:t xml:space="preserve"> Detailed TOR (Attached to the overview of the negotiation)</w:t>
            </w:r>
          </w:p>
          <w:p w14:paraId="7475A84A" w14:textId="77777777" w:rsidR="00AD17A7" w:rsidRPr="001D1F01" w:rsidRDefault="00AD17A7" w:rsidP="00AD17A7">
            <w:pPr>
              <w:rPr>
                <w:rFonts w:cstheme="minorHAnsi"/>
                <w:sz w:val="22"/>
                <w:szCs w:val="22"/>
              </w:rPr>
            </w:pPr>
            <w:r w:rsidRPr="001D1F01">
              <w:rPr>
                <w:rFonts w:ascii="Segoe UI Symbol" w:hAnsi="Segoe UI Symbol" w:cs="Segoe UI Symbol"/>
                <w:sz w:val="22"/>
                <w:szCs w:val="22"/>
              </w:rPr>
              <w:t>☒</w:t>
            </w:r>
            <w:r w:rsidRPr="001D1F01">
              <w:rPr>
                <w:rFonts w:cstheme="minorHAnsi"/>
                <w:sz w:val="22"/>
                <w:szCs w:val="22"/>
              </w:rPr>
              <w:t xml:space="preserve"> Form for Submission of Financial Proposal attached to Financial Evaluation Section-Financial Proposal.   </w:t>
            </w:r>
          </w:p>
          <w:p w14:paraId="277EE3B5" w14:textId="4C833E18" w:rsidR="00AD17A7" w:rsidRPr="001D1F01" w:rsidRDefault="00AD17A7" w:rsidP="00AD17A7">
            <w:pPr>
              <w:pStyle w:val="BankNormal"/>
              <w:tabs>
                <w:tab w:val="left" w:pos="342"/>
                <w:tab w:val="right" w:pos="7218"/>
              </w:tabs>
              <w:spacing w:after="0"/>
              <w:rPr>
                <w:rFonts w:asciiTheme="minorHAnsi" w:eastAsiaTheme="minorHAnsi" w:hAnsiTheme="minorHAnsi" w:cstheme="minorHAnsi"/>
                <w:sz w:val="22"/>
                <w:szCs w:val="22"/>
                <w:lang w:val="en-PH" w:bidi="hi-IN"/>
              </w:rPr>
            </w:pPr>
          </w:p>
        </w:tc>
      </w:tr>
      <w:tr w:rsidR="00AD17A7" w:rsidRPr="001D1F01" w14:paraId="0ACF2D85" w14:textId="77777777" w:rsidTr="00423B34">
        <w:tblPrEx>
          <w:tblLook w:val="0000" w:firstRow="0" w:lastRow="0" w:firstColumn="0" w:lastColumn="0" w:noHBand="0" w:noVBand="0"/>
        </w:tblPrEx>
        <w:trPr>
          <w:trHeight w:val="686"/>
        </w:trPr>
        <w:tc>
          <w:tcPr>
            <w:tcW w:w="2555" w:type="dxa"/>
          </w:tcPr>
          <w:p w14:paraId="4911F94B" w14:textId="77777777" w:rsidR="00AD17A7" w:rsidRPr="001D1F01" w:rsidRDefault="00AD17A7" w:rsidP="00AD17A7">
            <w:pPr>
              <w:rPr>
                <w:rFonts w:cstheme="minorHAnsi"/>
                <w:sz w:val="22"/>
                <w:szCs w:val="22"/>
              </w:rPr>
            </w:pPr>
          </w:p>
          <w:p w14:paraId="3FB4B6DE" w14:textId="28126D4C" w:rsidR="00AD17A7" w:rsidRPr="001D1F01" w:rsidRDefault="00AD17A7" w:rsidP="00AD17A7">
            <w:pPr>
              <w:rPr>
                <w:rFonts w:cstheme="minorHAnsi"/>
                <w:sz w:val="22"/>
                <w:szCs w:val="22"/>
              </w:rPr>
            </w:pPr>
            <w:r w:rsidRPr="001D1F01">
              <w:rPr>
                <w:rFonts w:cstheme="minorHAnsi"/>
                <w:sz w:val="22"/>
                <w:szCs w:val="22"/>
              </w:rPr>
              <w:t xml:space="preserve">Other Information </w:t>
            </w:r>
            <w:sdt>
              <w:sdtPr>
                <w:rPr>
                  <w:rFonts w:cstheme="minorHAnsi"/>
                  <w:sz w:val="22"/>
                  <w:szCs w:val="22"/>
                </w:rPr>
                <w:id w:val="-427881255"/>
                <w:showingPlcHdr/>
                <w:text/>
              </w:sdtPr>
              <w:sdtContent>
                <w:r w:rsidR="00D36BE9" w:rsidRPr="001D1F01">
                  <w:rPr>
                    <w:rFonts w:cstheme="minorHAnsi"/>
                    <w:sz w:val="22"/>
                    <w:szCs w:val="22"/>
                  </w:rPr>
                  <w:t xml:space="preserve">     </w:t>
                </w:r>
              </w:sdtContent>
            </w:sdt>
          </w:p>
        </w:tc>
        <w:tc>
          <w:tcPr>
            <w:tcW w:w="6452" w:type="dxa"/>
          </w:tcPr>
          <w:p w14:paraId="427B2D84" w14:textId="77777777" w:rsidR="00AD17A7" w:rsidRPr="001D1F01" w:rsidRDefault="00D36BE9" w:rsidP="002B3CFD">
            <w:pPr>
              <w:rPr>
                <w:rFonts w:cstheme="minorHAnsi"/>
                <w:sz w:val="22"/>
                <w:szCs w:val="22"/>
              </w:rPr>
            </w:pPr>
            <w:r w:rsidRPr="001D1F01">
              <w:rPr>
                <w:rFonts w:cstheme="minorHAnsi"/>
                <w:sz w:val="22"/>
                <w:szCs w:val="22"/>
              </w:rPr>
              <w:t>This specific tender is managed via the new supplier portal system of UNDP</w:t>
            </w:r>
            <w:r w:rsidR="00CA611B" w:rsidRPr="001D1F01">
              <w:rPr>
                <w:rFonts w:cstheme="minorHAnsi"/>
                <w:sz w:val="22"/>
                <w:szCs w:val="22"/>
              </w:rPr>
              <w:t xml:space="preserve"> </w:t>
            </w:r>
            <w:r w:rsidRPr="001D1F01">
              <w:rPr>
                <w:rFonts w:cstheme="minorHAnsi"/>
                <w:sz w:val="22"/>
                <w:szCs w:val="22"/>
              </w:rPr>
              <w:t>(Quantum). Proposals submitted via email or by hard copies will not be accepted</w:t>
            </w:r>
            <w:r w:rsidR="005A3418" w:rsidRPr="001D1F01">
              <w:rPr>
                <w:rFonts w:cstheme="minorHAnsi"/>
                <w:sz w:val="22"/>
                <w:szCs w:val="22"/>
              </w:rPr>
              <w:t>.</w:t>
            </w:r>
          </w:p>
          <w:p w14:paraId="12D830A7" w14:textId="7AF5DC6A" w:rsidR="005C2F2E" w:rsidRPr="001D1F01" w:rsidRDefault="005C2F2E" w:rsidP="00917F2C">
            <w:pPr>
              <w:pBdr>
                <w:top w:val="nil"/>
                <w:left w:val="nil"/>
                <w:bottom w:val="nil"/>
                <w:right w:val="nil"/>
                <w:between w:val="nil"/>
              </w:pBdr>
              <w:spacing w:line="276" w:lineRule="auto"/>
              <w:rPr>
                <w:rFonts w:cstheme="minorHAnsi"/>
                <w:sz w:val="22"/>
                <w:szCs w:val="22"/>
              </w:rPr>
            </w:pPr>
          </w:p>
        </w:tc>
      </w:tr>
    </w:tbl>
    <w:p w14:paraId="1ADBECB6" w14:textId="475BFF4D" w:rsidR="008308E8" w:rsidRDefault="008308E8" w:rsidP="008308E8">
      <w:pPr>
        <w:rPr>
          <w:rFonts w:cstheme="minorHAnsi"/>
          <w:sz w:val="22"/>
          <w:szCs w:val="22"/>
        </w:rPr>
      </w:pPr>
    </w:p>
    <w:p w14:paraId="49531CF4" w14:textId="6C6926B2" w:rsidR="001E31A0" w:rsidRPr="00940B04" w:rsidRDefault="006C2D9D" w:rsidP="008308E8">
      <w:pPr>
        <w:rPr>
          <w:rFonts w:cstheme="minorHAnsi"/>
          <w:sz w:val="22"/>
          <w:szCs w:val="22"/>
          <w:lang w:val="en-US"/>
        </w:rPr>
      </w:pPr>
      <w:r>
        <w:rPr>
          <w:rStyle w:val="FootnoteReference"/>
          <w:rFonts w:cstheme="minorHAnsi"/>
          <w:sz w:val="18"/>
          <w:szCs w:val="18"/>
        </w:rPr>
        <w:t>2</w:t>
      </w:r>
      <w:r w:rsidRPr="00772D01">
        <w:rPr>
          <w:rFonts w:cstheme="minorHAnsi"/>
          <w:i/>
          <w:sz w:val="18"/>
          <w:szCs w:val="18"/>
        </w:rPr>
        <w:t xml:space="preserve"> Where the information is available in the web, a URL for the information may simply be provided.</w:t>
      </w:r>
    </w:p>
    <w:sectPr w:rsidR="001E31A0" w:rsidRPr="00940B04" w:rsidSect="00EB6057">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A4DB4" w14:textId="77777777" w:rsidR="0028109E" w:rsidRDefault="0028109E" w:rsidP="008308E8">
      <w:r>
        <w:separator/>
      </w:r>
    </w:p>
  </w:endnote>
  <w:endnote w:type="continuationSeparator" w:id="0">
    <w:p w14:paraId="3798BAA6" w14:textId="77777777" w:rsidR="0028109E" w:rsidRDefault="0028109E" w:rsidP="008308E8">
      <w:r>
        <w:continuationSeparator/>
      </w:r>
    </w:p>
  </w:endnote>
  <w:endnote w:type="continuationNotice" w:id="1">
    <w:p w14:paraId="3C859CCF" w14:textId="77777777" w:rsidR="0028109E" w:rsidRDefault="002810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37037665"/>
      <w:docPartObj>
        <w:docPartGallery w:val="Page Numbers (Bottom of Page)"/>
        <w:docPartUnique/>
      </w:docPartObj>
    </w:sdtPr>
    <w:sdtContent>
      <w:p w14:paraId="5A993327" w14:textId="0427E865" w:rsidR="00EB6057" w:rsidRDefault="00EB6057" w:rsidP="00127E5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C8567C2" w14:textId="77777777" w:rsidR="00EB6057" w:rsidRDefault="00EB6057" w:rsidP="00EB605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18"/>
        <w:szCs w:val="18"/>
      </w:rPr>
      <w:id w:val="-1282795147"/>
      <w:docPartObj>
        <w:docPartGallery w:val="Page Numbers (Bottom of Page)"/>
        <w:docPartUnique/>
      </w:docPartObj>
    </w:sdtPr>
    <w:sdtContent>
      <w:p w14:paraId="008017A1" w14:textId="6E26283E" w:rsidR="00EB6057" w:rsidRPr="00EB6057" w:rsidRDefault="00EB6057" w:rsidP="00127E58">
        <w:pPr>
          <w:pStyle w:val="Footer"/>
          <w:framePr w:wrap="none" w:vAnchor="text" w:hAnchor="margin" w:xAlign="right" w:y="1"/>
          <w:rPr>
            <w:rStyle w:val="PageNumber"/>
            <w:sz w:val="18"/>
            <w:szCs w:val="18"/>
          </w:rPr>
        </w:pPr>
        <w:r w:rsidRPr="00EB6057">
          <w:rPr>
            <w:rStyle w:val="PageNumber"/>
            <w:sz w:val="18"/>
            <w:szCs w:val="18"/>
          </w:rPr>
          <w:fldChar w:fldCharType="begin"/>
        </w:r>
        <w:r w:rsidRPr="00EB6057">
          <w:rPr>
            <w:rStyle w:val="PageNumber"/>
            <w:sz w:val="18"/>
            <w:szCs w:val="18"/>
          </w:rPr>
          <w:instrText xml:space="preserve"> PAGE </w:instrText>
        </w:r>
        <w:r w:rsidRPr="00EB6057">
          <w:rPr>
            <w:rStyle w:val="PageNumber"/>
            <w:sz w:val="18"/>
            <w:szCs w:val="18"/>
          </w:rPr>
          <w:fldChar w:fldCharType="separate"/>
        </w:r>
        <w:r w:rsidRPr="00EB6057">
          <w:rPr>
            <w:rStyle w:val="PageNumber"/>
            <w:noProof/>
            <w:sz w:val="18"/>
            <w:szCs w:val="18"/>
          </w:rPr>
          <w:t>2</w:t>
        </w:r>
        <w:r w:rsidRPr="00EB6057">
          <w:rPr>
            <w:rStyle w:val="PageNumber"/>
            <w:sz w:val="18"/>
            <w:szCs w:val="18"/>
          </w:rPr>
          <w:fldChar w:fldCharType="end"/>
        </w:r>
      </w:p>
    </w:sdtContent>
  </w:sdt>
  <w:p w14:paraId="589E2437" w14:textId="1C581E77" w:rsidR="00EB6057" w:rsidRPr="00C62CD9" w:rsidRDefault="00C62CD9" w:rsidP="00EB6057">
    <w:pPr>
      <w:pStyle w:val="Footer"/>
      <w:ind w:right="360"/>
    </w:pPr>
    <w:r w:rsidRPr="00EB6057">
      <w:t>UNDP RFP Low value, October 2023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4E4F6" w14:textId="7A1805FE" w:rsidR="00B50098" w:rsidRPr="00EB6057" w:rsidRDefault="00EB6057" w:rsidP="00EB6057">
    <w:pPr>
      <w:pStyle w:val="Footer"/>
      <w:ind w:right="360"/>
    </w:pPr>
    <w:r w:rsidRPr="00EB6057">
      <w:t>UNDP RFP Low value, October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D13C87" w14:textId="77777777" w:rsidR="0028109E" w:rsidRDefault="0028109E" w:rsidP="008308E8">
      <w:r>
        <w:separator/>
      </w:r>
    </w:p>
  </w:footnote>
  <w:footnote w:type="continuationSeparator" w:id="0">
    <w:p w14:paraId="5BBD0974" w14:textId="77777777" w:rsidR="0028109E" w:rsidRDefault="0028109E" w:rsidP="008308E8">
      <w:r>
        <w:continuationSeparator/>
      </w:r>
    </w:p>
  </w:footnote>
  <w:footnote w:type="continuationNotice" w:id="1">
    <w:p w14:paraId="3F6B7595" w14:textId="77777777" w:rsidR="0028109E" w:rsidRDefault="0028109E"/>
  </w:footnote>
  <w:footnote w:id="2">
    <w:p w14:paraId="52EE8F86" w14:textId="77777777" w:rsidR="008308E8" w:rsidRDefault="008308E8" w:rsidP="00DF36BE">
      <w:pPr>
        <w:pStyle w:val="FootnoteText"/>
      </w:pPr>
      <w:r>
        <w:rPr>
          <w:rStyle w:val="FootnoteReference"/>
        </w:rPr>
        <w:footnoteRef/>
      </w:r>
      <w:r>
        <w:t xml:space="preserve"> </w:t>
      </w:r>
      <w:r w:rsidRPr="00296B95">
        <w:rPr>
          <w:i/>
        </w:rPr>
        <w:t>A detailed TOR may be attached if the information listed in this Annex is not sufficient to fully describe the nature of the work and other details of the requirements.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2AC39" w14:textId="5AEF979C" w:rsidR="006755DB" w:rsidRDefault="006755DB">
    <w:pPr>
      <w:pStyle w:val="Header"/>
    </w:pPr>
    <w:r>
      <w:rPr>
        <w:noProof/>
      </w:rPr>
      <w:drawing>
        <wp:anchor distT="0" distB="0" distL="114300" distR="114300" simplePos="0" relativeHeight="251658240" behindDoc="0" locked="0" layoutInCell="1" allowOverlap="1" wp14:anchorId="00990B5C" wp14:editId="67F19E2F">
          <wp:simplePos x="0" y="0"/>
          <wp:positionH relativeFrom="rightMargin">
            <wp:posOffset>58755</wp:posOffset>
          </wp:positionH>
          <wp:positionV relativeFrom="paragraph">
            <wp:posOffset>-71120</wp:posOffset>
          </wp:positionV>
          <wp:extent cx="308610" cy="629920"/>
          <wp:effectExtent l="0" t="0" r="0" b="5080"/>
          <wp:wrapThrough wrapText="bothSides">
            <wp:wrapPolygon edited="0">
              <wp:start x="0" y="0"/>
              <wp:lineTo x="0" y="21339"/>
              <wp:lineTo x="20444" y="21339"/>
              <wp:lineTo x="2044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8610" cy="6299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139B5A" w14:textId="081B6CF3" w:rsidR="006755DB" w:rsidRDefault="006755DB">
    <w:pPr>
      <w:pStyle w:val="Header"/>
    </w:pPr>
  </w:p>
  <w:p w14:paraId="3BB04C81" w14:textId="3A9AAD1A" w:rsidR="0036134F" w:rsidRDefault="003613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80888" w14:textId="3289639C" w:rsidR="00D122AC" w:rsidRDefault="006755DB" w:rsidP="006755DB">
    <w:pPr>
      <w:pStyle w:val="Header"/>
      <w:ind w:right="-613"/>
      <w:jc w:val="right"/>
    </w:pPr>
    <w:r>
      <w:rPr>
        <w:rFonts w:ascii="Calibri" w:hAnsi="Calibri" w:cs="Calibri"/>
        <w:b/>
        <w:noProof/>
      </w:rPr>
      <w:drawing>
        <wp:inline distT="0" distB="0" distL="0" distR="0" wp14:anchorId="5BBF29F1" wp14:editId="26588D08">
          <wp:extent cx="290945" cy="581891"/>
          <wp:effectExtent l="0" t="0" r="1270" b="2540"/>
          <wp:docPr id="1" name="Picture 12" descr="Description: undp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escription: undplogo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03412" cy="60682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870C1"/>
    <w:multiLevelType w:val="hybridMultilevel"/>
    <w:tmpl w:val="4FC0104C"/>
    <w:lvl w:ilvl="0" w:tplc="386CE31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D0F76"/>
    <w:multiLevelType w:val="hybridMultilevel"/>
    <w:tmpl w:val="7A42BD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7949C9"/>
    <w:multiLevelType w:val="hybridMultilevel"/>
    <w:tmpl w:val="AD38BC8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B74026"/>
    <w:multiLevelType w:val="hybridMultilevel"/>
    <w:tmpl w:val="B7CE027C"/>
    <w:lvl w:ilvl="0" w:tplc="FBD0DCAE">
      <w:start w:val="5"/>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F77205"/>
    <w:multiLevelType w:val="hybridMultilevel"/>
    <w:tmpl w:val="159E97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57F1229"/>
    <w:multiLevelType w:val="hybridMultilevel"/>
    <w:tmpl w:val="9ECEAE70"/>
    <w:lvl w:ilvl="0" w:tplc="97B2167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785278B"/>
    <w:multiLevelType w:val="multilevel"/>
    <w:tmpl w:val="51AA608A"/>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
      <w:lvlJc w:val="left"/>
      <w:pPr>
        <w:tabs>
          <w:tab w:val="num" w:pos="1080"/>
        </w:tabs>
        <w:ind w:left="1080" w:hanging="360"/>
      </w:pPr>
      <w:rPr>
        <w:rFonts w:ascii="Wingdings" w:hAnsi="Wingdings"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467E152D"/>
    <w:multiLevelType w:val="hybridMultilevel"/>
    <w:tmpl w:val="C3BCAF70"/>
    <w:lvl w:ilvl="0" w:tplc="0809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8180FD0"/>
    <w:multiLevelType w:val="hybridMultilevel"/>
    <w:tmpl w:val="7EF618B2"/>
    <w:lvl w:ilvl="0" w:tplc="3312C0BC">
      <w:start w:val="1"/>
      <w:numFmt w:val="decimal"/>
      <w:lvlText w:val="%1."/>
      <w:lvlJc w:val="left"/>
      <w:pPr>
        <w:ind w:left="760" w:hanging="400"/>
      </w:pPr>
      <w:rPr>
        <w:rFonts w:ascii="Calibri" w:hAnsi="Calibri"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5563225"/>
    <w:multiLevelType w:val="hybridMultilevel"/>
    <w:tmpl w:val="05087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D2C5C61"/>
    <w:multiLevelType w:val="hybridMultilevel"/>
    <w:tmpl w:val="CFCA1F7A"/>
    <w:lvl w:ilvl="0" w:tplc="88F2453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39887151">
    <w:abstractNumId w:val="5"/>
  </w:num>
  <w:num w:numId="2" w16cid:durableId="666253596">
    <w:abstractNumId w:val="0"/>
  </w:num>
  <w:num w:numId="3" w16cid:durableId="90249456">
    <w:abstractNumId w:val="1"/>
  </w:num>
  <w:num w:numId="4" w16cid:durableId="463549910">
    <w:abstractNumId w:val="4"/>
  </w:num>
  <w:num w:numId="5" w16cid:durableId="1111633389">
    <w:abstractNumId w:val="8"/>
  </w:num>
  <w:num w:numId="6" w16cid:durableId="546338158">
    <w:abstractNumId w:val="2"/>
  </w:num>
  <w:num w:numId="7" w16cid:durableId="1028870242">
    <w:abstractNumId w:val="9"/>
  </w:num>
  <w:num w:numId="8" w16cid:durableId="1789399003">
    <w:abstractNumId w:val="3"/>
  </w:num>
  <w:num w:numId="9" w16cid:durableId="1299454737">
    <w:abstractNumId w:val="6"/>
  </w:num>
  <w:num w:numId="10" w16cid:durableId="953287901">
    <w:abstractNumId w:val="10"/>
  </w:num>
  <w:num w:numId="11" w16cid:durableId="52082027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8E8"/>
    <w:rsid w:val="00003C5B"/>
    <w:rsid w:val="000066FC"/>
    <w:rsid w:val="000126A7"/>
    <w:rsid w:val="00014AC8"/>
    <w:rsid w:val="000167ED"/>
    <w:rsid w:val="00020089"/>
    <w:rsid w:val="000216AF"/>
    <w:rsid w:val="000216BE"/>
    <w:rsid w:val="00022995"/>
    <w:rsid w:val="000231EC"/>
    <w:rsid w:val="00041276"/>
    <w:rsid w:val="0005248D"/>
    <w:rsid w:val="0005264D"/>
    <w:rsid w:val="0005451B"/>
    <w:rsid w:val="00072691"/>
    <w:rsid w:val="00085954"/>
    <w:rsid w:val="00086F93"/>
    <w:rsid w:val="000A4AF5"/>
    <w:rsid w:val="000B3CAC"/>
    <w:rsid w:val="000B4350"/>
    <w:rsid w:val="000C4D79"/>
    <w:rsid w:val="000C6D91"/>
    <w:rsid w:val="000D3976"/>
    <w:rsid w:val="000F3E10"/>
    <w:rsid w:val="001027D2"/>
    <w:rsid w:val="001036DA"/>
    <w:rsid w:val="0012085D"/>
    <w:rsid w:val="00120939"/>
    <w:rsid w:val="0012507C"/>
    <w:rsid w:val="00126417"/>
    <w:rsid w:val="00131F65"/>
    <w:rsid w:val="001341FB"/>
    <w:rsid w:val="0013489C"/>
    <w:rsid w:val="00135C71"/>
    <w:rsid w:val="001373C0"/>
    <w:rsid w:val="00141245"/>
    <w:rsid w:val="00147A40"/>
    <w:rsid w:val="00151D98"/>
    <w:rsid w:val="001528DF"/>
    <w:rsid w:val="00154F3B"/>
    <w:rsid w:val="00155EE9"/>
    <w:rsid w:val="00173B08"/>
    <w:rsid w:val="00184742"/>
    <w:rsid w:val="00191272"/>
    <w:rsid w:val="001B0E72"/>
    <w:rsid w:val="001C4E79"/>
    <w:rsid w:val="001D1F01"/>
    <w:rsid w:val="001D310A"/>
    <w:rsid w:val="001E26F8"/>
    <w:rsid w:val="001E31A0"/>
    <w:rsid w:val="001E4ED3"/>
    <w:rsid w:val="001E6779"/>
    <w:rsid w:val="001E7D82"/>
    <w:rsid w:val="001F2F6F"/>
    <w:rsid w:val="001F6F77"/>
    <w:rsid w:val="001F7A23"/>
    <w:rsid w:val="00203405"/>
    <w:rsid w:val="00205ACA"/>
    <w:rsid w:val="00217DF5"/>
    <w:rsid w:val="00221589"/>
    <w:rsid w:val="00227157"/>
    <w:rsid w:val="0024154B"/>
    <w:rsid w:val="00247DA7"/>
    <w:rsid w:val="002515B2"/>
    <w:rsid w:val="00260319"/>
    <w:rsid w:val="00277A13"/>
    <w:rsid w:val="0028109E"/>
    <w:rsid w:val="00290B08"/>
    <w:rsid w:val="002A0FE7"/>
    <w:rsid w:val="002B0525"/>
    <w:rsid w:val="002B2F6D"/>
    <w:rsid w:val="002B3CFD"/>
    <w:rsid w:val="002B4504"/>
    <w:rsid w:val="002C7E80"/>
    <w:rsid w:val="002D072C"/>
    <w:rsid w:val="002D356F"/>
    <w:rsid w:val="002E1F89"/>
    <w:rsid w:val="002F35E6"/>
    <w:rsid w:val="00326562"/>
    <w:rsid w:val="00326DDA"/>
    <w:rsid w:val="0033369C"/>
    <w:rsid w:val="00336CE1"/>
    <w:rsid w:val="0035454A"/>
    <w:rsid w:val="0036134F"/>
    <w:rsid w:val="003660B2"/>
    <w:rsid w:val="00370F82"/>
    <w:rsid w:val="003771EA"/>
    <w:rsid w:val="00395012"/>
    <w:rsid w:val="003953DC"/>
    <w:rsid w:val="00397932"/>
    <w:rsid w:val="003A2508"/>
    <w:rsid w:val="003A2BAB"/>
    <w:rsid w:val="003B45A8"/>
    <w:rsid w:val="003C0635"/>
    <w:rsid w:val="003C1587"/>
    <w:rsid w:val="003D4465"/>
    <w:rsid w:val="003D578F"/>
    <w:rsid w:val="003E3997"/>
    <w:rsid w:val="003F2BAA"/>
    <w:rsid w:val="003F7A5D"/>
    <w:rsid w:val="003F7D69"/>
    <w:rsid w:val="004039A1"/>
    <w:rsid w:val="00404EE1"/>
    <w:rsid w:val="00407A07"/>
    <w:rsid w:val="00410B2D"/>
    <w:rsid w:val="004204E1"/>
    <w:rsid w:val="00423B34"/>
    <w:rsid w:val="00440C87"/>
    <w:rsid w:val="00442250"/>
    <w:rsid w:val="004465FF"/>
    <w:rsid w:val="00463ABB"/>
    <w:rsid w:val="0046754E"/>
    <w:rsid w:val="00470A67"/>
    <w:rsid w:val="0047330C"/>
    <w:rsid w:val="00481247"/>
    <w:rsid w:val="004869E5"/>
    <w:rsid w:val="004A1DD6"/>
    <w:rsid w:val="004A382B"/>
    <w:rsid w:val="004A72BC"/>
    <w:rsid w:val="004B1C50"/>
    <w:rsid w:val="004B5DAB"/>
    <w:rsid w:val="004C2001"/>
    <w:rsid w:val="004C3332"/>
    <w:rsid w:val="004C5B5C"/>
    <w:rsid w:val="004C6A24"/>
    <w:rsid w:val="004D2664"/>
    <w:rsid w:val="004D2E05"/>
    <w:rsid w:val="004E132F"/>
    <w:rsid w:val="004E4956"/>
    <w:rsid w:val="004E5609"/>
    <w:rsid w:val="004F7547"/>
    <w:rsid w:val="005009BB"/>
    <w:rsid w:val="005016F7"/>
    <w:rsid w:val="005019D1"/>
    <w:rsid w:val="00505E52"/>
    <w:rsid w:val="005118C5"/>
    <w:rsid w:val="005146BB"/>
    <w:rsid w:val="0053262B"/>
    <w:rsid w:val="00534DD1"/>
    <w:rsid w:val="005377B1"/>
    <w:rsid w:val="005457F2"/>
    <w:rsid w:val="0055074D"/>
    <w:rsid w:val="0056219C"/>
    <w:rsid w:val="00564D35"/>
    <w:rsid w:val="005737D5"/>
    <w:rsid w:val="005751B5"/>
    <w:rsid w:val="00584BCD"/>
    <w:rsid w:val="00585CA4"/>
    <w:rsid w:val="005954C7"/>
    <w:rsid w:val="005A308A"/>
    <w:rsid w:val="005A3418"/>
    <w:rsid w:val="005A5CB3"/>
    <w:rsid w:val="005A6122"/>
    <w:rsid w:val="005C15A6"/>
    <w:rsid w:val="005C2F2E"/>
    <w:rsid w:val="005C5B78"/>
    <w:rsid w:val="005D197B"/>
    <w:rsid w:val="0060046F"/>
    <w:rsid w:val="00602B87"/>
    <w:rsid w:val="00603C9D"/>
    <w:rsid w:val="006064BB"/>
    <w:rsid w:val="00610AEB"/>
    <w:rsid w:val="0061663D"/>
    <w:rsid w:val="00624018"/>
    <w:rsid w:val="0063294F"/>
    <w:rsid w:val="00643B0C"/>
    <w:rsid w:val="00651979"/>
    <w:rsid w:val="00651B40"/>
    <w:rsid w:val="00654B98"/>
    <w:rsid w:val="006615ED"/>
    <w:rsid w:val="006619B2"/>
    <w:rsid w:val="00666E66"/>
    <w:rsid w:val="00667545"/>
    <w:rsid w:val="006705C9"/>
    <w:rsid w:val="006714A3"/>
    <w:rsid w:val="006725BF"/>
    <w:rsid w:val="006740EB"/>
    <w:rsid w:val="006755DB"/>
    <w:rsid w:val="006761F6"/>
    <w:rsid w:val="00677BA7"/>
    <w:rsid w:val="00686027"/>
    <w:rsid w:val="006911A1"/>
    <w:rsid w:val="00693C3F"/>
    <w:rsid w:val="00694AA4"/>
    <w:rsid w:val="006A44CF"/>
    <w:rsid w:val="006A72AA"/>
    <w:rsid w:val="006B305E"/>
    <w:rsid w:val="006B58CE"/>
    <w:rsid w:val="006B7751"/>
    <w:rsid w:val="006C2AC7"/>
    <w:rsid w:val="006C2D9D"/>
    <w:rsid w:val="006C35F1"/>
    <w:rsid w:val="006C7244"/>
    <w:rsid w:val="006D11DF"/>
    <w:rsid w:val="006D1BB4"/>
    <w:rsid w:val="006D5ADF"/>
    <w:rsid w:val="006D62F5"/>
    <w:rsid w:val="006E06FA"/>
    <w:rsid w:val="006E1B01"/>
    <w:rsid w:val="006E1F75"/>
    <w:rsid w:val="006E20FE"/>
    <w:rsid w:val="006F1D35"/>
    <w:rsid w:val="006F539F"/>
    <w:rsid w:val="00705995"/>
    <w:rsid w:val="00705A00"/>
    <w:rsid w:val="007178C2"/>
    <w:rsid w:val="007274EC"/>
    <w:rsid w:val="00730797"/>
    <w:rsid w:val="007375E6"/>
    <w:rsid w:val="007404B8"/>
    <w:rsid w:val="00742B96"/>
    <w:rsid w:val="007474F1"/>
    <w:rsid w:val="007511FE"/>
    <w:rsid w:val="007532A2"/>
    <w:rsid w:val="007609D1"/>
    <w:rsid w:val="00761791"/>
    <w:rsid w:val="00772014"/>
    <w:rsid w:val="00772D01"/>
    <w:rsid w:val="00775199"/>
    <w:rsid w:val="0079349B"/>
    <w:rsid w:val="007A54CE"/>
    <w:rsid w:val="007B14F5"/>
    <w:rsid w:val="007B72F2"/>
    <w:rsid w:val="007C1FAB"/>
    <w:rsid w:val="007D0788"/>
    <w:rsid w:val="007D402E"/>
    <w:rsid w:val="007E13D8"/>
    <w:rsid w:val="007F4ADF"/>
    <w:rsid w:val="007F7DF0"/>
    <w:rsid w:val="008147B8"/>
    <w:rsid w:val="00820C44"/>
    <w:rsid w:val="008249F2"/>
    <w:rsid w:val="00826012"/>
    <w:rsid w:val="008308E8"/>
    <w:rsid w:val="00833C47"/>
    <w:rsid w:val="00837899"/>
    <w:rsid w:val="00841450"/>
    <w:rsid w:val="0086221E"/>
    <w:rsid w:val="00890A68"/>
    <w:rsid w:val="00892101"/>
    <w:rsid w:val="0089417D"/>
    <w:rsid w:val="00896E40"/>
    <w:rsid w:val="008A3278"/>
    <w:rsid w:val="008A581D"/>
    <w:rsid w:val="008B2707"/>
    <w:rsid w:val="008C1E6F"/>
    <w:rsid w:val="008C388D"/>
    <w:rsid w:val="008E1B41"/>
    <w:rsid w:val="008E21A8"/>
    <w:rsid w:val="008E4BC8"/>
    <w:rsid w:val="008E4F0C"/>
    <w:rsid w:val="008E5C47"/>
    <w:rsid w:val="008E7064"/>
    <w:rsid w:val="00905B38"/>
    <w:rsid w:val="00906B8B"/>
    <w:rsid w:val="00914615"/>
    <w:rsid w:val="00917F2C"/>
    <w:rsid w:val="00921DE4"/>
    <w:rsid w:val="0092698E"/>
    <w:rsid w:val="00937841"/>
    <w:rsid w:val="00940B04"/>
    <w:rsid w:val="009431D5"/>
    <w:rsid w:val="00945435"/>
    <w:rsid w:val="00960E11"/>
    <w:rsid w:val="00962BD8"/>
    <w:rsid w:val="00963FC7"/>
    <w:rsid w:val="00966458"/>
    <w:rsid w:val="009762B3"/>
    <w:rsid w:val="009762C8"/>
    <w:rsid w:val="009770BF"/>
    <w:rsid w:val="0097784D"/>
    <w:rsid w:val="009824A5"/>
    <w:rsid w:val="009A09D7"/>
    <w:rsid w:val="009A41F1"/>
    <w:rsid w:val="009B310C"/>
    <w:rsid w:val="009C4974"/>
    <w:rsid w:val="009D111C"/>
    <w:rsid w:val="009D39F0"/>
    <w:rsid w:val="009D48DE"/>
    <w:rsid w:val="009D6781"/>
    <w:rsid w:val="009D7A5E"/>
    <w:rsid w:val="009E01C6"/>
    <w:rsid w:val="009F45BD"/>
    <w:rsid w:val="009F7D9C"/>
    <w:rsid w:val="00A02219"/>
    <w:rsid w:val="00A02E59"/>
    <w:rsid w:val="00A1244A"/>
    <w:rsid w:val="00A124C0"/>
    <w:rsid w:val="00A31BB9"/>
    <w:rsid w:val="00A40198"/>
    <w:rsid w:val="00A42D8A"/>
    <w:rsid w:val="00A60F0F"/>
    <w:rsid w:val="00A6458D"/>
    <w:rsid w:val="00A65EA3"/>
    <w:rsid w:val="00A753E2"/>
    <w:rsid w:val="00A8534A"/>
    <w:rsid w:val="00A86828"/>
    <w:rsid w:val="00AA2538"/>
    <w:rsid w:val="00AB21DC"/>
    <w:rsid w:val="00AB2543"/>
    <w:rsid w:val="00AB5FA5"/>
    <w:rsid w:val="00AB7919"/>
    <w:rsid w:val="00AB7EC3"/>
    <w:rsid w:val="00AC0853"/>
    <w:rsid w:val="00AC140F"/>
    <w:rsid w:val="00AC47E3"/>
    <w:rsid w:val="00AD17A7"/>
    <w:rsid w:val="00AD1B7E"/>
    <w:rsid w:val="00AD635D"/>
    <w:rsid w:val="00AD77EE"/>
    <w:rsid w:val="00AE1540"/>
    <w:rsid w:val="00AE2D9A"/>
    <w:rsid w:val="00B01670"/>
    <w:rsid w:val="00B01D29"/>
    <w:rsid w:val="00B02EC0"/>
    <w:rsid w:val="00B044B3"/>
    <w:rsid w:val="00B04A21"/>
    <w:rsid w:val="00B11614"/>
    <w:rsid w:val="00B12E35"/>
    <w:rsid w:val="00B1748A"/>
    <w:rsid w:val="00B2324A"/>
    <w:rsid w:val="00B249B3"/>
    <w:rsid w:val="00B26BC0"/>
    <w:rsid w:val="00B47EA9"/>
    <w:rsid w:val="00B50098"/>
    <w:rsid w:val="00B64CAD"/>
    <w:rsid w:val="00B773FE"/>
    <w:rsid w:val="00B77F16"/>
    <w:rsid w:val="00B867C1"/>
    <w:rsid w:val="00BA4BBB"/>
    <w:rsid w:val="00BB0A12"/>
    <w:rsid w:val="00BB1AFE"/>
    <w:rsid w:val="00BB768E"/>
    <w:rsid w:val="00BC52A3"/>
    <w:rsid w:val="00BC76FE"/>
    <w:rsid w:val="00BD1AD6"/>
    <w:rsid w:val="00BD2C1A"/>
    <w:rsid w:val="00BE20DD"/>
    <w:rsid w:val="00BE2A02"/>
    <w:rsid w:val="00BE78EB"/>
    <w:rsid w:val="00BF7DBE"/>
    <w:rsid w:val="00C0749A"/>
    <w:rsid w:val="00C10449"/>
    <w:rsid w:val="00C1089A"/>
    <w:rsid w:val="00C2341D"/>
    <w:rsid w:val="00C37AE0"/>
    <w:rsid w:val="00C46087"/>
    <w:rsid w:val="00C53E11"/>
    <w:rsid w:val="00C53F55"/>
    <w:rsid w:val="00C54CA9"/>
    <w:rsid w:val="00C55C31"/>
    <w:rsid w:val="00C62A95"/>
    <w:rsid w:val="00C62CD9"/>
    <w:rsid w:val="00C679F8"/>
    <w:rsid w:val="00C7597B"/>
    <w:rsid w:val="00C80799"/>
    <w:rsid w:val="00C80BE1"/>
    <w:rsid w:val="00C91E50"/>
    <w:rsid w:val="00C966B9"/>
    <w:rsid w:val="00CA611B"/>
    <w:rsid w:val="00CB28D5"/>
    <w:rsid w:val="00CB63B7"/>
    <w:rsid w:val="00CB753F"/>
    <w:rsid w:val="00CB7C04"/>
    <w:rsid w:val="00CC2049"/>
    <w:rsid w:val="00CC794E"/>
    <w:rsid w:val="00CD0396"/>
    <w:rsid w:val="00CD362B"/>
    <w:rsid w:val="00CD41A7"/>
    <w:rsid w:val="00CE37C7"/>
    <w:rsid w:val="00CE489D"/>
    <w:rsid w:val="00D02345"/>
    <w:rsid w:val="00D122AC"/>
    <w:rsid w:val="00D126F1"/>
    <w:rsid w:val="00D151E8"/>
    <w:rsid w:val="00D200EC"/>
    <w:rsid w:val="00D20412"/>
    <w:rsid w:val="00D2297E"/>
    <w:rsid w:val="00D30361"/>
    <w:rsid w:val="00D33E6B"/>
    <w:rsid w:val="00D36A75"/>
    <w:rsid w:val="00D36BE9"/>
    <w:rsid w:val="00D415D0"/>
    <w:rsid w:val="00D447E7"/>
    <w:rsid w:val="00D4671D"/>
    <w:rsid w:val="00D505CC"/>
    <w:rsid w:val="00D72411"/>
    <w:rsid w:val="00D755A5"/>
    <w:rsid w:val="00D77477"/>
    <w:rsid w:val="00D82AD6"/>
    <w:rsid w:val="00D870C1"/>
    <w:rsid w:val="00D92777"/>
    <w:rsid w:val="00DA1BE2"/>
    <w:rsid w:val="00DA30A2"/>
    <w:rsid w:val="00DA5144"/>
    <w:rsid w:val="00DB3A5F"/>
    <w:rsid w:val="00DB4E13"/>
    <w:rsid w:val="00DB6ACC"/>
    <w:rsid w:val="00DC2A89"/>
    <w:rsid w:val="00DD2121"/>
    <w:rsid w:val="00DD427F"/>
    <w:rsid w:val="00DD5398"/>
    <w:rsid w:val="00DE23F8"/>
    <w:rsid w:val="00DF2060"/>
    <w:rsid w:val="00DF36BE"/>
    <w:rsid w:val="00DF3712"/>
    <w:rsid w:val="00DF4AF6"/>
    <w:rsid w:val="00DF6563"/>
    <w:rsid w:val="00E026BC"/>
    <w:rsid w:val="00E06246"/>
    <w:rsid w:val="00E07CC8"/>
    <w:rsid w:val="00E144CF"/>
    <w:rsid w:val="00E16140"/>
    <w:rsid w:val="00E23936"/>
    <w:rsid w:val="00E2672B"/>
    <w:rsid w:val="00E36D92"/>
    <w:rsid w:val="00E50301"/>
    <w:rsid w:val="00E55DEA"/>
    <w:rsid w:val="00E659CF"/>
    <w:rsid w:val="00E76A30"/>
    <w:rsid w:val="00E81FB5"/>
    <w:rsid w:val="00E82A52"/>
    <w:rsid w:val="00E858EE"/>
    <w:rsid w:val="00E86EC0"/>
    <w:rsid w:val="00E94AF2"/>
    <w:rsid w:val="00EB1E15"/>
    <w:rsid w:val="00EB6057"/>
    <w:rsid w:val="00EC0F09"/>
    <w:rsid w:val="00EC2EE9"/>
    <w:rsid w:val="00ED4452"/>
    <w:rsid w:val="00ED6565"/>
    <w:rsid w:val="00EE52A4"/>
    <w:rsid w:val="00EF0587"/>
    <w:rsid w:val="00F0673C"/>
    <w:rsid w:val="00F0750F"/>
    <w:rsid w:val="00F15971"/>
    <w:rsid w:val="00F25F50"/>
    <w:rsid w:val="00F26366"/>
    <w:rsid w:val="00F34972"/>
    <w:rsid w:val="00F363A2"/>
    <w:rsid w:val="00F42EE0"/>
    <w:rsid w:val="00F4439E"/>
    <w:rsid w:val="00F4665C"/>
    <w:rsid w:val="00F5775A"/>
    <w:rsid w:val="00F65B63"/>
    <w:rsid w:val="00F70BF0"/>
    <w:rsid w:val="00F74631"/>
    <w:rsid w:val="00F77657"/>
    <w:rsid w:val="00F8112D"/>
    <w:rsid w:val="00F84B85"/>
    <w:rsid w:val="00F9422D"/>
    <w:rsid w:val="00FA269B"/>
    <w:rsid w:val="00FA2835"/>
    <w:rsid w:val="00FA5922"/>
    <w:rsid w:val="00FA65E6"/>
    <w:rsid w:val="00FB3C29"/>
    <w:rsid w:val="00FC6088"/>
    <w:rsid w:val="00FC6E1B"/>
    <w:rsid w:val="00FD122E"/>
    <w:rsid w:val="00FD2C9A"/>
    <w:rsid w:val="00FE020D"/>
    <w:rsid w:val="00FE1EE5"/>
    <w:rsid w:val="00FF413D"/>
    <w:rsid w:val="00FF4B4C"/>
    <w:rsid w:val="1F9E704A"/>
    <w:rsid w:val="3C1FC1E5"/>
    <w:rsid w:val="41AFFC47"/>
    <w:rsid w:val="4DE33D4A"/>
    <w:rsid w:val="513E9013"/>
    <w:rsid w:val="60DF1DDC"/>
    <w:rsid w:val="6CA56AD9"/>
    <w:rsid w:val="6FDA5868"/>
  </w:rsids>
  <m:mathPr>
    <m:mathFont m:val="Cambria Math"/>
    <m:brkBin m:val="before"/>
    <m:brkBinSub m:val="--"/>
    <m:smallFrac m:val="0"/>
    <m:dispDef/>
    <m:lMargin m:val="0"/>
    <m:rMargin m:val="0"/>
    <m:defJc m:val="centerGroup"/>
    <m:wrapIndent m:val="1440"/>
    <m:intLim m:val="subSup"/>
    <m:naryLim m:val="undOvr"/>
  </m:mathPr>
  <w:themeFontLang w:val="en-PH"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D97BD2"/>
  <w15:chartTrackingRefBased/>
  <w15:docId w15:val="{661E8575-BDA2-454A-AA57-CDF4A75CE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1"/>
        <w:lang w:val="en-PH" w:eastAsia="en-US"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basedOn w:val="Normal"/>
    <w:next w:val="Normal"/>
    <w:link w:val="Heading1Char"/>
    <w:uiPriority w:val="9"/>
    <w:qFormat/>
    <w:rsid w:val="00F70BF0"/>
    <w:pPr>
      <w:keepNext/>
      <w:keepLines/>
      <w:spacing w:before="240" w:line="259" w:lineRule="auto"/>
      <w:outlineLvl w:val="0"/>
    </w:pPr>
    <w:rPr>
      <w:rFonts w:asciiTheme="majorHAnsi" w:eastAsiaTheme="majorEastAsia" w:hAnsiTheme="majorHAnsi" w:cstheme="majorBidi"/>
      <w:color w:val="2F5496" w:themeColor="accent1" w:themeShade="BF"/>
      <w:sz w:val="32"/>
      <w:szCs w:val="32"/>
      <w:lang w:val="en-GB" w:bidi="ar-SA"/>
    </w:rPr>
  </w:style>
  <w:style w:type="paragraph" w:styleId="Heading2">
    <w:name w:val="heading 2"/>
    <w:basedOn w:val="Normal"/>
    <w:next w:val="Normal"/>
    <w:link w:val="Heading2Char"/>
    <w:uiPriority w:val="9"/>
    <w:unhideWhenUsed/>
    <w:qFormat/>
    <w:rsid w:val="003E3997"/>
    <w:pPr>
      <w:keepNext/>
      <w:keepLines/>
      <w:spacing w:before="40" w:line="259" w:lineRule="auto"/>
      <w:outlineLvl w:val="1"/>
    </w:pPr>
    <w:rPr>
      <w:rFonts w:asciiTheme="majorHAnsi" w:eastAsiaTheme="majorEastAsia" w:hAnsiTheme="majorHAnsi" w:cstheme="majorBidi"/>
      <w:color w:val="2F5496" w:themeColor="accent1" w:themeShade="BF"/>
      <w:sz w:val="26"/>
      <w:szCs w:val="26"/>
      <w:lang w:val="en-GB"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8308E8"/>
    <w:pPr>
      <w:ind w:left="720"/>
      <w:contextualSpacing/>
    </w:pPr>
  </w:style>
  <w:style w:type="character" w:styleId="Hyperlink">
    <w:name w:val="Hyperlink"/>
    <w:basedOn w:val="DefaultParagraphFont"/>
    <w:uiPriority w:val="99"/>
    <w:unhideWhenUsed/>
    <w:rsid w:val="008308E8"/>
    <w:rPr>
      <w:color w:val="0000FF"/>
      <w:u w:val="single"/>
    </w:rPr>
  </w:style>
  <w:style w:type="paragraph" w:customStyle="1" w:styleId="BankNormal">
    <w:name w:val="BankNormal"/>
    <w:basedOn w:val="Normal"/>
    <w:rsid w:val="008308E8"/>
    <w:pPr>
      <w:spacing w:after="240"/>
    </w:pPr>
    <w:rPr>
      <w:rFonts w:ascii="Times New Roman" w:eastAsia="Times New Roman" w:hAnsi="Times New Roman" w:cs="Times New Roman"/>
      <w:szCs w:val="20"/>
      <w:lang w:val="en-US" w:bidi="ar-SA"/>
    </w:rPr>
  </w:style>
  <w:style w:type="character" w:styleId="FootnoteReference">
    <w:name w:val="footnote reference"/>
    <w:semiHidden/>
    <w:rsid w:val="008308E8"/>
    <w:rPr>
      <w:vertAlign w:val="superscript"/>
    </w:rPr>
  </w:style>
  <w:style w:type="paragraph" w:styleId="FootnoteText">
    <w:name w:val="footnote text"/>
    <w:basedOn w:val="Normal"/>
    <w:link w:val="FootnoteTextChar"/>
    <w:uiPriority w:val="99"/>
    <w:semiHidden/>
    <w:unhideWhenUsed/>
    <w:rsid w:val="008308E8"/>
    <w:rPr>
      <w:rFonts w:ascii="Times New Roman" w:eastAsia="Times New Roman" w:hAnsi="Times New Roman" w:cs="Times New Roman"/>
      <w:sz w:val="20"/>
      <w:szCs w:val="20"/>
      <w:lang w:val="en-US" w:bidi="ar-SA"/>
    </w:rPr>
  </w:style>
  <w:style w:type="character" w:customStyle="1" w:styleId="FootnoteTextChar">
    <w:name w:val="Footnote Text Char"/>
    <w:basedOn w:val="DefaultParagraphFont"/>
    <w:link w:val="FootnoteText"/>
    <w:uiPriority w:val="99"/>
    <w:semiHidden/>
    <w:rsid w:val="008308E8"/>
    <w:rPr>
      <w:rFonts w:ascii="Times New Roman" w:eastAsia="Times New Roman" w:hAnsi="Times New Roman" w:cs="Times New Roman"/>
      <w:sz w:val="20"/>
      <w:szCs w:val="20"/>
      <w:lang w:val="en-US" w:bidi="ar-SA"/>
    </w:rPr>
  </w:style>
  <w:style w:type="character" w:styleId="PlaceholderText">
    <w:name w:val="Placeholder Text"/>
    <w:basedOn w:val="DefaultParagraphFont"/>
    <w:rsid w:val="008308E8"/>
    <w:rPr>
      <w:color w:val="808080"/>
    </w:rPr>
  </w:style>
  <w:style w:type="paragraph" w:styleId="Revision">
    <w:name w:val="Revision"/>
    <w:hidden/>
    <w:uiPriority w:val="99"/>
    <w:semiHidden/>
    <w:rsid w:val="006619B2"/>
    <w:rPr>
      <w:rFonts w:cs="Mangal"/>
    </w:rPr>
  </w:style>
  <w:style w:type="character" w:customStyle="1" w:styleId="Heading2Char">
    <w:name w:val="Heading 2 Char"/>
    <w:basedOn w:val="DefaultParagraphFont"/>
    <w:link w:val="Heading2"/>
    <w:uiPriority w:val="9"/>
    <w:rsid w:val="003E3997"/>
    <w:rPr>
      <w:rFonts w:asciiTheme="majorHAnsi" w:eastAsiaTheme="majorEastAsia" w:hAnsiTheme="majorHAnsi" w:cstheme="majorBidi"/>
      <w:color w:val="2F5496" w:themeColor="accent1" w:themeShade="BF"/>
      <w:sz w:val="26"/>
      <w:szCs w:val="26"/>
      <w:lang w:val="en-GB" w:bidi="ar-SA"/>
    </w:rPr>
  </w:style>
  <w:style w:type="table" w:styleId="TableGrid">
    <w:name w:val="Table Grid"/>
    <w:basedOn w:val="TableNormal"/>
    <w:rsid w:val="003E3997"/>
    <w:rPr>
      <w:sz w:val="22"/>
      <w:szCs w:val="22"/>
      <w:lang w:val="en-GB"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E3997"/>
    <w:rPr>
      <w:sz w:val="16"/>
      <w:szCs w:val="16"/>
    </w:rPr>
  </w:style>
  <w:style w:type="character" w:styleId="Strong">
    <w:name w:val="Strong"/>
    <w:uiPriority w:val="22"/>
    <w:qFormat/>
    <w:rsid w:val="003E3997"/>
    <w:rPr>
      <w:b/>
      <w:bCs/>
    </w:rPr>
  </w:style>
  <w:style w:type="character" w:customStyle="1" w:styleId="ListParagraphChar">
    <w:name w:val="List Paragraph Char"/>
    <w:basedOn w:val="DefaultParagraphFont"/>
    <w:link w:val="ListParagraph"/>
    <w:uiPriority w:val="34"/>
    <w:locked/>
    <w:rsid w:val="003E3997"/>
    <w:rPr>
      <w:rFonts w:cs="Mangal"/>
    </w:rPr>
  </w:style>
  <w:style w:type="paragraph" w:customStyle="1" w:styleId="Outline1">
    <w:name w:val="Outline1"/>
    <w:basedOn w:val="Normal"/>
    <w:next w:val="Normal"/>
    <w:rsid w:val="00F70BF0"/>
    <w:pPr>
      <w:keepNext/>
      <w:tabs>
        <w:tab w:val="num" w:pos="360"/>
      </w:tabs>
      <w:spacing w:before="240"/>
      <w:ind w:left="360" w:hanging="360"/>
    </w:pPr>
    <w:rPr>
      <w:rFonts w:ascii="Times New Roman" w:eastAsia="Times New Roman" w:hAnsi="Times New Roman" w:cs="Times New Roman"/>
      <w:kern w:val="28"/>
      <w:szCs w:val="20"/>
      <w:lang w:val="en-US" w:bidi="ar-SA"/>
    </w:rPr>
  </w:style>
  <w:style w:type="paragraph" w:customStyle="1" w:styleId="MarginText">
    <w:name w:val="Margin Text"/>
    <w:basedOn w:val="BodyText"/>
    <w:rsid w:val="00F70BF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 w:val="22"/>
      <w:szCs w:val="20"/>
      <w:lang w:val="en-GB" w:bidi="ar-SA"/>
    </w:rPr>
  </w:style>
  <w:style w:type="paragraph" w:styleId="BodyText">
    <w:name w:val="Body Text"/>
    <w:basedOn w:val="Normal"/>
    <w:link w:val="BodyTextChar"/>
    <w:uiPriority w:val="99"/>
    <w:semiHidden/>
    <w:unhideWhenUsed/>
    <w:rsid w:val="00F70BF0"/>
    <w:pPr>
      <w:spacing w:after="120"/>
    </w:pPr>
  </w:style>
  <w:style w:type="character" w:customStyle="1" w:styleId="BodyTextChar">
    <w:name w:val="Body Text Char"/>
    <w:basedOn w:val="DefaultParagraphFont"/>
    <w:link w:val="BodyText"/>
    <w:uiPriority w:val="99"/>
    <w:semiHidden/>
    <w:rsid w:val="00F70BF0"/>
    <w:rPr>
      <w:rFonts w:cs="Mangal"/>
    </w:rPr>
  </w:style>
  <w:style w:type="character" w:customStyle="1" w:styleId="Heading1Char">
    <w:name w:val="Heading 1 Char"/>
    <w:basedOn w:val="DefaultParagraphFont"/>
    <w:link w:val="Heading1"/>
    <w:uiPriority w:val="9"/>
    <w:rsid w:val="00F70BF0"/>
    <w:rPr>
      <w:rFonts w:asciiTheme="majorHAnsi" w:eastAsiaTheme="majorEastAsia" w:hAnsiTheme="majorHAnsi" w:cstheme="majorBidi"/>
      <w:color w:val="2F5496" w:themeColor="accent1" w:themeShade="BF"/>
      <w:sz w:val="32"/>
      <w:szCs w:val="32"/>
      <w:lang w:val="en-GB" w:bidi="ar-SA"/>
    </w:rPr>
  </w:style>
  <w:style w:type="character" w:styleId="UnresolvedMention">
    <w:name w:val="Unresolved Mention"/>
    <w:basedOn w:val="DefaultParagraphFont"/>
    <w:uiPriority w:val="99"/>
    <w:semiHidden/>
    <w:unhideWhenUsed/>
    <w:rsid w:val="00F26366"/>
    <w:rPr>
      <w:color w:val="605E5C"/>
      <w:shd w:val="clear" w:color="auto" w:fill="E1DFDD"/>
    </w:rPr>
  </w:style>
  <w:style w:type="paragraph" w:styleId="CommentText">
    <w:name w:val="annotation text"/>
    <w:basedOn w:val="Normal"/>
    <w:link w:val="CommentTextChar"/>
    <w:uiPriority w:val="99"/>
    <w:unhideWhenUsed/>
    <w:rsid w:val="00F26366"/>
    <w:rPr>
      <w:sz w:val="20"/>
      <w:szCs w:val="18"/>
    </w:rPr>
  </w:style>
  <w:style w:type="character" w:customStyle="1" w:styleId="CommentTextChar">
    <w:name w:val="Comment Text Char"/>
    <w:basedOn w:val="DefaultParagraphFont"/>
    <w:link w:val="CommentText"/>
    <w:uiPriority w:val="99"/>
    <w:rsid w:val="00F26366"/>
    <w:rPr>
      <w:rFonts w:cs="Mangal"/>
      <w:sz w:val="20"/>
      <w:szCs w:val="18"/>
    </w:rPr>
  </w:style>
  <w:style w:type="paragraph" w:styleId="CommentSubject">
    <w:name w:val="annotation subject"/>
    <w:basedOn w:val="CommentText"/>
    <w:next w:val="CommentText"/>
    <w:link w:val="CommentSubjectChar"/>
    <w:uiPriority w:val="99"/>
    <w:semiHidden/>
    <w:unhideWhenUsed/>
    <w:rsid w:val="00F26366"/>
    <w:rPr>
      <w:b/>
      <w:bCs/>
    </w:rPr>
  </w:style>
  <w:style w:type="character" w:customStyle="1" w:styleId="CommentSubjectChar">
    <w:name w:val="Comment Subject Char"/>
    <w:basedOn w:val="CommentTextChar"/>
    <w:link w:val="CommentSubject"/>
    <w:uiPriority w:val="99"/>
    <w:semiHidden/>
    <w:rsid w:val="00F26366"/>
    <w:rPr>
      <w:rFonts w:cs="Mangal"/>
      <w:b/>
      <w:bCs/>
      <w:sz w:val="20"/>
      <w:szCs w:val="18"/>
    </w:rPr>
  </w:style>
  <w:style w:type="paragraph" w:customStyle="1" w:styleId="paragraph">
    <w:name w:val="paragraph"/>
    <w:basedOn w:val="Normal"/>
    <w:rsid w:val="006F539F"/>
    <w:pPr>
      <w:spacing w:before="100" w:beforeAutospacing="1" w:after="100" w:afterAutospacing="1"/>
    </w:pPr>
    <w:rPr>
      <w:rFonts w:ascii="Times New Roman" w:eastAsia="Times New Roman" w:hAnsi="Times New Roman" w:cs="Times New Roman"/>
      <w:szCs w:val="24"/>
      <w:lang w:val="en-US" w:bidi="ar-SA"/>
    </w:rPr>
  </w:style>
  <w:style w:type="character" w:customStyle="1" w:styleId="normaltextrun">
    <w:name w:val="normaltextrun"/>
    <w:basedOn w:val="DefaultParagraphFont"/>
    <w:rsid w:val="006F539F"/>
  </w:style>
  <w:style w:type="character" w:customStyle="1" w:styleId="eop">
    <w:name w:val="eop"/>
    <w:basedOn w:val="DefaultParagraphFont"/>
    <w:rsid w:val="006F539F"/>
  </w:style>
  <w:style w:type="character" w:customStyle="1" w:styleId="contentcontrolboundarysink">
    <w:name w:val="contentcontrolboundarysink"/>
    <w:basedOn w:val="DefaultParagraphFont"/>
    <w:rsid w:val="00C46087"/>
  </w:style>
  <w:style w:type="paragraph" w:styleId="Header">
    <w:name w:val="header"/>
    <w:basedOn w:val="Normal"/>
    <w:link w:val="HeaderChar"/>
    <w:uiPriority w:val="99"/>
    <w:unhideWhenUsed/>
    <w:rsid w:val="00AC47E3"/>
    <w:pPr>
      <w:tabs>
        <w:tab w:val="center" w:pos="4680"/>
        <w:tab w:val="right" w:pos="9360"/>
      </w:tabs>
    </w:pPr>
  </w:style>
  <w:style w:type="character" w:customStyle="1" w:styleId="HeaderChar">
    <w:name w:val="Header Char"/>
    <w:basedOn w:val="DefaultParagraphFont"/>
    <w:link w:val="Header"/>
    <w:uiPriority w:val="99"/>
    <w:rsid w:val="00AC47E3"/>
    <w:rPr>
      <w:rFonts w:cs="Mangal"/>
    </w:rPr>
  </w:style>
  <w:style w:type="paragraph" w:styleId="Footer">
    <w:name w:val="footer"/>
    <w:basedOn w:val="Normal"/>
    <w:link w:val="FooterChar"/>
    <w:uiPriority w:val="99"/>
    <w:unhideWhenUsed/>
    <w:rsid w:val="00AC47E3"/>
    <w:pPr>
      <w:tabs>
        <w:tab w:val="center" w:pos="4680"/>
        <w:tab w:val="right" w:pos="9360"/>
      </w:tabs>
    </w:pPr>
  </w:style>
  <w:style w:type="character" w:customStyle="1" w:styleId="FooterChar">
    <w:name w:val="Footer Char"/>
    <w:basedOn w:val="DefaultParagraphFont"/>
    <w:link w:val="Footer"/>
    <w:uiPriority w:val="99"/>
    <w:rsid w:val="00AC47E3"/>
    <w:rPr>
      <w:rFonts w:cs="Mangal"/>
    </w:rPr>
  </w:style>
  <w:style w:type="character" w:customStyle="1" w:styleId="ui-provider">
    <w:name w:val="ui-provider"/>
    <w:basedOn w:val="DefaultParagraphFont"/>
    <w:rsid w:val="00AC140F"/>
  </w:style>
  <w:style w:type="character" w:styleId="PageNumber">
    <w:name w:val="page number"/>
    <w:basedOn w:val="DefaultParagraphFont"/>
    <w:uiPriority w:val="99"/>
    <w:semiHidden/>
    <w:unhideWhenUsed/>
    <w:rsid w:val="00EB6057"/>
  </w:style>
  <w:style w:type="character" w:styleId="FollowedHyperlink">
    <w:name w:val="FollowedHyperlink"/>
    <w:basedOn w:val="DefaultParagraphFont"/>
    <w:uiPriority w:val="99"/>
    <w:semiHidden/>
    <w:unhideWhenUsed/>
    <w:rsid w:val="00666E66"/>
    <w:rPr>
      <w:color w:val="954F72" w:themeColor="followedHyperlink"/>
      <w:u w:val="single"/>
    </w:rPr>
  </w:style>
  <w:style w:type="paragraph" w:styleId="NoSpacing">
    <w:name w:val="No Spacing"/>
    <w:uiPriority w:val="1"/>
    <w:qFormat/>
    <w:rsid w:val="003D578F"/>
    <w:rPr>
      <w:rFonts w:ascii="Times New Roman" w:eastAsia="Times New Roman" w:hAnsi="Times New Roman" w:cs="Times New Roman"/>
      <w:sz w:val="20"/>
      <w:szCs w:val="20"/>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557034">
      <w:bodyDiv w:val="1"/>
      <w:marLeft w:val="0"/>
      <w:marRight w:val="0"/>
      <w:marTop w:val="0"/>
      <w:marBottom w:val="0"/>
      <w:divBdr>
        <w:top w:val="none" w:sz="0" w:space="0" w:color="auto"/>
        <w:left w:val="none" w:sz="0" w:space="0" w:color="auto"/>
        <w:bottom w:val="none" w:sz="0" w:space="0" w:color="auto"/>
        <w:right w:val="none" w:sz="0" w:space="0" w:color="auto"/>
      </w:divBdr>
      <w:divsChild>
        <w:div w:id="114756756">
          <w:marLeft w:val="0"/>
          <w:marRight w:val="0"/>
          <w:marTop w:val="0"/>
          <w:marBottom w:val="0"/>
          <w:divBdr>
            <w:top w:val="none" w:sz="0" w:space="0" w:color="auto"/>
            <w:left w:val="none" w:sz="0" w:space="0" w:color="auto"/>
            <w:bottom w:val="none" w:sz="0" w:space="0" w:color="auto"/>
            <w:right w:val="none" w:sz="0" w:space="0" w:color="auto"/>
          </w:divBdr>
        </w:div>
        <w:div w:id="506332777">
          <w:marLeft w:val="0"/>
          <w:marRight w:val="0"/>
          <w:marTop w:val="0"/>
          <w:marBottom w:val="0"/>
          <w:divBdr>
            <w:top w:val="none" w:sz="0" w:space="0" w:color="auto"/>
            <w:left w:val="none" w:sz="0" w:space="0" w:color="auto"/>
            <w:bottom w:val="none" w:sz="0" w:space="0" w:color="auto"/>
            <w:right w:val="none" w:sz="0" w:space="0" w:color="auto"/>
          </w:divBdr>
        </w:div>
      </w:divsChild>
    </w:div>
    <w:div w:id="475729584">
      <w:bodyDiv w:val="1"/>
      <w:marLeft w:val="0"/>
      <w:marRight w:val="0"/>
      <w:marTop w:val="0"/>
      <w:marBottom w:val="0"/>
      <w:divBdr>
        <w:top w:val="none" w:sz="0" w:space="0" w:color="auto"/>
        <w:left w:val="none" w:sz="0" w:space="0" w:color="auto"/>
        <w:bottom w:val="none" w:sz="0" w:space="0" w:color="auto"/>
        <w:right w:val="none" w:sz="0" w:space="0" w:color="auto"/>
      </w:divBdr>
      <w:divsChild>
        <w:div w:id="149952118">
          <w:marLeft w:val="0"/>
          <w:marRight w:val="0"/>
          <w:marTop w:val="0"/>
          <w:marBottom w:val="0"/>
          <w:divBdr>
            <w:top w:val="none" w:sz="0" w:space="0" w:color="auto"/>
            <w:left w:val="none" w:sz="0" w:space="0" w:color="auto"/>
            <w:bottom w:val="none" w:sz="0" w:space="0" w:color="auto"/>
            <w:right w:val="none" w:sz="0" w:space="0" w:color="auto"/>
          </w:divBdr>
        </w:div>
        <w:div w:id="443426916">
          <w:marLeft w:val="0"/>
          <w:marRight w:val="0"/>
          <w:marTop w:val="0"/>
          <w:marBottom w:val="0"/>
          <w:divBdr>
            <w:top w:val="none" w:sz="0" w:space="0" w:color="auto"/>
            <w:left w:val="none" w:sz="0" w:space="0" w:color="auto"/>
            <w:bottom w:val="none" w:sz="0" w:space="0" w:color="auto"/>
            <w:right w:val="none" w:sz="0" w:space="0" w:color="auto"/>
          </w:divBdr>
        </w:div>
        <w:div w:id="887837749">
          <w:marLeft w:val="0"/>
          <w:marRight w:val="0"/>
          <w:marTop w:val="0"/>
          <w:marBottom w:val="0"/>
          <w:divBdr>
            <w:top w:val="none" w:sz="0" w:space="0" w:color="auto"/>
            <w:left w:val="none" w:sz="0" w:space="0" w:color="auto"/>
            <w:bottom w:val="none" w:sz="0" w:space="0" w:color="auto"/>
            <w:right w:val="none" w:sz="0" w:space="0" w:color="auto"/>
          </w:divBdr>
        </w:div>
      </w:divsChild>
    </w:div>
    <w:div w:id="563024498">
      <w:bodyDiv w:val="1"/>
      <w:marLeft w:val="0"/>
      <w:marRight w:val="0"/>
      <w:marTop w:val="0"/>
      <w:marBottom w:val="0"/>
      <w:divBdr>
        <w:top w:val="none" w:sz="0" w:space="0" w:color="auto"/>
        <w:left w:val="none" w:sz="0" w:space="0" w:color="auto"/>
        <w:bottom w:val="none" w:sz="0" w:space="0" w:color="auto"/>
        <w:right w:val="none" w:sz="0" w:space="0" w:color="auto"/>
      </w:divBdr>
      <w:divsChild>
        <w:div w:id="1405298540">
          <w:marLeft w:val="0"/>
          <w:marRight w:val="0"/>
          <w:marTop w:val="0"/>
          <w:marBottom w:val="0"/>
          <w:divBdr>
            <w:top w:val="none" w:sz="0" w:space="0" w:color="auto"/>
            <w:left w:val="none" w:sz="0" w:space="0" w:color="auto"/>
            <w:bottom w:val="none" w:sz="0" w:space="0" w:color="auto"/>
            <w:right w:val="none" w:sz="0" w:space="0" w:color="auto"/>
          </w:divBdr>
        </w:div>
        <w:div w:id="1826698725">
          <w:marLeft w:val="0"/>
          <w:marRight w:val="0"/>
          <w:marTop w:val="0"/>
          <w:marBottom w:val="0"/>
          <w:divBdr>
            <w:top w:val="none" w:sz="0" w:space="0" w:color="auto"/>
            <w:left w:val="none" w:sz="0" w:space="0" w:color="auto"/>
            <w:bottom w:val="none" w:sz="0" w:space="0" w:color="auto"/>
            <w:right w:val="none" w:sz="0" w:space="0" w:color="auto"/>
          </w:divBdr>
        </w:div>
        <w:div w:id="1958565646">
          <w:marLeft w:val="0"/>
          <w:marRight w:val="0"/>
          <w:marTop w:val="0"/>
          <w:marBottom w:val="0"/>
          <w:divBdr>
            <w:top w:val="none" w:sz="0" w:space="0" w:color="auto"/>
            <w:left w:val="none" w:sz="0" w:space="0" w:color="auto"/>
            <w:bottom w:val="none" w:sz="0" w:space="0" w:color="auto"/>
            <w:right w:val="none" w:sz="0" w:space="0" w:color="auto"/>
          </w:divBdr>
        </w:div>
      </w:divsChild>
    </w:div>
    <w:div w:id="614798085">
      <w:bodyDiv w:val="1"/>
      <w:marLeft w:val="0"/>
      <w:marRight w:val="0"/>
      <w:marTop w:val="0"/>
      <w:marBottom w:val="0"/>
      <w:divBdr>
        <w:top w:val="none" w:sz="0" w:space="0" w:color="auto"/>
        <w:left w:val="none" w:sz="0" w:space="0" w:color="auto"/>
        <w:bottom w:val="none" w:sz="0" w:space="0" w:color="auto"/>
        <w:right w:val="none" w:sz="0" w:space="0" w:color="auto"/>
      </w:divBdr>
    </w:div>
    <w:div w:id="909314196">
      <w:bodyDiv w:val="1"/>
      <w:marLeft w:val="0"/>
      <w:marRight w:val="0"/>
      <w:marTop w:val="0"/>
      <w:marBottom w:val="0"/>
      <w:divBdr>
        <w:top w:val="none" w:sz="0" w:space="0" w:color="auto"/>
        <w:left w:val="none" w:sz="0" w:space="0" w:color="auto"/>
        <w:bottom w:val="none" w:sz="0" w:space="0" w:color="auto"/>
        <w:right w:val="none" w:sz="0" w:space="0" w:color="auto"/>
      </w:divBdr>
      <w:divsChild>
        <w:div w:id="457454557">
          <w:marLeft w:val="0"/>
          <w:marRight w:val="0"/>
          <w:marTop w:val="0"/>
          <w:marBottom w:val="0"/>
          <w:divBdr>
            <w:top w:val="none" w:sz="0" w:space="0" w:color="auto"/>
            <w:left w:val="none" w:sz="0" w:space="0" w:color="auto"/>
            <w:bottom w:val="none" w:sz="0" w:space="0" w:color="auto"/>
            <w:right w:val="none" w:sz="0" w:space="0" w:color="auto"/>
          </w:divBdr>
        </w:div>
        <w:div w:id="1117721407">
          <w:marLeft w:val="0"/>
          <w:marRight w:val="0"/>
          <w:marTop w:val="0"/>
          <w:marBottom w:val="0"/>
          <w:divBdr>
            <w:top w:val="none" w:sz="0" w:space="0" w:color="auto"/>
            <w:left w:val="none" w:sz="0" w:space="0" w:color="auto"/>
            <w:bottom w:val="none" w:sz="0" w:space="0" w:color="auto"/>
            <w:right w:val="none" w:sz="0" w:space="0" w:color="auto"/>
          </w:divBdr>
        </w:div>
        <w:div w:id="1793815928">
          <w:marLeft w:val="0"/>
          <w:marRight w:val="0"/>
          <w:marTop w:val="0"/>
          <w:marBottom w:val="0"/>
          <w:divBdr>
            <w:top w:val="none" w:sz="0" w:space="0" w:color="auto"/>
            <w:left w:val="none" w:sz="0" w:space="0" w:color="auto"/>
            <w:bottom w:val="none" w:sz="0" w:space="0" w:color="auto"/>
            <w:right w:val="none" w:sz="0" w:space="0" w:color="auto"/>
          </w:divBdr>
        </w:div>
      </w:divsChild>
    </w:div>
    <w:div w:id="1976788364">
      <w:bodyDiv w:val="1"/>
      <w:marLeft w:val="0"/>
      <w:marRight w:val="0"/>
      <w:marTop w:val="0"/>
      <w:marBottom w:val="0"/>
      <w:divBdr>
        <w:top w:val="none" w:sz="0" w:space="0" w:color="auto"/>
        <w:left w:val="none" w:sz="0" w:space="0" w:color="auto"/>
        <w:bottom w:val="none" w:sz="0" w:space="0" w:color="auto"/>
        <w:right w:val="none" w:sz="0" w:space="0" w:color="auto"/>
      </w:divBdr>
      <w:divsChild>
        <w:div w:id="454494180">
          <w:marLeft w:val="0"/>
          <w:marRight w:val="0"/>
          <w:marTop w:val="0"/>
          <w:marBottom w:val="0"/>
          <w:divBdr>
            <w:top w:val="none" w:sz="0" w:space="0" w:color="auto"/>
            <w:left w:val="none" w:sz="0" w:space="0" w:color="auto"/>
            <w:bottom w:val="none" w:sz="0" w:space="0" w:color="auto"/>
            <w:right w:val="none" w:sz="0" w:space="0" w:color="auto"/>
          </w:divBdr>
        </w:div>
        <w:div w:id="1212766767">
          <w:marLeft w:val="0"/>
          <w:marRight w:val="0"/>
          <w:marTop w:val="0"/>
          <w:marBottom w:val="0"/>
          <w:divBdr>
            <w:top w:val="none" w:sz="0" w:space="0" w:color="auto"/>
            <w:left w:val="none" w:sz="0" w:space="0" w:color="auto"/>
            <w:bottom w:val="none" w:sz="0" w:space="0" w:color="auto"/>
            <w:right w:val="none" w:sz="0" w:space="0" w:color="auto"/>
          </w:divBdr>
        </w:div>
        <w:div w:id="1338117290">
          <w:marLeft w:val="0"/>
          <w:marRight w:val="0"/>
          <w:marTop w:val="0"/>
          <w:marBottom w:val="0"/>
          <w:divBdr>
            <w:top w:val="none" w:sz="0" w:space="0" w:color="auto"/>
            <w:left w:val="none" w:sz="0" w:space="0" w:color="auto"/>
            <w:bottom w:val="none" w:sz="0" w:space="0" w:color="auto"/>
            <w:right w:val="none" w:sz="0" w:space="0" w:color="auto"/>
          </w:divBdr>
        </w:div>
        <w:div w:id="1376612584">
          <w:marLeft w:val="0"/>
          <w:marRight w:val="0"/>
          <w:marTop w:val="0"/>
          <w:marBottom w:val="0"/>
          <w:divBdr>
            <w:top w:val="none" w:sz="0" w:space="0" w:color="auto"/>
            <w:left w:val="none" w:sz="0" w:space="0" w:color="auto"/>
            <w:bottom w:val="none" w:sz="0" w:space="0" w:color="auto"/>
            <w:right w:val="none" w:sz="0" w:space="0" w:color="auto"/>
          </w:divBdr>
        </w:div>
        <w:div w:id="1544513801">
          <w:marLeft w:val="0"/>
          <w:marRight w:val="0"/>
          <w:marTop w:val="0"/>
          <w:marBottom w:val="0"/>
          <w:divBdr>
            <w:top w:val="none" w:sz="0" w:space="0" w:color="auto"/>
            <w:left w:val="none" w:sz="0" w:space="0" w:color="auto"/>
            <w:bottom w:val="none" w:sz="0" w:space="0" w:color="auto"/>
            <w:right w:val="none" w:sz="0" w:space="0" w:color="auto"/>
          </w:divBdr>
        </w:div>
        <w:div w:id="1607422097">
          <w:marLeft w:val="0"/>
          <w:marRight w:val="0"/>
          <w:marTop w:val="0"/>
          <w:marBottom w:val="0"/>
          <w:divBdr>
            <w:top w:val="none" w:sz="0" w:space="0" w:color="auto"/>
            <w:left w:val="none" w:sz="0" w:space="0" w:color="auto"/>
            <w:bottom w:val="none" w:sz="0" w:space="0" w:color="auto"/>
            <w:right w:val="none" w:sz="0" w:space="0" w:color="auto"/>
          </w:divBdr>
        </w:div>
      </w:divsChild>
    </w:div>
    <w:div w:id="2006938344">
      <w:bodyDiv w:val="1"/>
      <w:marLeft w:val="0"/>
      <w:marRight w:val="0"/>
      <w:marTop w:val="0"/>
      <w:marBottom w:val="0"/>
      <w:divBdr>
        <w:top w:val="none" w:sz="0" w:space="0" w:color="auto"/>
        <w:left w:val="none" w:sz="0" w:space="0" w:color="auto"/>
        <w:bottom w:val="none" w:sz="0" w:space="0" w:color="auto"/>
        <w:right w:val="none" w:sz="0" w:space="0" w:color="auto"/>
      </w:divBdr>
      <w:divsChild>
        <w:div w:id="162356431">
          <w:marLeft w:val="0"/>
          <w:marRight w:val="0"/>
          <w:marTop w:val="0"/>
          <w:marBottom w:val="0"/>
          <w:divBdr>
            <w:top w:val="none" w:sz="0" w:space="0" w:color="auto"/>
            <w:left w:val="none" w:sz="0" w:space="0" w:color="auto"/>
            <w:bottom w:val="none" w:sz="0" w:space="0" w:color="auto"/>
            <w:right w:val="none" w:sz="0" w:space="0" w:color="auto"/>
          </w:divBdr>
        </w:div>
        <w:div w:id="380595229">
          <w:marLeft w:val="0"/>
          <w:marRight w:val="0"/>
          <w:marTop w:val="0"/>
          <w:marBottom w:val="0"/>
          <w:divBdr>
            <w:top w:val="none" w:sz="0" w:space="0" w:color="auto"/>
            <w:left w:val="none" w:sz="0" w:space="0" w:color="auto"/>
            <w:bottom w:val="none" w:sz="0" w:space="0" w:color="auto"/>
            <w:right w:val="none" w:sz="0" w:space="0" w:color="auto"/>
          </w:divBdr>
        </w:div>
        <w:div w:id="785268620">
          <w:marLeft w:val="0"/>
          <w:marRight w:val="0"/>
          <w:marTop w:val="0"/>
          <w:marBottom w:val="0"/>
          <w:divBdr>
            <w:top w:val="none" w:sz="0" w:space="0" w:color="auto"/>
            <w:left w:val="none" w:sz="0" w:space="0" w:color="auto"/>
            <w:bottom w:val="none" w:sz="0" w:space="0" w:color="auto"/>
            <w:right w:val="none" w:sz="0" w:space="0" w:color="auto"/>
          </w:divBdr>
        </w:div>
        <w:div w:id="1092819802">
          <w:marLeft w:val="0"/>
          <w:marRight w:val="0"/>
          <w:marTop w:val="0"/>
          <w:marBottom w:val="0"/>
          <w:divBdr>
            <w:top w:val="none" w:sz="0" w:space="0" w:color="auto"/>
            <w:left w:val="none" w:sz="0" w:space="0" w:color="auto"/>
            <w:bottom w:val="none" w:sz="0" w:space="0" w:color="auto"/>
            <w:right w:val="none" w:sz="0" w:space="0" w:color="auto"/>
          </w:divBdr>
        </w:div>
        <w:div w:id="1210604988">
          <w:marLeft w:val="0"/>
          <w:marRight w:val="0"/>
          <w:marTop w:val="0"/>
          <w:marBottom w:val="0"/>
          <w:divBdr>
            <w:top w:val="none" w:sz="0" w:space="0" w:color="auto"/>
            <w:left w:val="none" w:sz="0" w:space="0" w:color="auto"/>
            <w:bottom w:val="none" w:sz="0" w:space="0" w:color="auto"/>
            <w:right w:val="none" w:sz="0" w:space="0" w:color="auto"/>
          </w:divBdr>
        </w:div>
        <w:div w:id="16882870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customXml" Target="../customXml/item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18DA3A338E10A43BF4379E5294FC992"/>
        <w:category>
          <w:name w:val="General"/>
          <w:gallery w:val="placeholder"/>
        </w:category>
        <w:types>
          <w:type w:val="bbPlcHdr"/>
        </w:types>
        <w:behaviors>
          <w:behavior w:val="content"/>
        </w:behaviors>
        <w:guid w:val="{8A7C2C98-E312-A04C-B6BD-353B77D48DFE}"/>
      </w:docPartPr>
      <w:docPartBody>
        <w:p w:rsidR="00A44377" w:rsidRDefault="002E7D40" w:rsidP="002E7D40">
          <w:pPr>
            <w:pStyle w:val="D18DA3A338E10A43BF4379E5294FC992"/>
          </w:pPr>
          <w:r w:rsidRPr="00F740A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D40"/>
    <w:rsid w:val="000126A7"/>
    <w:rsid w:val="00032F64"/>
    <w:rsid w:val="000664CD"/>
    <w:rsid w:val="000A4AF5"/>
    <w:rsid w:val="000A554C"/>
    <w:rsid w:val="000B3CAC"/>
    <w:rsid w:val="000C53B8"/>
    <w:rsid w:val="000F4DEB"/>
    <w:rsid w:val="00104A98"/>
    <w:rsid w:val="001E6779"/>
    <w:rsid w:val="001F0482"/>
    <w:rsid w:val="00207793"/>
    <w:rsid w:val="002A75D2"/>
    <w:rsid w:val="002E7D40"/>
    <w:rsid w:val="002F3242"/>
    <w:rsid w:val="00302B70"/>
    <w:rsid w:val="00321982"/>
    <w:rsid w:val="003411F2"/>
    <w:rsid w:val="003622F1"/>
    <w:rsid w:val="003D1C26"/>
    <w:rsid w:val="00407A07"/>
    <w:rsid w:val="00421683"/>
    <w:rsid w:val="004628F9"/>
    <w:rsid w:val="004760BA"/>
    <w:rsid w:val="004A41F3"/>
    <w:rsid w:val="004B3F95"/>
    <w:rsid w:val="00507075"/>
    <w:rsid w:val="00532225"/>
    <w:rsid w:val="00584BCD"/>
    <w:rsid w:val="00593308"/>
    <w:rsid w:val="005948E1"/>
    <w:rsid w:val="005A5CB3"/>
    <w:rsid w:val="00602B87"/>
    <w:rsid w:val="00607FCC"/>
    <w:rsid w:val="00623DE1"/>
    <w:rsid w:val="006733CB"/>
    <w:rsid w:val="006C06DB"/>
    <w:rsid w:val="006C7C81"/>
    <w:rsid w:val="006D11DF"/>
    <w:rsid w:val="00705A00"/>
    <w:rsid w:val="00717873"/>
    <w:rsid w:val="0073596A"/>
    <w:rsid w:val="00755291"/>
    <w:rsid w:val="007562FF"/>
    <w:rsid w:val="007A79A6"/>
    <w:rsid w:val="007C1FAB"/>
    <w:rsid w:val="007E3325"/>
    <w:rsid w:val="007F4ADF"/>
    <w:rsid w:val="008019AE"/>
    <w:rsid w:val="008147B8"/>
    <w:rsid w:val="00815B20"/>
    <w:rsid w:val="0084163E"/>
    <w:rsid w:val="008A3278"/>
    <w:rsid w:val="008C528D"/>
    <w:rsid w:val="00935DF7"/>
    <w:rsid w:val="00962800"/>
    <w:rsid w:val="00963FC7"/>
    <w:rsid w:val="0097784D"/>
    <w:rsid w:val="009E0C7A"/>
    <w:rsid w:val="009F45BD"/>
    <w:rsid w:val="00A02E59"/>
    <w:rsid w:val="00A44377"/>
    <w:rsid w:val="00AA66F7"/>
    <w:rsid w:val="00AD635D"/>
    <w:rsid w:val="00B44073"/>
    <w:rsid w:val="00B73B9D"/>
    <w:rsid w:val="00B91112"/>
    <w:rsid w:val="00BD2C1A"/>
    <w:rsid w:val="00C1089A"/>
    <w:rsid w:val="00C80799"/>
    <w:rsid w:val="00CD772D"/>
    <w:rsid w:val="00D36A75"/>
    <w:rsid w:val="00D7777C"/>
    <w:rsid w:val="00DD20F0"/>
    <w:rsid w:val="00DE5025"/>
    <w:rsid w:val="00DF6CAA"/>
    <w:rsid w:val="00E659CF"/>
    <w:rsid w:val="00E903CE"/>
    <w:rsid w:val="00EC2EE9"/>
    <w:rsid w:val="00ED35D5"/>
    <w:rsid w:val="00EE097E"/>
    <w:rsid w:val="00F5775A"/>
    <w:rsid w:val="00F6072D"/>
    <w:rsid w:val="00FD122E"/>
  </w:rsids>
  <m:mathPr>
    <m:mathFont m:val="Cambria Math"/>
    <m:brkBin m:val="before"/>
    <m:brkBinSub m:val="--"/>
    <m:smallFrac m:val="0"/>
    <m:dispDef/>
    <m:lMargin m:val="0"/>
    <m:rMargin m:val="0"/>
    <m:defJc m:val="centerGroup"/>
    <m:wrapIndent m:val="1440"/>
    <m:intLim m:val="subSup"/>
    <m:naryLim m:val="undOvr"/>
  </m:mathPr>
  <w:themeFontLang w:val="en-PH" w:eastAsia="ja-JP" w:bidi="hi-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1"/>
        <w:lang w:val="en-PH" w:eastAsia="en-GB"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6C06DB"/>
    <w:rPr>
      <w:color w:val="808080"/>
    </w:rPr>
  </w:style>
  <w:style w:type="paragraph" w:customStyle="1" w:styleId="D18DA3A338E10A43BF4379E5294FC992">
    <w:name w:val="D18DA3A338E10A43BF4379E5294FC992"/>
    <w:rsid w:val="002E7D40"/>
    <w:rPr>
      <w:rFonts w:cs="Mang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NegotiationNumber xmlns="e3444403-f3ee-4177-94fe-65e1cbd0c3f2">UNDP-LKA-00761</NegotiationNumber>
    <DocumentCategory xmlns="e3444403-f3ee-4177-94fe-65e1cbd0c3f2">TO_SUPPLIER</DocumentCategory>
    <FileClassificationMode xmlns="e3444403-f3ee-4177-94fe-65e1cbd0c3f2">Public</FileClassificationMode>
    <FileNameDescription xmlns="e3444403-f3ee-4177-94fe-65e1cbd0c3f2" xsi:nil="true"/>
    <OriginalFileName xmlns="e3444403-f3ee-4177-94fe-65e1cbd0c3f2">ANNEX 1-Description of Requirements 2611-72.docx</OriginalFileName>
    <OriginalNegotiationId xmlns="e3444403-f3ee-4177-94fe-65e1cbd0c3f2">300004158527254</OriginalNegotiationId>
    <TaxCatchAll xmlns="45e793ef-0031-4b09-a8ac-54742f93ccb1" xsi:nil="true"/>
    <lcf76f155ced4ddcb4097134ff3c332f xmlns="e3444403-f3ee-4177-94fe-65e1cbd0c3f2">
      <Terms xmlns="http://schemas.microsoft.com/office/infopath/2007/PartnerControls"/>
    </lcf76f155ced4ddcb4097134ff3c332f>
    <_dlc_DocId xmlns="45e793ef-0031-4b09-a8ac-54742f93ccb1">UNDPPUBDOCS-2047177221-1677452</_dlc_DocId>
    <_dlc_DocIdUrl xmlns="45e793ef-0031-4b09-a8ac-54742f93ccb1">
      <Url>https://undp.sharepoint.com/sites/Docs-Public/_layouts/15/DocIdRedir.aspx?ID=UNDPPUBDOCS-2047177221-1677452</Url>
      <Description>UNDPPUBDOCS-2047177221-1677452</Description>
    </_dlc_DocIdUrl>
    <Token xmlns="e3444403-f3ee-4177-94fe-65e1cbd0c3f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03B488AC4D54D41969A52DC2C19756A" ma:contentTypeVersion="24" ma:contentTypeDescription="Create a new document." ma:contentTypeScope="" ma:versionID="7199826a3e345ffce3a5ab9b7c326a7f">
  <xsd:schema xmlns:xsd="http://www.w3.org/2001/XMLSchema" xmlns:xs="http://www.w3.org/2001/XMLSchema" xmlns:p="http://schemas.microsoft.com/office/2006/metadata/properties" xmlns:ns2="e3444403-f3ee-4177-94fe-65e1cbd0c3f2" xmlns:ns3="45e793ef-0031-4b09-a8ac-54742f93ccb1" targetNamespace="http://schemas.microsoft.com/office/2006/metadata/properties" ma:root="true" ma:fieldsID="44b4860a659856b7e0589ee268e709e9" ns2:_="" ns3:_="">
    <xsd:import namespace="e3444403-f3ee-4177-94fe-65e1cbd0c3f2"/>
    <xsd:import namespace="45e793ef-0031-4b09-a8ac-54742f93ccb1"/>
    <xsd:element name="properties">
      <xsd:complexType>
        <xsd:sequence>
          <xsd:element name="documentManagement">
            <xsd:complexType>
              <xsd:all>
                <xsd:element ref="ns2:OriginalNegotiationId" minOccurs="0"/>
                <xsd:element ref="ns2:OriginalFileName" minOccurs="0"/>
                <xsd:element ref="ns2:NegotiationNumber" minOccurs="0"/>
                <xsd:element ref="ns2:FileNameDescription" minOccurs="0"/>
                <xsd:element ref="ns2:FileClassificationMode" minOccurs="0"/>
                <xsd:element ref="ns2:DocumentCategory" minOccurs="0"/>
                <xsd:element ref="ns2:MediaServiceMetadata" minOccurs="0"/>
                <xsd:element ref="ns2:MediaServiceFastMetadata" minOccurs="0"/>
                <xsd:element ref="ns2:MediaServiceAutoKeyPoints" minOccurs="0"/>
                <xsd:element ref="ns2:MediaServiceKeyPoints" minOccurs="0"/>
                <xsd:element ref="ns2:Token" minOccurs="0"/>
                <xsd:element ref="ns3:_dlc_DocId" minOccurs="0"/>
                <xsd:element ref="ns3:_dlc_DocIdUrl" minOccurs="0"/>
                <xsd:element ref="ns3:_dlc_DocIdPersistId"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444403-f3ee-4177-94fe-65e1cbd0c3f2" elementFormDefault="qualified">
    <xsd:import namespace="http://schemas.microsoft.com/office/2006/documentManagement/types"/>
    <xsd:import namespace="http://schemas.microsoft.com/office/infopath/2007/PartnerControls"/>
    <xsd:element name="OriginalNegotiationId" ma:index="8" nillable="true" ma:displayName="OriginalNegotiationId" ma:format="Dropdown" ma:indexed="true" ma:internalName="OriginalNegotiationId">
      <xsd:simpleType>
        <xsd:restriction base="dms:Text">
          <xsd:maxLength value="255"/>
        </xsd:restriction>
      </xsd:simpleType>
    </xsd:element>
    <xsd:element name="OriginalFileName" ma:index="9" nillable="true" ma:displayName="OriginalFileName" ma:format="Dropdown" ma:indexed="true" ma:internalName="OriginalFileName">
      <xsd:simpleType>
        <xsd:restriction base="dms:Text">
          <xsd:maxLength value="255"/>
        </xsd:restriction>
      </xsd:simpleType>
    </xsd:element>
    <xsd:element name="NegotiationNumber" ma:index="10" nillable="true" ma:displayName="NegotiationNumber" ma:format="Dropdown" ma:indexed="true" ma:internalName="NegotiationNumber">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FileClassificationMode" ma:index="12" nillable="true" ma:displayName="FileClassificationMode" ma:format="Dropdown" ma:indexed="true" ma:internalName="FileClassificationMode">
      <xsd:simpleType>
        <xsd:restriction base="dms:Text">
          <xsd:maxLength value="255"/>
        </xsd:restriction>
      </xsd:simpleType>
    </xsd:element>
    <xsd:element name="DocumentCategory" ma:index="13" nillable="true" ma:displayName="DocumentCategory" ma:format="Dropdown" ma:indexed="true" ma:internalName="DocumentCategory">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Token" ma:index="18" nillable="true" ma:displayName="Token" ma:format="Dropdown" ma:indexed="true" ma:internalName="Token">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DateTaken" ma:index="33" nillable="true" ma:displayName="MediaServiceDateTaken" ma:description="" ma:hidden="true" ma:indexed="true" ma:internalName="MediaServiceDateTaken" ma:readOnly="true">
      <xsd:simpleType>
        <xsd:restriction base="dms:Text"/>
      </xsd:simpleType>
    </xsd:element>
    <xsd:element name="MediaServiceLocation" ma:index="3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e793ef-0031-4b09-a8ac-54742f93ccb1"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dexed="true"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af0ab169-fd40-457e-8ade-9aed70a7d787}" ma:internalName="TaxCatchAll" ma:showField="CatchAllData" ma:web="45e793ef-0031-4b09-a8ac-54742f93cc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EE36FF1-ECB2-4426-A02A-A7BE058ED0B7}">
  <ds:schemaRefs>
    <ds:schemaRef ds:uri="http://schemas.microsoft.com/office/2006/metadata/properties"/>
    <ds:schemaRef ds:uri="http://schemas.microsoft.com/office/infopath/2007/PartnerControls"/>
    <ds:schemaRef ds:uri="f5881e58-05f6-42c8-9cdb-3ac960c566c0"/>
  </ds:schemaRefs>
</ds:datastoreItem>
</file>

<file path=customXml/itemProps2.xml><?xml version="1.0" encoding="utf-8"?>
<ds:datastoreItem xmlns:ds="http://schemas.openxmlformats.org/officeDocument/2006/customXml" ds:itemID="{8E02B4FB-9662-472F-BFB4-1AC19E6E19D2}">
  <ds:schemaRefs>
    <ds:schemaRef ds:uri="http://schemas.openxmlformats.org/officeDocument/2006/bibliography"/>
  </ds:schemaRefs>
</ds:datastoreItem>
</file>

<file path=customXml/itemProps3.xml><?xml version="1.0" encoding="utf-8"?>
<ds:datastoreItem xmlns:ds="http://schemas.openxmlformats.org/officeDocument/2006/customXml" ds:itemID="{43F2DADA-51F0-433D-9AD1-248EC1628628}"/>
</file>

<file path=customXml/itemProps4.xml><?xml version="1.0" encoding="utf-8"?>
<ds:datastoreItem xmlns:ds="http://schemas.openxmlformats.org/officeDocument/2006/customXml" ds:itemID="{CC8A2043-ECE9-46F8-A434-85FD04DD89B6}">
  <ds:schemaRefs>
    <ds:schemaRef ds:uri="http://schemas.microsoft.com/sharepoint/v3/contenttype/forms"/>
  </ds:schemaRefs>
</ds:datastoreItem>
</file>

<file path=customXml/itemProps5.xml><?xml version="1.0" encoding="utf-8"?>
<ds:datastoreItem xmlns:ds="http://schemas.openxmlformats.org/officeDocument/2006/customXml" ds:itemID="{DD68BD99-A613-425E-94B6-3C86A07C779E}"/>
</file>

<file path=docProps/app.xml><?xml version="1.0" encoding="utf-8"?>
<Properties xmlns="http://schemas.openxmlformats.org/officeDocument/2006/extended-properties" xmlns:vt="http://schemas.openxmlformats.org/officeDocument/2006/docPropsVTypes">
  <Template>Normal</Template>
  <TotalTime>41</TotalTime>
  <Pages>3</Pages>
  <Words>834</Words>
  <Characters>4759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5582</CharactersWithSpaces>
  <SharedDoc>false</SharedDoc>
  <HLinks>
    <vt:vector size="114" baseType="variant">
      <vt:variant>
        <vt:i4>3276910</vt:i4>
      </vt:variant>
      <vt:variant>
        <vt:i4>54</vt:i4>
      </vt:variant>
      <vt:variant>
        <vt:i4>0</vt:i4>
      </vt:variant>
      <vt:variant>
        <vt:i4>5</vt:i4>
      </vt:variant>
      <vt:variant>
        <vt:lpwstr>https://www.un.org/Depts/ptd/about-us/un-supplier-code-conduct</vt:lpwstr>
      </vt:variant>
      <vt:variant>
        <vt:lpwstr/>
      </vt:variant>
      <vt:variant>
        <vt:i4>4915213</vt:i4>
      </vt:variant>
      <vt:variant>
        <vt:i4>51</vt:i4>
      </vt:variant>
      <vt:variant>
        <vt:i4>0</vt:i4>
      </vt:variant>
      <vt:variant>
        <vt:i4>5</vt:i4>
      </vt:variant>
      <vt:variant>
        <vt:lpwstr>https://popp.undp.org/_layouts/15/WopiFrame.aspx?sourcedoc=/UNDP_POPP_DOCUMENT_LIBRARY/Public/PSU_General%20Considerations%20of%20Contracting_Contract%20Face%20Sheet%20(Goods%20and-or%20Services)%20UNDP%20-%20Sept%202017.doc&amp;action=default</vt:lpwstr>
      </vt:variant>
      <vt:variant>
        <vt:lpwstr/>
      </vt:variant>
      <vt:variant>
        <vt:i4>4784143</vt:i4>
      </vt:variant>
      <vt:variant>
        <vt:i4>48</vt:i4>
      </vt:variant>
      <vt:variant>
        <vt:i4>0</vt:i4>
      </vt:variant>
      <vt:variant>
        <vt:i4>5</vt:i4>
      </vt:variant>
      <vt:variant>
        <vt:lpwstr>http://www.undp.org/content/undp/en/home/procurement/business/how-we-buy.html</vt:lpwstr>
      </vt:variant>
      <vt:variant>
        <vt:lpwstr/>
      </vt:variant>
      <vt:variant>
        <vt:i4>5898305</vt:i4>
      </vt:variant>
      <vt:variant>
        <vt:i4>45</vt:i4>
      </vt:variant>
      <vt:variant>
        <vt:i4>0</vt:i4>
      </vt:variant>
      <vt:variant>
        <vt:i4>5</vt:i4>
      </vt:variant>
      <vt:variant>
        <vt:lpwstr>http://www.undp.org/content/dam/undp/library/corporate/Procurement/english/4. UNDP GTCs for de minimis Contracts (Services only) - Sept 2017.pdf</vt:lpwstr>
      </vt:variant>
      <vt:variant>
        <vt:lpwstr/>
      </vt:variant>
      <vt:variant>
        <vt:i4>6488191</vt:i4>
      </vt:variant>
      <vt:variant>
        <vt:i4>42</vt:i4>
      </vt:variant>
      <vt:variant>
        <vt:i4>0</vt:i4>
      </vt:variant>
      <vt:variant>
        <vt:i4>5</vt:i4>
      </vt:variant>
      <vt:variant>
        <vt:lpwstr>https://popp.undp.org/_layouts/15/WopiFrame.aspx?sourcedoc=/UNDP_POPP_DOCUMENT_LIBRARY/Public/PSU_Considerations%20of%20Contracting_UNDP%20GTCs%20for%20Contracts%20(Goods%20and-or%20Services)%20-%20Sept%202017.pdf&amp;action=default</vt:lpwstr>
      </vt:variant>
      <vt:variant>
        <vt:lpwstr/>
      </vt:variant>
      <vt:variant>
        <vt:i4>4849755</vt:i4>
      </vt:variant>
      <vt:variant>
        <vt:i4>39</vt:i4>
      </vt:variant>
      <vt:variant>
        <vt:i4>0</vt:i4>
      </vt:variant>
      <vt:variant>
        <vt:i4>5</vt:i4>
      </vt:variant>
      <vt:variant>
        <vt:lpwstr>http://www.ungm.org/</vt:lpwstr>
      </vt:variant>
      <vt:variant>
        <vt:lpwstr/>
      </vt:variant>
      <vt:variant>
        <vt:i4>6094870</vt:i4>
      </vt:variant>
      <vt:variant>
        <vt:i4>36</vt:i4>
      </vt:variant>
      <vt:variant>
        <vt:i4>0</vt:i4>
      </vt:variant>
      <vt:variant>
        <vt:i4>5</vt:i4>
      </vt:variant>
      <vt:variant>
        <vt:lpwstr>https://popp.undp.org/SitePages/POPPBSUnit.aspx?TermID=254a9f96-b883-476a-8ef8-e81f93a2b38d&amp;Menu=BusinessUnit</vt:lpwstr>
      </vt:variant>
      <vt:variant>
        <vt:lpwstr/>
      </vt:variant>
      <vt:variant>
        <vt:i4>6946870</vt:i4>
      </vt:variant>
      <vt:variant>
        <vt:i4>33</vt:i4>
      </vt:variant>
      <vt:variant>
        <vt:i4>0</vt:i4>
      </vt:variant>
      <vt:variant>
        <vt:i4>5</vt:i4>
      </vt:variant>
      <vt:variant>
        <vt:lpwstr>https://popp.undp.org/_layouts/15/WopiFrame.aspx?sourcedoc=/UNDP_POPP_DOCUMENT_LIBRARY/Public/PSU_Solicitation%20Process_Solicitation.docx.docx&amp;action=default</vt:lpwstr>
      </vt:variant>
      <vt:variant>
        <vt:lpwstr/>
      </vt:variant>
      <vt:variant>
        <vt:i4>1048619</vt:i4>
      </vt:variant>
      <vt:variant>
        <vt:i4>30</vt:i4>
      </vt:variant>
      <vt:variant>
        <vt:i4>0</vt:i4>
      </vt:variant>
      <vt:variant>
        <vt:i4>5</vt:i4>
      </vt:variant>
      <vt:variant>
        <vt:lpwstr>http://www.undp.org/content/undp/en/home/operations/accountability/audit/office_of_audit_andinvestigation.html</vt:lpwstr>
      </vt:variant>
      <vt:variant>
        <vt:lpwstr>anti</vt:lpwstr>
      </vt:variant>
      <vt:variant>
        <vt:i4>3276910</vt:i4>
      </vt:variant>
      <vt:variant>
        <vt:i4>27</vt:i4>
      </vt:variant>
      <vt:variant>
        <vt:i4>0</vt:i4>
      </vt:variant>
      <vt:variant>
        <vt:i4>5</vt:i4>
      </vt:variant>
      <vt:variant>
        <vt:lpwstr>https://www.un.org/Depts/ptd/about-us/un-supplier-code-conduct</vt:lpwstr>
      </vt:variant>
      <vt:variant>
        <vt:lpwstr/>
      </vt:variant>
      <vt:variant>
        <vt:i4>7209076</vt:i4>
      </vt:variant>
      <vt:variant>
        <vt:i4>24</vt:i4>
      </vt:variant>
      <vt:variant>
        <vt:i4>0</vt:i4>
      </vt:variant>
      <vt:variant>
        <vt:i4>5</vt:i4>
      </vt:variant>
      <vt:variant>
        <vt:lpwstr>https://www.undp.org/procurement/business/resources-for-bidders</vt:lpwstr>
      </vt:variant>
      <vt:variant>
        <vt:lpwstr/>
      </vt:variant>
      <vt:variant>
        <vt:i4>7012474</vt:i4>
      </vt:variant>
      <vt:variant>
        <vt:i4>21</vt:i4>
      </vt:variant>
      <vt:variant>
        <vt:i4>0</vt:i4>
      </vt:variant>
      <vt:variant>
        <vt:i4>5</vt:i4>
      </vt:variant>
      <vt:variant>
        <vt:lpwstr>http://supplier.nextgenerp.partneragencies.org/</vt:lpwstr>
      </vt:variant>
      <vt:variant>
        <vt:lpwstr/>
      </vt:variant>
      <vt:variant>
        <vt:i4>8126504</vt:i4>
      </vt:variant>
      <vt:variant>
        <vt:i4>18</vt:i4>
      </vt:variant>
      <vt:variant>
        <vt:i4>0</vt:i4>
      </vt:variant>
      <vt:variant>
        <vt:i4>5</vt:i4>
      </vt:variant>
      <vt:variant>
        <vt:lpwstr>http://www.timeanddate.com/worldclock/</vt:lpwstr>
      </vt:variant>
      <vt:variant>
        <vt:lpwstr/>
      </vt:variant>
      <vt:variant>
        <vt:i4>6094870</vt:i4>
      </vt:variant>
      <vt:variant>
        <vt:i4>15</vt:i4>
      </vt:variant>
      <vt:variant>
        <vt:i4>0</vt:i4>
      </vt:variant>
      <vt:variant>
        <vt:i4>5</vt:i4>
      </vt:variant>
      <vt:variant>
        <vt:lpwstr>https://popp.undp.org/SitePages/POPPBSUnit.aspx?TermID=254a9f96-b883-476a-8ef8-e81f93a2b38d&amp;Menu=BusinessUnit</vt:lpwstr>
      </vt:variant>
      <vt:variant>
        <vt:lpwstr/>
      </vt:variant>
      <vt:variant>
        <vt:i4>7209076</vt:i4>
      </vt:variant>
      <vt:variant>
        <vt:i4>12</vt:i4>
      </vt:variant>
      <vt:variant>
        <vt:i4>0</vt:i4>
      </vt:variant>
      <vt:variant>
        <vt:i4>5</vt:i4>
      </vt:variant>
      <vt:variant>
        <vt:lpwstr>https://www.undp.org/procurement/business/resources-for-bidders</vt:lpwstr>
      </vt:variant>
      <vt:variant>
        <vt:lpwstr/>
      </vt:variant>
      <vt:variant>
        <vt:i4>5111835</vt:i4>
      </vt:variant>
      <vt:variant>
        <vt:i4>9</vt:i4>
      </vt:variant>
      <vt:variant>
        <vt:i4>0</vt:i4>
      </vt:variant>
      <vt:variant>
        <vt:i4>5</vt:i4>
      </vt:variant>
      <vt:variant>
        <vt:lpwstr>http://supplier.quantum.partneragencies.org/</vt:lpwstr>
      </vt:variant>
      <vt:variant>
        <vt:lpwstr/>
      </vt:variant>
      <vt:variant>
        <vt:i4>2359387</vt:i4>
      </vt:variant>
      <vt:variant>
        <vt:i4>6</vt:i4>
      </vt:variant>
      <vt:variant>
        <vt:i4>0</vt:i4>
      </vt:variant>
      <vt:variant>
        <vt:i4>5</vt:i4>
      </vt:variant>
      <vt:variant>
        <vt:lpwstr>mailto:pso.info@undp.org</vt:lpwstr>
      </vt:variant>
      <vt:variant>
        <vt:lpwstr/>
      </vt:variant>
      <vt:variant>
        <vt:i4>3014697</vt:i4>
      </vt:variant>
      <vt:variant>
        <vt:i4>3</vt:i4>
      </vt:variant>
      <vt:variant>
        <vt:i4>0</vt:i4>
      </vt:variant>
      <vt:variant>
        <vt:i4>5</vt:i4>
      </vt:variant>
      <vt:variant>
        <vt:lpwstr>https://www.ungm.org/Shared/KnowledgeCenter/Pages/PPH2</vt:lpwstr>
      </vt:variant>
      <vt:variant>
        <vt:lpwstr/>
      </vt:variant>
      <vt:variant>
        <vt:i4>196734</vt:i4>
      </vt:variant>
      <vt:variant>
        <vt:i4>0</vt:i4>
      </vt:variant>
      <vt:variant>
        <vt:i4>0</vt:i4>
      </vt:variant>
      <vt:variant>
        <vt:i4>5</vt:i4>
      </vt:variant>
      <vt:variant>
        <vt:lpwstr>https://popp.undp.org/_layouts/15/WopiFrame.aspx?sourcedoc=/UNDP_POPP_DOCUMENT_LIBRARY/Public/PSU_Requisition_Procurement%20of%20Goods_Civil%20Works%20and%20Services.docx.docx&amp;action=default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Alka Aneja</dc:creator>
  <cp:keywords/>
  <dc:description/>
  <cp:lastModifiedBy>K M Kumudumali Kanchanamala Ranasinghe</cp:lastModifiedBy>
  <cp:revision>57</cp:revision>
  <dcterms:created xsi:type="dcterms:W3CDTF">2026-02-26T05:39:00Z</dcterms:created>
  <dcterms:modified xsi:type="dcterms:W3CDTF">2026-11-03T05:10:00Z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DPCountry">
    <vt:lpwstr/>
  </property>
  <property fmtid="{D5CDD505-2E9C-101B-9397-08002B2CF9AE}" pid="3" name="c0f5d6bc94c24efb8cb3448ca9792810">
    <vt:lpwstr/>
  </property>
  <property fmtid="{D5CDD505-2E9C-101B-9397-08002B2CF9AE}" pid="4" name="Order">
    <vt:r8>11400</vt:r8>
  </property>
  <property fmtid="{D5CDD505-2E9C-101B-9397-08002B2CF9AE}" pid="5" name="BusinessUnit">
    <vt:lpwstr>355;#Procurement|254a9f96-b883-476a-8ef8-e81f93a2b38d</vt:lpwstr>
  </property>
  <property fmtid="{D5CDD505-2E9C-101B-9397-08002B2CF9AE}" pid="6" name="UN LanguagesTaxHTField0">
    <vt:lpwstr>English|7f98b732-4b5b-4b70-ba90-a0eff09b5d2d</vt:lpwstr>
  </property>
  <property fmtid="{D5CDD505-2E9C-101B-9397-08002B2CF9AE}" pid="7" name="xd_ProgID">
    <vt:lpwstr/>
  </property>
  <property fmtid="{D5CDD505-2E9C-101B-9397-08002B2CF9AE}" pid="8" name="ContentTypeId">
    <vt:lpwstr>0x010100703B488AC4D54D41969A52DC2C19756A</vt:lpwstr>
  </property>
  <property fmtid="{D5CDD505-2E9C-101B-9397-08002B2CF9AE}" pid="9" name="UN Languages">
    <vt:lpwstr>1;#English|7f98b732-4b5b-4b70-ba90-a0eff09b5d2d</vt:lpwstr>
  </property>
  <property fmtid="{D5CDD505-2E9C-101B-9397-08002B2CF9AE}" pid="10" name="ComplianceAssetId">
    <vt:lpwstr/>
  </property>
  <property fmtid="{D5CDD505-2E9C-101B-9397-08002B2CF9AE}" pid="11" name="TemplateUrl">
    <vt:lpwstr/>
  </property>
  <property fmtid="{D5CDD505-2E9C-101B-9397-08002B2CF9AE}" pid="12" name="_dlc_DocIdItemGuid">
    <vt:lpwstr>e5a2cb9e-2c7a-408f-b544-66b76e4333d0</vt:lpwstr>
  </property>
  <property fmtid="{D5CDD505-2E9C-101B-9397-08002B2CF9AE}" pid="13" name="UNDPDocumentCategoryTaxHTField0">
    <vt:lpwstr/>
  </property>
  <property fmtid="{D5CDD505-2E9C-101B-9397-08002B2CF9AE}" pid="14" name="l0e6ef0c43e74560bd7f3acd1f5e8571">
    <vt:lpwstr>Procurement|254a9f96-b883-476a-8ef8-e81f93a2b38d</vt:lpwstr>
  </property>
  <property fmtid="{D5CDD505-2E9C-101B-9397-08002B2CF9AE}" pid="15" name="_ExtendedDescription">
    <vt:lpwstr/>
  </property>
  <property fmtid="{D5CDD505-2E9C-101B-9397-08002B2CF9AE}" pid="16" name="UndpUnitMM">
    <vt:lpwstr/>
  </property>
  <property fmtid="{D5CDD505-2E9C-101B-9397-08002B2CF9AE}" pid="17" name="eRegFilingCodeMM">
    <vt:lpwstr/>
  </property>
  <property fmtid="{D5CDD505-2E9C-101B-9397-08002B2CF9AE}" pid="18" name="UndpClassificationLevel">
    <vt:lpwstr>Internal Use Only</vt:lpwstr>
  </property>
  <property fmtid="{D5CDD505-2E9C-101B-9397-08002B2CF9AE}" pid="19" name="TriggerFlowInfo">
    <vt:lpwstr/>
  </property>
  <property fmtid="{D5CDD505-2E9C-101B-9397-08002B2CF9AE}" pid="20" name="UndpIsTemplate">
    <vt:lpwstr>No</vt:lpwstr>
  </property>
  <property fmtid="{D5CDD505-2E9C-101B-9397-08002B2CF9AE}" pid="21" name="UNDP_POPP_BUSINESSUNIT">
    <vt:lpwstr>355;#Procurement|254a9f96-b883-476a-8ef8-e81f93a2b38d</vt:lpwstr>
  </property>
  <property fmtid="{D5CDD505-2E9C-101B-9397-08002B2CF9AE}" pid="22" name="UNDPFocusAreas">
    <vt:lpwstr/>
  </property>
  <property fmtid="{D5CDD505-2E9C-101B-9397-08002B2CF9AE}" pid="23" name="UndpDocTypeMMTaxHTField0">
    <vt:lpwstr/>
  </property>
  <property fmtid="{D5CDD505-2E9C-101B-9397-08002B2CF9AE}" pid="24" name="Subject TYPE">
    <vt:lpwstr>BusinessUnit</vt:lpwstr>
  </property>
  <property fmtid="{D5CDD505-2E9C-101B-9397-08002B2CF9AE}" pid="25" name="UndpDocTypeMM">
    <vt:lpwstr/>
  </property>
  <property fmtid="{D5CDD505-2E9C-101B-9397-08002B2CF9AE}" pid="26" name="UNDPDocumentCategory">
    <vt:lpwstr/>
  </property>
  <property fmtid="{D5CDD505-2E9C-101B-9397-08002B2CF9AE}" pid="27" name="b6db62fdefd74bd188b0c1cc54de5bcf">
    <vt:lpwstr/>
  </property>
  <property fmtid="{D5CDD505-2E9C-101B-9397-08002B2CF9AE}" pid="28" name="UNDPCountryTaxHTField0">
    <vt:lpwstr/>
  </property>
  <property fmtid="{D5CDD505-2E9C-101B-9397-08002B2CF9AE}" pid="29" name="xd_Signature">
    <vt:bool>false</vt:bool>
  </property>
  <property fmtid="{D5CDD505-2E9C-101B-9397-08002B2CF9AE}" pid="30" name="c4e2ab2cc9354bbf9064eeb465a566ea">
    <vt:lpwstr/>
  </property>
  <property fmtid="{D5CDD505-2E9C-101B-9397-08002B2CF9AE}" pid="31" name="TaxCatchAll">
    <vt:lpwstr>1;#English|7f98b732-4b5b-4b70-ba90-a0eff09b5d2d</vt:lpwstr>
  </property>
  <property fmtid="{D5CDD505-2E9C-101B-9397-08002B2CF9AE}" pid="32" name="POPPBusinessProcess">
    <vt:lpwstr/>
  </property>
  <property fmtid="{D5CDD505-2E9C-101B-9397-08002B2CF9AE}" pid="33" name="UndpDocStatus">
    <vt:lpwstr>Draft</vt:lpwstr>
  </property>
  <property fmtid="{D5CDD505-2E9C-101B-9397-08002B2CF9AE}" pid="34" name="MediaServiceImageTags">
    <vt:lpwstr/>
  </property>
  <property fmtid="{D5CDD505-2E9C-101B-9397-08002B2CF9AE}" pid="35" name="_SourceUrl">
    <vt:lpwstr/>
  </property>
  <property fmtid="{D5CDD505-2E9C-101B-9397-08002B2CF9AE}" pid="36" name="_SharedFileIndex">
    <vt:lpwstr/>
  </property>
</Properties>
</file>