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20B84B" w14:textId="77777777" w:rsidR="00A06FEF" w:rsidRDefault="00A06FEF" w:rsidP="00BD35C1">
      <w:pPr>
        <w:rPr>
          <w:noProof/>
          <w:lang w:eastAsia="en-CA"/>
        </w:rPr>
      </w:pPr>
    </w:p>
    <w:p w14:paraId="1F4AF382" w14:textId="77777777" w:rsidR="00CB6562" w:rsidRDefault="00CB6562" w:rsidP="00CB6562">
      <w:r>
        <w:rPr>
          <w:noProof/>
        </w:rPr>
        <w:drawing>
          <wp:anchor distT="0" distB="0" distL="114300" distR="114300" simplePos="0" relativeHeight="251659264" behindDoc="0" locked="0" layoutInCell="1" allowOverlap="1" wp14:anchorId="77C7DAB6" wp14:editId="491E7878">
            <wp:simplePos x="0" y="0"/>
            <wp:positionH relativeFrom="margin">
              <wp:align>left</wp:align>
            </wp:positionH>
            <wp:positionV relativeFrom="paragraph">
              <wp:posOffset>234315</wp:posOffset>
            </wp:positionV>
            <wp:extent cx="3024505" cy="840105"/>
            <wp:effectExtent l="0" t="0" r="4445" b="0"/>
            <wp:wrapThrough wrapText="bothSides">
              <wp:wrapPolygon edited="0">
                <wp:start x="1769" y="0"/>
                <wp:lineTo x="0" y="2939"/>
                <wp:lineTo x="0" y="17143"/>
                <wp:lineTo x="1769" y="21061"/>
                <wp:lineTo x="2449" y="21061"/>
                <wp:lineTo x="4081" y="21061"/>
                <wp:lineTo x="11700" y="20082"/>
                <wp:lineTo x="11836" y="15673"/>
                <wp:lineTo x="21496" y="14694"/>
                <wp:lineTo x="21496" y="8816"/>
                <wp:lineTo x="19999" y="7837"/>
                <wp:lineTo x="19999" y="980"/>
                <wp:lineTo x="4081" y="0"/>
                <wp:lineTo x="1769" y="0"/>
              </wp:wrapPolygon>
            </wp:wrapThrough>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24505" cy="8401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96C8909" w14:textId="77777777" w:rsidR="006150C2" w:rsidRDefault="006150C2" w:rsidP="006150C2">
      <w:pPr>
        <w:jc w:val="center"/>
      </w:pPr>
    </w:p>
    <w:p w14:paraId="73D1EAB2" w14:textId="77777777" w:rsidR="006150C2" w:rsidRDefault="006150C2" w:rsidP="006150C2">
      <w:pPr>
        <w:jc w:val="center"/>
      </w:pPr>
    </w:p>
    <w:p w14:paraId="572592FE" w14:textId="77777777" w:rsidR="006150C2" w:rsidRDefault="006150C2" w:rsidP="006150C2">
      <w:pPr>
        <w:jc w:val="center"/>
      </w:pPr>
    </w:p>
    <w:p w14:paraId="5784FC81" w14:textId="77777777" w:rsidR="006150C2" w:rsidRDefault="006150C2" w:rsidP="006150C2">
      <w:pPr>
        <w:jc w:val="center"/>
      </w:pPr>
    </w:p>
    <w:p w14:paraId="23D7BFB9" w14:textId="77777777" w:rsidR="00CB6562" w:rsidRDefault="00CB6562" w:rsidP="006150C2">
      <w:pPr>
        <w:jc w:val="center"/>
      </w:pPr>
    </w:p>
    <w:p w14:paraId="26E2F466" w14:textId="77777777" w:rsidR="00CB6562" w:rsidRDefault="00CB6562" w:rsidP="006150C2">
      <w:pPr>
        <w:jc w:val="center"/>
      </w:pPr>
    </w:p>
    <w:p w14:paraId="6BC6BEE0" w14:textId="77777777" w:rsidR="00CB6562" w:rsidRDefault="00CB6562" w:rsidP="006150C2">
      <w:pPr>
        <w:jc w:val="center"/>
      </w:pPr>
    </w:p>
    <w:p w14:paraId="42957EB4" w14:textId="77777777" w:rsidR="00CB6562" w:rsidRDefault="00CB6562" w:rsidP="006150C2">
      <w:pPr>
        <w:jc w:val="center"/>
      </w:pPr>
    </w:p>
    <w:p w14:paraId="7C2A8572" w14:textId="77777777" w:rsidR="00CB6562" w:rsidRDefault="00CB6562" w:rsidP="006150C2">
      <w:pPr>
        <w:jc w:val="center"/>
      </w:pPr>
    </w:p>
    <w:tbl>
      <w:tblPr>
        <w:tblStyle w:val="TableGrid"/>
        <w:tblW w:w="0" w:type="auto"/>
        <w:tblBorders>
          <w:top w:val="single" w:sz="18" w:space="0" w:color="auto"/>
          <w:left w:val="single" w:sz="18" w:space="0" w:color="auto"/>
          <w:bottom w:val="single" w:sz="18" w:space="0" w:color="auto"/>
          <w:right w:val="single" w:sz="18" w:space="0" w:color="auto"/>
          <w:insideH w:val="none" w:sz="0" w:space="0" w:color="auto"/>
          <w:insideV w:val="none" w:sz="0" w:space="0" w:color="auto"/>
        </w:tblBorders>
        <w:tblLook w:val="0600" w:firstRow="0" w:lastRow="0" w:firstColumn="0" w:lastColumn="0" w:noHBand="1" w:noVBand="1"/>
      </w:tblPr>
      <w:tblGrid>
        <w:gridCol w:w="9314"/>
      </w:tblGrid>
      <w:tr w:rsidR="006150C2" w14:paraId="67DA265B" w14:textId="77777777" w:rsidTr="000E7A34">
        <w:trPr>
          <w:trHeight w:val="2160"/>
        </w:trPr>
        <w:tc>
          <w:tcPr>
            <w:tcW w:w="9330" w:type="dxa"/>
            <w:vAlign w:val="center"/>
          </w:tcPr>
          <w:p w14:paraId="064E6040" w14:textId="77777777" w:rsidR="006150C2" w:rsidRDefault="006150C2" w:rsidP="006150C2">
            <w:pPr>
              <w:jc w:val="center"/>
            </w:pPr>
          </w:p>
          <w:p w14:paraId="33AC5BF7" w14:textId="77777777" w:rsidR="006150C2" w:rsidRPr="005E6436" w:rsidRDefault="006150C2" w:rsidP="000E7A34">
            <w:pPr>
              <w:jc w:val="center"/>
              <w:rPr>
                <w:rFonts w:cs="Arial"/>
                <w:b/>
              </w:rPr>
            </w:pPr>
            <w:r w:rsidRPr="005E6436">
              <w:rPr>
                <w:rFonts w:cs="Arial"/>
                <w:b/>
              </w:rPr>
              <w:t>Request for Proposals</w:t>
            </w:r>
          </w:p>
          <w:p w14:paraId="7650DF3B" w14:textId="77777777" w:rsidR="006150C2" w:rsidRDefault="006150C2" w:rsidP="006150C2">
            <w:pPr>
              <w:jc w:val="center"/>
              <w:rPr>
                <w:rFonts w:cs="Arial"/>
                <w:b/>
              </w:rPr>
            </w:pPr>
            <w:r w:rsidRPr="005E6436">
              <w:rPr>
                <w:rFonts w:cs="Arial"/>
                <w:b/>
              </w:rPr>
              <w:t>For</w:t>
            </w:r>
          </w:p>
          <w:p w14:paraId="27FE74F8" w14:textId="13AFDD60" w:rsidR="006150C2" w:rsidRPr="003767B5" w:rsidRDefault="00F57E39" w:rsidP="00E96143">
            <w:pPr>
              <w:jc w:val="center"/>
              <w:rPr>
                <w:rFonts w:cs="Arial"/>
                <w:b/>
              </w:rPr>
            </w:pPr>
            <w:r>
              <w:rPr>
                <w:b/>
                <w:bCs/>
              </w:rPr>
              <w:t xml:space="preserve">Automated </w:t>
            </w:r>
            <w:r w:rsidR="00E96143">
              <w:rPr>
                <w:b/>
                <w:bCs/>
              </w:rPr>
              <w:t>Glassware Washer, Service and Consumables</w:t>
            </w:r>
          </w:p>
        </w:tc>
      </w:tr>
    </w:tbl>
    <w:p w14:paraId="36FE7036" w14:textId="77777777" w:rsidR="006150C2" w:rsidRDefault="006150C2" w:rsidP="006150C2">
      <w:pPr>
        <w:jc w:val="center"/>
      </w:pPr>
    </w:p>
    <w:p w14:paraId="5A23AAD2" w14:textId="77777777" w:rsidR="006150C2" w:rsidRDefault="006150C2" w:rsidP="006150C2">
      <w:pPr>
        <w:jc w:val="center"/>
      </w:pPr>
    </w:p>
    <w:p w14:paraId="255D2703" w14:textId="77777777" w:rsidR="006150C2" w:rsidRDefault="006150C2" w:rsidP="006150C2">
      <w:pPr>
        <w:jc w:val="center"/>
      </w:pPr>
    </w:p>
    <w:p w14:paraId="01AE6713" w14:textId="2E6B2C2A" w:rsidR="005268A8" w:rsidRDefault="006150C2" w:rsidP="005268A8">
      <w:pPr>
        <w:jc w:val="center"/>
        <w:rPr>
          <w:rFonts w:cs="Arial"/>
          <w:b/>
        </w:rPr>
      </w:pPr>
      <w:r w:rsidRPr="00F17D1A">
        <w:t xml:space="preserve">Request for Proposals No.: </w:t>
      </w:r>
      <w:sdt>
        <w:sdtPr>
          <w:rPr>
            <w:rFonts w:cs="Arial"/>
            <w:b/>
          </w:rPr>
          <w:alias w:val="Title"/>
          <w:tag w:val=""/>
          <w:id w:val="-1505823537"/>
          <w:placeholder>
            <w:docPart w:val="11BE2483B0CB4F71812606F8940A1B35"/>
          </w:placeholder>
          <w:dataBinding w:prefixMappings="xmlns:ns0='http://purl.org/dc/elements/1.1/' xmlns:ns1='http://schemas.openxmlformats.org/package/2006/metadata/core-properties' " w:xpath="/ns1:coreProperties[1]/ns0:title[1]" w:storeItemID="{6C3C8BC8-F283-45AE-878A-BAB7291924A1}"/>
          <w:text/>
        </w:sdtPr>
        <w:sdtEndPr/>
        <w:sdtContent>
          <w:r w:rsidR="00880A3E">
            <w:rPr>
              <w:rFonts w:cs="Arial"/>
              <w:b/>
            </w:rPr>
            <w:t>LB-</w:t>
          </w:r>
          <w:r w:rsidR="0063631C">
            <w:rPr>
              <w:rFonts w:cs="Arial"/>
              <w:b/>
            </w:rPr>
            <w:t>CL-</w:t>
          </w:r>
          <w:r w:rsidR="00E96143">
            <w:rPr>
              <w:rFonts w:cs="Arial"/>
              <w:b/>
            </w:rPr>
            <w:t>0104-SH</w:t>
          </w:r>
        </w:sdtContent>
      </w:sdt>
    </w:p>
    <w:p w14:paraId="1AB4F43C" w14:textId="120C0DB6" w:rsidR="006150C2" w:rsidRPr="00880A3E" w:rsidRDefault="006150C2" w:rsidP="005268A8">
      <w:pPr>
        <w:jc w:val="center"/>
        <w:rPr>
          <w:b/>
          <w:bCs/>
        </w:rPr>
      </w:pPr>
      <w:r w:rsidRPr="00F17D1A">
        <w:t xml:space="preserve">Issued: </w:t>
      </w:r>
      <w:r w:rsidR="00790235">
        <w:rPr>
          <w:b/>
          <w:bCs/>
        </w:rPr>
        <w:t>September 29</w:t>
      </w:r>
      <w:r w:rsidR="00880A3E" w:rsidRPr="00B80FF3">
        <w:rPr>
          <w:b/>
          <w:bCs/>
        </w:rPr>
        <w:t>, 202</w:t>
      </w:r>
      <w:r w:rsidR="009A0842" w:rsidRPr="00B80FF3">
        <w:rPr>
          <w:b/>
          <w:bCs/>
        </w:rPr>
        <w:t>6</w:t>
      </w:r>
      <w:r w:rsidR="00880A3E" w:rsidRPr="00880A3E">
        <w:rPr>
          <w:b/>
          <w:bCs/>
        </w:rPr>
        <w:t xml:space="preserve"> </w:t>
      </w:r>
    </w:p>
    <w:p w14:paraId="2B0A5B59" w14:textId="0C8D8F35" w:rsidR="006150C2" w:rsidRPr="00A15297" w:rsidRDefault="006150C2" w:rsidP="005268A8">
      <w:pPr>
        <w:jc w:val="center"/>
        <w:rPr>
          <w:b/>
          <w:bCs/>
        </w:rPr>
      </w:pPr>
      <w:r w:rsidRPr="00F17D1A">
        <w:t xml:space="preserve">Submission Deadline: </w:t>
      </w:r>
      <w:r w:rsidR="00790235">
        <w:rPr>
          <w:b/>
          <w:bCs/>
        </w:rPr>
        <w:t>October 29</w:t>
      </w:r>
      <w:r w:rsidR="00880A3E" w:rsidRPr="00A15297">
        <w:rPr>
          <w:b/>
          <w:bCs/>
        </w:rPr>
        <w:t xml:space="preserve">, </w:t>
      </w:r>
      <w:r w:rsidR="006321F0" w:rsidRPr="00A15297">
        <w:rPr>
          <w:b/>
          <w:bCs/>
        </w:rPr>
        <w:t>2026,</w:t>
      </w:r>
      <w:r w:rsidRPr="00A15297">
        <w:t xml:space="preserve"> </w:t>
      </w:r>
      <w:r w:rsidRPr="00A15297">
        <w:rPr>
          <w:b/>
          <w:bCs/>
        </w:rPr>
        <w:t>local time</w:t>
      </w:r>
    </w:p>
    <w:p w14:paraId="475F1CA1" w14:textId="0D2E131B" w:rsidR="006150C2" w:rsidRPr="00F17D1A" w:rsidRDefault="006150C2" w:rsidP="005268A8">
      <w:pPr>
        <w:jc w:val="center"/>
        <w:rPr>
          <w:b/>
        </w:rPr>
      </w:pPr>
      <w:r w:rsidRPr="00F17D1A">
        <w:t>Coordinating Entity:</w:t>
      </w:r>
      <w:r w:rsidRPr="00F17D1A">
        <w:rPr>
          <w:b/>
        </w:rPr>
        <w:t xml:space="preserve"> </w:t>
      </w:r>
      <w:r w:rsidR="00880A3E">
        <w:rPr>
          <w:b/>
        </w:rPr>
        <w:t>Shared Health</w:t>
      </w:r>
    </w:p>
    <w:p w14:paraId="26DA2847" w14:textId="77777777" w:rsidR="006150C2" w:rsidRDefault="006150C2" w:rsidP="00BD35C1"/>
    <w:p w14:paraId="1A47F2D4" w14:textId="77777777" w:rsidR="006150C2" w:rsidRDefault="006150C2" w:rsidP="00BD35C1">
      <w:pPr>
        <w:sectPr w:rsidR="006150C2" w:rsidSect="006C4274">
          <w:headerReference w:type="default" r:id="rId13"/>
          <w:footerReference w:type="default" r:id="rId14"/>
          <w:pgSz w:w="12240" w:h="15840"/>
          <w:pgMar w:top="1440" w:right="1440" w:bottom="1440" w:left="1440" w:header="288" w:footer="288" w:gutter="0"/>
          <w:cols w:space="720"/>
          <w:titlePg/>
          <w:docGrid w:linePitch="360"/>
        </w:sectPr>
      </w:pPr>
    </w:p>
    <w:p w14:paraId="553B69FC" w14:textId="77777777" w:rsidR="006150C2" w:rsidRDefault="006150C2" w:rsidP="006150C2">
      <w:pPr>
        <w:pStyle w:val="Title"/>
      </w:pPr>
      <w:bookmarkStart w:id="0" w:name="_Toc64034531"/>
      <w:r>
        <w:lastRenderedPageBreak/>
        <w:t>TABLE OF CONTENTS</w:t>
      </w:r>
      <w:bookmarkEnd w:id="0"/>
    </w:p>
    <w:p w14:paraId="635DC083" w14:textId="1CC17711" w:rsidR="00BB2155" w:rsidRPr="00B501CE" w:rsidRDefault="006150C2">
      <w:pPr>
        <w:pStyle w:val="TOC1"/>
        <w:tabs>
          <w:tab w:val="right" w:leader="dot" w:pos="9350"/>
        </w:tabs>
        <w:rPr>
          <w:rFonts w:asciiTheme="minorHAnsi" w:eastAsiaTheme="minorEastAsia" w:hAnsiTheme="minorHAnsi"/>
          <w:noProof/>
        </w:rPr>
      </w:pPr>
      <w:r w:rsidRPr="00B501CE">
        <w:fldChar w:fldCharType="begin"/>
      </w:r>
      <w:r w:rsidRPr="00B501CE">
        <w:instrText xml:space="preserve"> TOC \o "1-1" \h \z \t "Heading 2,1,Heading 4,1" </w:instrText>
      </w:r>
      <w:r w:rsidRPr="00B501CE">
        <w:fldChar w:fldCharType="separate"/>
      </w:r>
      <w:hyperlink w:anchor="_Toc64034531" w:history="1">
        <w:r w:rsidR="00BB2155" w:rsidRPr="00B501CE">
          <w:rPr>
            <w:rStyle w:val="Hyperlink"/>
            <w:noProof/>
          </w:rPr>
          <w:t>TABLE OF CONTENTS</w:t>
        </w:r>
        <w:r w:rsidR="00BB2155" w:rsidRPr="00B501CE">
          <w:rPr>
            <w:noProof/>
            <w:webHidden/>
          </w:rPr>
          <w:tab/>
        </w:r>
        <w:r w:rsidR="00BB2155" w:rsidRPr="00B501CE">
          <w:rPr>
            <w:noProof/>
            <w:webHidden/>
          </w:rPr>
          <w:fldChar w:fldCharType="begin"/>
        </w:r>
        <w:r w:rsidR="00BB2155" w:rsidRPr="00B501CE">
          <w:rPr>
            <w:noProof/>
            <w:webHidden/>
          </w:rPr>
          <w:instrText xml:space="preserve"> PAGEREF _Toc64034531 \h </w:instrText>
        </w:r>
        <w:r w:rsidR="00BB2155" w:rsidRPr="00B501CE">
          <w:rPr>
            <w:noProof/>
            <w:webHidden/>
          </w:rPr>
        </w:r>
        <w:r w:rsidR="00BB2155" w:rsidRPr="00B501CE">
          <w:rPr>
            <w:noProof/>
            <w:webHidden/>
          </w:rPr>
          <w:fldChar w:fldCharType="separate"/>
        </w:r>
        <w:r w:rsidR="001D4E27">
          <w:rPr>
            <w:noProof/>
            <w:webHidden/>
          </w:rPr>
          <w:t>2</w:t>
        </w:r>
        <w:r w:rsidR="00BB2155" w:rsidRPr="00B501CE">
          <w:rPr>
            <w:noProof/>
            <w:webHidden/>
          </w:rPr>
          <w:fldChar w:fldCharType="end"/>
        </w:r>
      </w:hyperlink>
    </w:p>
    <w:p w14:paraId="1EAF44DF" w14:textId="68184451" w:rsidR="00BB2155" w:rsidRPr="00B501CE" w:rsidRDefault="00BB2155">
      <w:pPr>
        <w:pStyle w:val="TOC1"/>
        <w:tabs>
          <w:tab w:val="right" w:leader="dot" w:pos="9350"/>
        </w:tabs>
        <w:rPr>
          <w:rFonts w:asciiTheme="minorHAnsi" w:eastAsiaTheme="minorEastAsia" w:hAnsiTheme="minorHAnsi"/>
          <w:noProof/>
        </w:rPr>
      </w:pPr>
      <w:hyperlink w:anchor="_Toc64034532" w:history="1">
        <w:r w:rsidRPr="00B501CE">
          <w:rPr>
            <w:rStyle w:val="Hyperlink"/>
            <w:noProof/>
          </w:rPr>
          <w:t>PART 1 - INVITATION AND SUBMISSION INSTRUCTIONS</w:t>
        </w:r>
        <w:r w:rsidRPr="00B501CE">
          <w:rPr>
            <w:noProof/>
            <w:webHidden/>
          </w:rPr>
          <w:tab/>
        </w:r>
        <w:r w:rsidRPr="00B501CE">
          <w:rPr>
            <w:noProof/>
            <w:webHidden/>
          </w:rPr>
          <w:fldChar w:fldCharType="begin"/>
        </w:r>
        <w:r w:rsidRPr="00B501CE">
          <w:rPr>
            <w:noProof/>
            <w:webHidden/>
          </w:rPr>
          <w:instrText xml:space="preserve"> PAGEREF _Toc64034532 \h </w:instrText>
        </w:r>
        <w:r w:rsidRPr="00B501CE">
          <w:rPr>
            <w:noProof/>
            <w:webHidden/>
          </w:rPr>
        </w:r>
        <w:r w:rsidRPr="00B501CE">
          <w:rPr>
            <w:noProof/>
            <w:webHidden/>
          </w:rPr>
          <w:fldChar w:fldCharType="separate"/>
        </w:r>
        <w:r w:rsidR="001D4E27">
          <w:rPr>
            <w:noProof/>
            <w:webHidden/>
          </w:rPr>
          <w:t>3</w:t>
        </w:r>
        <w:r w:rsidRPr="00B501CE">
          <w:rPr>
            <w:noProof/>
            <w:webHidden/>
          </w:rPr>
          <w:fldChar w:fldCharType="end"/>
        </w:r>
      </w:hyperlink>
    </w:p>
    <w:p w14:paraId="44F1EC56" w14:textId="1FE9D990" w:rsidR="00BB2155" w:rsidRPr="00B501CE" w:rsidRDefault="00BB2155">
      <w:pPr>
        <w:pStyle w:val="TOC1"/>
        <w:tabs>
          <w:tab w:val="left" w:pos="660"/>
          <w:tab w:val="right" w:leader="dot" w:pos="9350"/>
        </w:tabs>
        <w:rPr>
          <w:rFonts w:asciiTheme="minorHAnsi" w:eastAsiaTheme="minorEastAsia" w:hAnsiTheme="minorHAnsi"/>
          <w:noProof/>
        </w:rPr>
      </w:pPr>
      <w:hyperlink w:anchor="_Toc64034533" w:history="1">
        <w:r w:rsidRPr="00B501CE">
          <w:rPr>
            <w:rStyle w:val="Hyperlink"/>
            <w:noProof/>
          </w:rPr>
          <w:t>1.1</w:t>
        </w:r>
        <w:r w:rsidRPr="00B501CE">
          <w:rPr>
            <w:rFonts w:asciiTheme="minorHAnsi" w:eastAsiaTheme="minorEastAsia" w:hAnsiTheme="minorHAnsi"/>
            <w:noProof/>
          </w:rPr>
          <w:tab/>
        </w:r>
        <w:r w:rsidRPr="00B501CE">
          <w:rPr>
            <w:rStyle w:val="Hyperlink"/>
            <w:noProof/>
          </w:rPr>
          <w:t>Invitation to Proponents</w:t>
        </w:r>
        <w:r w:rsidRPr="00B501CE">
          <w:rPr>
            <w:noProof/>
            <w:webHidden/>
          </w:rPr>
          <w:tab/>
        </w:r>
        <w:r w:rsidR="00F81BF8" w:rsidRPr="00B501CE">
          <w:rPr>
            <w:noProof/>
            <w:webHidden/>
          </w:rPr>
          <w:t>3</w:t>
        </w:r>
      </w:hyperlink>
    </w:p>
    <w:p w14:paraId="10048A78" w14:textId="2CD33E3B" w:rsidR="00BB2155" w:rsidRPr="00B501CE" w:rsidRDefault="00BB2155">
      <w:pPr>
        <w:pStyle w:val="TOC1"/>
        <w:tabs>
          <w:tab w:val="left" w:pos="660"/>
          <w:tab w:val="right" w:leader="dot" w:pos="9350"/>
        </w:tabs>
        <w:rPr>
          <w:rFonts w:asciiTheme="minorHAnsi" w:eastAsiaTheme="minorEastAsia" w:hAnsiTheme="minorHAnsi"/>
          <w:noProof/>
        </w:rPr>
      </w:pPr>
      <w:hyperlink w:anchor="_Toc64034534" w:history="1">
        <w:r w:rsidRPr="00B501CE">
          <w:rPr>
            <w:rStyle w:val="Hyperlink"/>
            <w:noProof/>
          </w:rPr>
          <w:t>1.2</w:t>
        </w:r>
        <w:r w:rsidRPr="00B501CE">
          <w:rPr>
            <w:rFonts w:asciiTheme="minorHAnsi" w:eastAsiaTheme="minorEastAsia" w:hAnsiTheme="minorHAnsi"/>
            <w:noProof/>
          </w:rPr>
          <w:tab/>
        </w:r>
        <w:r w:rsidRPr="00B501CE">
          <w:rPr>
            <w:rStyle w:val="Hyperlink"/>
            <w:noProof/>
          </w:rPr>
          <w:t>RFP Contact</w:t>
        </w:r>
        <w:r w:rsidRPr="00B501CE">
          <w:rPr>
            <w:noProof/>
            <w:webHidden/>
          </w:rPr>
          <w:tab/>
        </w:r>
        <w:r w:rsidR="00657899">
          <w:rPr>
            <w:noProof/>
            <w:webHidden/>
          </w:rPr>
          <w:t>3</w:t>
        </w:r>
      </w:hyperlink>
    </w:p>
    <w:p w14:paraId="1940CE4D" w14:textId="40995C84" w:rsidR="00BB2155" w:rsidRPr="00B501CE" w:rsidRDefault="00BB2155">
      <w:pPr>
        <w:pStyle w:val="TOC1"/>
        <w:tabs>
          <w:tab w:val="left" w:pos="660"/>
          <w:tab w:val="right" w:leader="dot" w:pos="9350"/>
        </w:tabs>
        <w:rPr>
          <w:rFonts w:asciiTheme="minorHAnsi" w:eastAsiaTheme="minorEastAsia" w:hAnsiTheme="minorHAnsi"/>
          <w:noProof/>
        </w:rPr>
      </w:pPr>
      <w:hyperlink w:anchor="_Toc64034535" w:history="1">
        <w:r w:rsidRPr="00B501CE">
          <w:rPr>
            <w:rStyle w:val="Hyperlink"/>
            <w:noProof/>
          </w:rPr>
          <w:t>1.3</w:t>
        </w:r>
        <w:r w:rsidRPr="00B501CE">
          <w:rPr>
            <w:rFonts w:asciiTheme="minorHAnsi" w:eastAsiaTheme="minorEastAsia" w:hAnsiTheme="minorHAnsi"/>
            <w:noProof/>
          </w:rPr>
          <w:tab/>
        </w:r>
        <w:r w:rsidRPr="00B501CE">
          <w:rPr>
            <w:rStyle w:val="Hyperlink"/>
            <w:noProof/>
          </w:rPr>
          <w:t>Type of Contract for Deliverables</w:t>
        </w:r>
        <w:r w:rsidRPr="00B501CE">
          <w:rPr>
            <w:noProof/>
            <w:webHidden/>
          </w:rPr>
          <w:tab/>
        </w:r>
        <w:r w:rsidR="00657899">
          <w:rPr>
            <w:noProof/>
            <w:webHidden/>
          </w:rPr>
          <w:t>3</w:t>
        </w:r>
      </w:hyperlink>
    </w:p>
    <w:p w14:paraId="663715FE" w14:textId="3D0013A3" w:rsidR="00BB2155" w:rsidRPr="00B501CE" w:rsidRDefault="00BB2155">
      <w:pPr>
        <w:pStyle w:val="TOC1"/>
        <w:tabs>
          <w:tab w:val="left" w:pos="660"/>
          <w:tab w:val="right" w:leader="dot" w:pos="9350"/>
        </w:tabs>
        <w:rPr>
          <w:rFonts w:asciiTheme="minorHAnsi" w:eastAsiaTheme="minorEastAsia" w:hAnsiTheme="minorHAnsi"/>
          <w:noProof/>
        </w:rPr>
      </w:pPr>
      <w:hyperlink w:anchor="_Toc64034536" w:history="1">
        <w:r w:rsidRPr="00B501CE">
          <w:rPr>
            <w:rStyle w:val="Hyperlink"/>
            <w:noProof/>
          </w:rPr>
          <w:t>1.4</w:t>
        </w:r>
        <w:r w:rsidRPr="00B501CE">
          <w:rPr>
            <w:rFonts w:asciiTheme="minorHAnsi" w:eastAsiaTheme="minorEastAsia" w:hAnsiTheme="minorHAnsi"/>
            <w:noProof/>
          </w:rPr>
          <w:tab/>
        </w:r>
        <w:r w:rsidRPr="00B501CE">
          <w:rPr>
            <w:rStyle w:val="Hyperlink"/>
            <w:noProof/>
          </w:rPr>
          <w:t>Proponent Must be a Single Legal Entity</w:t>
        </w:r>
        <w:r w:rsidRPr="00B501CE">
          <w:rPr>
            <w:noProof/>
            <w:webHidden/>
          </w:rPr>
          <w:tab/>
        </w:r>
        <w:r w:rsidR="00F81BF8" w:rsidRPr="00B501CE">
          <w:rPr>
            <w:noProof/>
            <w:webHidden/>
          </w:rPr>
          <w:t>4</w:t>
        </w:r>
      </w:hyperlink>
    </w:p>
    <w:p w14:paraId="6A53B00D" w14:textId="3924B056" w:rsidR="00BB2155" w:rsidRPr="00B501CE" w:rsidRDefault="00BB2155">
      <w:pPr>
        <w:pStyle w:val="TOC1"/>
        <w:tabs>
          <w:tab w:val="left" w:pos="660"/>
          <w:tab w:val="right" w:leader="dot" w:pos="9350"/>
        </w:tabs>
        <w:rPr>
          <w:rFonts w:asciiTheme="minorHAnsi" w:eastAsiaTheme="minorEastAsia" w:hAnsiTheme="minorHAnsi"/>
          <w:noProof/>
        </w:rPr>
      </w:pPr>
      <w:hyperlink w:anchor="_Toc64034537" w:history="1">
        <w:r w:rsidRPr="00B501CE">
          <w:rPr>
            <w:rStyle w:val="Hyperlink"/>
            <w:noProof/>
          </w:rPr>
          <w:t>1.5</w:t>
        </w:r>
        <w:r w:rsidRPr="00B501CE">
          <w:rPr>
            <w:rFonts w:asciiTheme="minorHAnsi" w:eastAsiaTheme="minorEastAsia" w:hAnsiTheme="minorHAnsi"/>
            <w:noProof/>
          </w:rPr>
          <w:tab/>
        </w:r>
        <w:r w:rsidRPr="00B501CE">
          <w:rPr>
            <w:rStyle w:val="Hyperlink"/>
            <w:noProof/>
          </w:rPr>
          <w:t>RFP Timetable</w:t>
        </w:r>
        <w:r w:rsidRPr="00B501CE">
          <w:rPr>
            <w:noProof/>
            <w:webHidden/>
          </w:rPr>
          <w:tab/>
        </w:r>
        <w:r w:rsidR="00657899">
          <w:rPr>
            <w:noProof/>
            <w:webHidden/>
          </w:rPr>
          <w:t>4</w:t>
        </w:r>
      </w:hyperlink>
    </w:p>
    <w:p w14:paraId="2795C973" w14:textId="61349FFD" w:rsidR="00BB2155" w:rsidRPr="00B501CE" w:rsidRDefault="00BB2155">
      <w:pPr>
        <w:pStyle w:val="TOC1"/>
        <w:tabs>
          <w:tab w:val="left" w:pos="660"/>
          <w:tab w:val="right" w:leader="dot" w:pos="9350"/>
        </w:tabs>
        <w:rPr>
          <w:rFonts w:asciiTheme="minorHAnsi" w:eastAsiaTheme="minorEastAsia" w:hAnsiTheme="minorHAnsi"/>
          <w:noProof/>
        </w:rPr>
      </w:pPr>
      <w:hyperlink w:anchor="_Toc64034538" w:history="1">
        <w:r w:rsidRPr="00B501CE">
          <w:rPr>
            <w:rStyle w:val="Hyperlink"/>
            <w:noProof/>
          </w:rPr>
          <w:t>1.6</w:t>
        </w:r>
        <w:r w:rsidRPr="00B501CE">
          <w:rPr>
            <w:rFonts w:asciiTheme="minorHAnsi" w:eastAsiaTheme="minorEastAsia" w:hAnsiTheme="minorHAnsi"/>
            <w:noProof/>
          </w:rPr>
          <w:tab/>
        </w:r>
        <w:r w:rsidRPr="00B501CE">
          <w:rPr>
            <w:rStyle w:val="Hyperlink"/>
            <w:noProof/>
          </w:rPr>
          <w:t>Submission of Proposals</w:t>
        </w:r>
        <w:r w:rsidRPr="00B501CE">
          <w:rPr>
            <w:noProof/>
            <w:webHidden/>
          </w:rPr>
          <w:tab/>
        </w:r>
        <w:r w:rsidR="00657899">
          <w:rPr>
            <w:noProof/>
            <w:webHidden/>
          </w:rPr>
          <w:t>5</w:t>
        </w:r>
      </w:hyperlink>
    </w:p>
    <w:p w14:paraId="385E1BBE" w14:textId="149E37DF" w:rsidR="00BB2155" w:rsidRPr="00B501CE" w:rsidRDefault="00BB2155">
      <w:pPr>
        <w:pStyle w:val="TOC1"/>
        <w:tabs>
          <w:tab w:val="right" w:leader="dot" w:pos="9350"/>
        </w:tabs>
        <w:rPr>
          <w:rFonts w:asciiTheme="minorHAnsi" w:eastAsiaTheme="minorEastAsia" w:hAnsiTheme="minorHAnsi"/>
          <w:noProof/>
        </w:rPr>
      </w:pPr>
      <w:hyperlink w:anchor="_Toc64034539" w:history="1">
        <w:r w:rsidRPr="00B501CE">
          <w:rPr>
            <w:rStyle w:val="Hyperlink"/>
            <w:noProof/>
          </w:rPr>
          <w:t>PART 2 - EVALUATION, NEGOTIATION AND AWARD</w:t>
        </w:r>
        <w:r w:rsidRPr="00B501CE">
          <w:rPr>
            <w:noProof/>
            <w:webHidden/>
          </w:rPr>
          <w:tab/>
        </w:r>
        <w:r w:rsidR="00657899">
          <w:rPr>
            <w:noProof/>
            <w:webHidden/>
          </w:rPr>
          <w:t>7</w:t>
        </w:r>
      </w:hyperlink>
    </w:p>
    <w:p w14:paraId="0D5B0F22" w14:textId="5BACDC22" w:rsidR="00BB2155" w:rsidRPr="00B501CE" w:rsidRDefault="00BB2155">
      <w:pPr>
        <w:pStyle w:val="TOC1"/>
        <w:tabs>
          <w:tab w:val="left" w:pos="660"/>
          <w:tab w:val="right" w:leader="dot" w:pos="9350"/>
        </w:tabs>
        <w:rPr>
          <w:rFonts w:asciiTheme="minorHAnsi" w:eastAsiaTheme="minorEastAsia" w:hAnsiTheme="minorHAnsi"/>
          <w:noProof/>
        </w:rPr>
      </w:pPr>
      <w:hyperlink w:anchor="_Toc64034540" w:history="1">
        <w:r w:rsidRPr="00B501CE">
          <w:rPr>
            <w:rStyle w:val="Hyperlink"/>
            <w:noProof/>
          </w:rPr>
          <w:t>2.1</w:t>
        </w:r>
        <w:r w:rsidRPr="00B501CE">
          <w:rPr>
            <w:rFonts w:asciiTheme="minorHAnsi" w:eastAsiaTheme="minorEastAsia" w:hAnsiTheme="minorHAnsi"/>
            <w:noProof/>
          </w:rPr>
          <w:tab/>
        </w:r>
        <w:r w:rsidRPr="00B501CE">
          <w:rPr>
            <w:rStyle w:val="Hyperlink"/>
            <w:noProof/>
          </w:rPr>
          <w:t>Stages of Evaluation and Negotiation</w:t>
        </w:r>
        <w:r w:rsidRPr="00B501CE">
          <w:rPr>
            <w:noProof/>
            <w:webHidden/>
          </w:rPr>
          <w:tab/>
        </w:r>
        <w:r w:rsidR="00657899">
          <w:rPr>
            <w:noProof/>
            <w:webHidden/>
          </w:rPr>
          <w:t>7</w:t>
        </w:r>
      </w:hyperlink>
    </w:p>
    <w:p w14:paraId="79604D49" w14:textId="6A4CAD7C" w:rsidR="00BB2155" w:rsidRPr="00B501CE" w:rsidRDefault="00BB2155">
      <w:pPr>
        <w:pStyle w:val="TOC1"/>
        <w:tabs>
          <w:tab w:val="left" w:pos="660"/>
          <w:tab w:val="right" w:leader="dot" w:pos="9350"/>
        </w:tabs>
        <w:rPr>
          <w:rFonts w:asciiTheme="minorHAnsi" w:eastAsiaTheme="minorEastAsia" w:hAnsiTheme="minorHAnsi"/>
          <w:noProof/>
        </w:rPr>
      </w:pPr>
      <w:hyperlink w:anchor="_Toc64034541" w:history="1">
        <w:r w:rsidRPr="00B501CE">
          <w:rPr>
            <w:rStyle w:val="Hyperlink"/>
            <w:noProof/>
          </w:rPr>
          <w:t>2.2</w:t>
        </w:r>
        <w:r w:rsidRPr="00B501CE">
          <w:rPr>
            <w:rFonts w:asciiTheme="minorHAnsi" w:eastAsiaTheme="minorEastAsia" w:hAnsiTheme="minorHAnsi"/>
            <w:noProof/>
          </w:rPr>
          <w:tab/>
        </w:r>
        <w:r w:rsidRPr="00B501CE">
          <w:rPr>
            <w:rStyle w:val="Hyperlink"/>
            <w:noProof/>
          </w:rPr>
          <w:t>Mandatory Submission Requirements</w:t>
        </w:r>
        <w:r w:rsidRPr="00B501CE">
          <w:rPr>
            <w:noProof/>
            <w:webHidden/>
          </w:rPr>
          <w:tab/>
        </w:r>
        <w:r w:rsidR="00657899">
          <w:rPr>
            <w:noProof/>
            <w:webHidden/>
          </w:rPr>
          <w:t>7</w:t>
        </w:r>
      </w:hyperlink>
    </w:p>
    <w:p w14:paraId="7E81E3B9" w14:textId="789AEDAA" w:rsidR="00BB2155" w:rsidRPr="00B501CE" w:rsidRDefault="00BB2155">
      <w:pPr>
        <w:pStyle w:val="TOC1"/>
        <w:tabs>
          <w:tab w:val="left" w:pos="660"/>
          <w:tab w:val="right" w:leader="dot" w:pos="9350"/>
        </w:tabs>
        <w:rPr>
          <w:rFonts w:asciiTheme="minorHAnsi" w:eastAsiaTheme="minorEastAsia" w:hAnsiTheme="minorHAnsi"/>
          <w:noProof/>
        </w:rPr>
      </w:pPr>
      <w:hyperlink w:anchor="_Toc64034542" w:history="1">
        <w:r w:rsidRPr="00B501CE">
          <w:rPr>
            <w:rStyle w:val="Hyperlink"/>
            <w:noProof/>
          </w:rPr>
          <w:t>2.3</w:t>
        </w:r>
        <w:r w:rsidRPr="00B501CE">
          <w:rPr>
            <w:rFonts w:asciiTheme="minorHAnsi" w:eastAsiaTheme="minorEastAsia" w:hAnsiTheme="minorHAnsi"/>
            <w:noProof/>
          </w:rPr>
          <w:tab/>
        </w:r>
        <w:r w:rsidRPr="00B501CE">
          <w:rPr>
            <w:rStyle w:val="Hyperlink"/>
            <w:noProof/>
          </w:rPr>
          <w:t>Mandatory Technical Requirements</w:t>
        </w:r>
        <w:r w:rsidRPr="00B501CE">
          <w:rPr>
            <w:noProof/>
            <w:webHidden/>
          </w:rPr>
          <w:tab/>
        </w:r>
        <w:r w:rsidR="00657899">
          <w:rPr>
            <w:noProof/>
            <w:webHidden/>
          </w:rPr>
          <w:t>7</w:t>
        </w:r>
      </w:hyperlink>
    </w:p>
    <w:p w14:paraId="580A3A4C" w14:textId="1251A977" w:rsidR="00BB2155" w:rsidRPr="00B501CE" w:rsidRDefault="00BB2155">
      <w:pPr>
        <w:pStyle w:val="TOC1"/>
        <w:tabs>
          <w:tab w:val="left" w:pos="660"/>
          <w:tab w:val="right" w:leader="dot" w:pos="9350"/>
        </w:tabs>
        <w:rPr>
          <w:rFonts w:asciiTheme="minorHAnsi" w:eastAsiaTheme="minorEastAsia" w:hAnsiTheme="minorHAnsi"/>
          <w:noProof/>
        </w:rPr>
      </w:pPr>
      <w:hyperlink w:anchor="_Toc64034543" w:history="1">
        <w:r w:rsidRPr="00B501CE">
          <w:rPr>
            <w:rStyle w:val="Hyperlink"/>
            <w:noProof/>
          </w:rPr>
          <w:t>2.4</w:t>
        </w:r>
        <w:r w:rsidRPr="00B501CE">
          <w:rPr>
            <w:rFonts w:asciiTheme="minorHAnsi" w:eastAsiaTheme="minorEastAsia" w:hAnsiTheme="minorHAnsi"/>
            <w:noProof/>
          </w:rPr>
          <w:tab/>
        </w:r>
        <w:r w:rsidRPr="00B501CE">
          <w:rPr>
            <w:rStyle w:val="Hyperlink"/>
            <w:noProof/>
          </w:rPr>
          <w:t>Evaluation of Rated Criteria</w:t>
        </w:r>
        <w:r w:rsidRPr="00B501CE">
          <w:rPr>
            <w:noProof/>
            <w:webHidden/>
          </w:rPr>
          <w:tab/>
        </w:r>
        <w:r w:rsidR="00657899">
          <w:rPr>
            <w:noProof/>
            <w:webHidden/>
          </w:rPr>
          <w:t>7</w:t>
        </w:r>
      </w:hyperlink>
    </w:p>
    <w:p w14:paraId="1B6B6CD3" w14:textId="377BAFF3" w:rsidR="00BB2155" w:rsidRPr="00B501CE" w:rsidRDefault="00BB2155">
      <w:pPr>
        <w:pStyle w:val="TOC1"/>
        <w:tabs>
          <w:tab w:val="left" w:pos="660"/>
          <w:tab w:val="right" w:leader="dot" w:pos="9350"/>
        </w:tabs>
        <w:rPr>
          <w:rFonts w:asciiTheme="minorHAnsi" w:eastAsiaTheme="minorEastAsia" w:hAnsiTheme="minorHAnsi"/>
          <w:noProof/>
        </w:rPr>
      </w:pPr>
      <w:hyperlink w:anchor="_Toc64034544" w:history="1">
        <w:r w:rsidRPr="00B501CE">
          <w:rPr>
            <w:rStyle w:val="Hyperlink"/>
            <w:noProof/>
          </w:rPr>
          <w:t>2.5</w:t>
        </w:r>
        <w:r w:rsidRPr="00B501CE">
          <w:rPr>
            <w:rFonts w:asciiTheme="minorHAnsi" w:eastAsiaTheme="minorEastAsia" w:hAnsiTheme="minorHAnsi"/>
            <w:noProof/>
          </w:rPr>
          <w:tab/>
        </w:r>
        <w:r w:rsidRPr="00B501CE">
          <w:rPr>
            <w:rStyle w:val="Hyperlink"/>
            <w:noProof/>
          </w:rPr>
          <w:t>Evaluation of Pricing</w:t>
        </w:r>
        <w:r w:rsidRPr="00B501CE">
          <w:rPr>
            <w:noProof/>
            <w:webHidden/>
          </w:rPr>
          <w:tab/>
        </w:r>
        <w:r w:rsidR="00657899">
          <w:rPr>
            <w:noProof/>
            <w:webHidden/>
          </w:rPr>
          <w:t>7</w:t>
        </w:r>
      </w:hyperlink>
    </w:p>
    <w:p w14:paraId="785CFA4E" w14:textId="6D3B2E5E" w:rsidR="00BB2155" w:rsidRPr="00B501CE" w:rsidRDefault="00BB2155">
      <w:pPr>
        <w:pStyle w:val="TOC1"/>
        <w:tabs>
          <w:tab w:val="left" w:pos="660"/>
          <w:tab w:val="right" w:leader="dot" w:pos="9350"/>
        </w:tabs>
        <w:rPr>
          <w:rFonts w:asciiTheme="minorHAnsi" w:eastAsiaTheme="minorEastAsia" w:hAnsiTheme="minorHAnsi"/>
          <w:noProof/>
        </w:rPr>
      </w:pPr>
      <w:hyperlink w:anchor="_Toc64034546" w:history="1">
        <w:r w:rsidRPr="00B501CE">
          <w:rPr>
            <w:rStyle w:val="Hyperlink"/>
            <w:noProof/>
          </w:rPr>
          <w:t>2.</w:t>
        </w:r>
        <w:r w:rsidR="007F68B6">
          <w:rPr>
            <w:rStyle w:val="Hyperlink"/>
            <w:noProof/>
          </w:rPr>
          <w:t>6</w:t>
        </w:r>
        <w:r w:rsidRPr="00B501CE">
          <w:rPr>
            <w:rFonts w:asciiTheme="minorHAnsi" w:eastAsiaTheme="minorEastAsia" w:hAnsiTheme="minorHAnsi"/>
            <w:noProof/>
          </w:rPr>
          <w:tab/>
        </w:r>
        <w:r w:rsidRPr="00B501CE">
          <w:rPr>
            <w:rStyle w:val="Hyperlink"/>
            <w:noProof/>
          </w:rPr>
          <w:t>Ranking and Contract Negotiations</w:t>
        </w:r>
        <w:r w:rsidRPr="00B501CE">
          <w:rPr>
            <w:noProof/>
            <w:webHidden/>
          </w:rPr>
          <w:tab/>
        </w:r>
        <w:r w:rsidR="00657899">
          <w:rPr>
            <w:noProof/>
            <w:webHidden/>
          </w:rPr>
          <w:t>7</w:t>
        </w:r>
      </w:hyperlink>
    </w:p>
    <w:p w14:paraId="21FB7056" w14:textId="7DF7117D" w:rsidR="00BB2155" w:rsidRPr="00B501CE" w:rsidRDefault="00BB2155">
      <w:pPr>
        <w:pStyle w:val="TOC1"/>
        <w:tabs>
          <w:tab w:val="right" w:leader="dot" w:pos="9350"/>
        </w:tabs>
        <w:rPr>
          <w:rFonts w:asciiTheme="minorHAnsi" w:eastAsiaTheme="minorEastAsia" w:hAnsiTheme="minorHAnsi"/>
          <w:noProof/>
        </w:rPr>
      </w:pPr>
      <w:hyperlink w:anchor="_Toc64034547" w:history="1">
        <w:r w:rsidRPr="00B501CE">
          <w:rPr>
            <w:rStyle w:val="Hyperlink"/>
            <w:noProof/>
          </w:rPr>
          <w:t>PART 3 - TERMS AND CONDITIONS OF THE RFP PROCESS</w:t>
        </w:r>
        <w:r w:rsidRPr="00B501CE">
          <w:rPr>
            <w:noProof/>
            <w:webHidden/>
          </w:rPr>
          <w:tab/>
        </w:r>
        <w:r w:rsidR="00657899">
          <w:rPr>
            <w:noProof/>
            <w:webHidden/>
          </w:rPr>
          <w:t>9</w:t>
        </w:r>
      </w:hyperlink>
    </w:p>
    <w:p w14:paraId="4611504F" w14:textId="0B058AFD" w:rsidR="00BB2155" w:rsidRPr="00B501CE" w:rsidRDefault="00BB2155">
      <w:pPr>
        <w:pStyle w:val="TOC1"/>
        <w:tabs>
          <w:tab w:val="left" w:pos="660"/>
          <w:tab w:val="right" w:leader="dot" w:pos="9350"/>
        </w:tabs>
        <w:rPr>
          <w:rFonts w:asciiTheme="minorHAnsi" w:eastAsiaTheme="minorEastAsia" w:hAnsiTheme="minorHAnsi"/>
          <w:noProof/>
        </w:rPr>
      </w:pPr>
      <w:hyperlink w:anchor="_Toc64034548" w:history="1">
        <w:r w:rsidRPr="00B501CE">
          <w:rPr>
            <w:rStyle w:val="Hyperlink"/>
            <w:noProof/>
          </w:rPr>
          <w:t>3.1</w:t>
        </w:r>
        <w:r w:rsidRPr="00B501CE">
          <w:rPr>
            <w:rFonts w:asciiTheme="minorHAnsi" w:eastAsiaTheme="minorEastAsia" w:hAnsiTheme="minorHAnsi"/>
            <w:noProof/>
          </w:rPr>
          <w:tab/>
        </w:r>
        <w:r w:rsidRPr="00B501CE">
          <w:rPr>
            <w:rStyle w:val="Hyperlink"/>
            <w:noProof/>
          </w:rPr>
          <w:t>General Information and Instructions</w:t>
        </w:r>
        <w:r w:rsidRPr="00B501CE">
          <w:rPr>
            <w:noProof/>
            <w:webHidden/>
          </w:rPr>
          <w:tab/>
        </w:r>
        <w:r w:rsidR="00657899">
          <w:rPr>
            <w:noProof/>
            <w:webHidden/>
          </w:rPr>
          <w:t>9</w:t>
        </w:r>
      </w:hyperlink>
    </w:p>
    <w:p w14:paraId="2142C1F7" w14:textId="28F72E22" w:rsidR="00BB2155" w:rsidRPr="00B501CE" w:rsidRDefault="00BB2155">
      <w:pPr>
        <w:pStyle w:val="TOC1"/>
        <w:tabs>
          <w:tab w:val="left" w:pos="660"/>
          <w:tab w:val="right" w:leader="dot" w:pos="9350"/>
        </w:tabs>
        <w:rPr>
          <w:rFonts w:asciiTheme="minorHAnsi" w:eastAsiaTheme="minorEastAsia" w:hAnsiTheme="minorHAnsi"/>
          <w:noProof/>
        </w:rPr>
      </w:pPr>
      <w:hyperlink w:anchor="_Toc64034549" w:history="1">
        <w:r w:rsidRPr="00B501CE">
          <w:rPr>
            <w:rStyle w:val="Hyperlink"/>
            <w:noProof/>
          </w:rPr>
          <w:t>3.2</w:t>
        </w:r>
        <w:r w:rsidRPr="00B501CE">
          <w:rPr>
            <w:rFonts w:asciiTheme="minorHAnsi" w:eastAsiaTheme="minorEastAsia" w:hAnsiTheme="minorHAnsi"/>
            <w:noProof/>
          </w:rPr>
          <w:tab/>
        </w:r>
        <w:r w:rsidRPr="00B501CE">
          <w:rPr>
            <w:rStyle w:val="Hyperlink"/>
            <w:noProof/>
          </w:rPr>
          <w:t>Communication after Issuance of RFP</w:t>
        </w:r>
        <w:r w:rsidRPr="00B501CE">
          <w:rPr>
            <w:noProof/>
            <w:webHidden/>
          </w:rPr>
          <w:tab/>
        </w:r>
        <w:r w:rsidR="00B501CE" w:rsidRPr="00B501CE">
          <w:rPr>
            <w:noProof/>
            <w:webHidden/>
          </w:rPr>
          <w:t>1</w:t>
        </w:r>
        <w:r w:rsidR="00657899">
          <w:rPr>
            <w:noProof/>
            <w:webHidden/>
          </w:rPr>
          <w:t>0</w:t>
        </w:r>
      </w:hyperlink>
    </w:p>
    <w:p w14:paraId="1917DD5A" w14:textId="48BE92EA" w:rsidR="00BB2155" w:rsidRPr="00B501CE" w:rsidRDefault="00BB2155">
      <w:pPr>
        <w:pStyle w:val="TOC1"/>
        <w:tabs>
          <w:tab w:val="left" w:pos="660"/>
          <w:tab w:val="right" w:leader="dot" w:pos="9350"/>
        </w:tabs>
        <w:rPr>
          <w:rFonts w:asciiTheme="minorHAnsi" w:eastAsiaTheme="minorEastAsia" w:hAnsiTheme="minorHAnsi"/>
          <w:noProof/>
        </w:rPr>
      </w:pPr>
      <w:hyperlink w:anchor="_Toc64034550" w:history="1">
        <w:r w:rsidRPr="00B501CE">
          <w:rPr>
            <w:rStyle w:val="Hyperlink"/>
            <w:noProof/>
          </w:rPr>
          <w:t>3.3</w:t>
        </w:r>
        <w:r w:rsidRPr="00B501CE">
          <w:rPr>
            <w:rFonts w:asciiTheme="minorHAnsi" w:eastAsiaTheme="minorEastAsia" w:hAnsiTheme="minorHAnsi"/>
            <w:noProof/>
          </w:rPr>
          <w:tab/>
        </w:r>
        <w:r w:rsidRPr="00B501CE">
          <w:rPr>
            <w:rStyle w:val="Hyperlink"/>
            <w:noProof/>
          </w:rPr>
          <w:t>Notification and Debriefing</w:t>
        </w:r>
        <w:r w:rsidRPr="00B501CE">
          <w:rPr>
            <w:noProof/>
            <w:webHidden/>
          </w:rPr>
          <w:tab/>
        </w:r>
        <w:r w:rsidR="00B501CE" w:rsidRPr="00B501CE">
          <w:rPr>
            <w:noProof/>
            <w:webHidden/>
          </w:rPr>
          <w:t>1</w:t>
        </w:r>
        <w:r w:rsidR="00657899">
          <w:rPr>
            <w:noProof/>
            <w:webHidden/>
          </w:rPr>
          <w:t>0</w:t>
        </w:r>
      </w:hyperlink>
    </w:p>
    <w:p w14:paraId="43937726" w14:textId="31A307E6" w:rsidR="00BB2155" w:rsidRPr="00B501CE" w:rsidRDefault="00BB2155">
      <w:pPr>
        <w:pStyle w:val="TOC1"/>
        <w:tabs>
          <w:tab w:val="left" w:pos="660"/>
          <w:tab w:val="right" w:leader="dot" w:pos="9350"/>
        </w:tabs>
        <w:rPr>
          <w:rFonts w:asciiTheme="minorHAnsi" w:eastAsiaTheme="minorEastAsia" w:hAnsiTheme="minorHAnsi"/>
          <w:noProof/>
        </w:rPr>
      </w:pPr>
      <w:hyperlink w:anchor="_Toc64034551" w:history="1">
        <w:r w:rsidRPr="00B501CE">
          <w:rPr>
            <w:rStyle w:val="Hyperlink"/>
            <w:noProof/>
          </w:rPr>
          <w:t>3.4</w:t>
        </w:r>
        <w:r w:rsidRPr="00B501CE">
          <w:rPr>
            <w:rFonts w:asciiTheme="minorHAnsi" w:eastAsiaTheme="minorEastAsia" w:hAnsiTheme="minorHAnsi"/>
            <w:noProof/>
          </w:rPr>
          <w:tab/>
        </w:r>
        <w:r w:rsidRPr="00B501CE">
          <w:rPr>
            <w:rStyle w:val="Hyperlink"/>
            <w:noProof/>
          </w:rPr>
          <w:t>Conflict of Interest and Prohibited Conduct</w:t>
        </w:r>
        <w:r w:rsidRPr="00B501CE">
          <w:rPr>
            <w:noProof/>
            <w:webHidden/>
          </w:rPr>
          <w:tab/>
        </w:r>
        <w:r w:rsidRPr="00B501CE">
          <w:rPr>
            <w:noProof/>
            <w:webHidden/>
          </w:rPr>
          <w:fldChar w:fldCharType="begin"/>
        </w:r>
        <w:r w:rsidRPr="00B501CE">
          <w:rPr>
            <w:noProof/>
            <w:webHidden/>
          </w:rPr>
          <w:instrText xml:space="preserve"> PAGEREF _Toc64034551 \h </w:instrText>
        </w:r>
        <w:r w:rsidRPr="00B501CE">
          <w:rPr>
            <w:noProof/>
            <w:webHidden/>
          </w:rPr>
        </w:r>
        <w:r w:rsidRPr="00B501CE">
          <w:rPr>
            <w:noProof/>
            <w:webHidden/>
          </w:rPr>
          <w:fldChar w:fldCharType="separate"/>
        </w:r>
        <w:r w:rsidR="001D4E27">
          <w:rPr>
            <w:noProof/>
            <w:webHidden/>
          </w:rPr>
          <w:t>1</w:t>
        </w:r>
        <w:r w:rsidR="00657899">
          <w:rPr>
            <w:noProof/>
            <w:webHidden/>
          </w:rPr>
          <w:t>1</w:t>
        </w:r>
        <w:r w:rsidRPr="00B501CE">
          <w:rPr>
            <w:noProof/>
            <w:webHidden/>
          </w:rPr>
          <w:fldChar w:fldCharType="end"/>
        </w:r>
      </w:hyperlink>
    </w:p>
    <w:p w14:paraId="0B4EC227" w14:textId="50ED4C54" w:rsidR="00BB2155" w:rsidRPr="00B501CE" w:rsidRDefault="00BB2155">
      <w:pPr>
        <w:pStyle w:val="TOC1"/>
        <w:tabs>
          <w:tab w:val="left" w:pos="660"/>
          <w:tab w:val="right" w:leader="dot" w:pos="9350"/>
        </w:tabs>
        <w:rPr>
          <w:rFonts w:asciiTheme="minorHAnsi" w:eastAsiaTheme="minorEastAsia" w:hAnsiTheme="minorHAnsi"/>
          <w:noProof/>
        </w:rPr>
      </w:pPr>
      <w:hyperlink w:anchor="_Toc64034552" w:history="1">
        <w:r w:rsidRPr="00B501CE">
          <w:rPr>
            <w:rStyle w:val="Hyperlink"/>
            <w:noProof/>
          </w:rPr>
          <w:t>3.5</w:t>
        </w:r>
        <w:r w:rsidRPr="00B501CE">
          <w:rPr>
            <w:rFonts w:asciiTheme="minorHAnsi" w:eastAsiaTheme="minorEastAsia" w:hAnsiTheme="minorHAnsi"/>
            <w:noProof/>
          </w:rPr>
          <w:tab/>
        </w:r>
        <w:r w:rsidRPr="00B501CE">
          <w:rPr>
            <w:rStyle w:val="Hyperlink"/>
            <w:noProof/>
          </w:rPr>
          <w:t>Confidential Information</w:t>
        </w:r>
        <w:r w:rsidRPr="00B501CE">
          <w:rPr>
            <w:noProof/>
            <w:webHidden/>
          </w:rPr>
          <w:tab/>
        </w:r>
        <w:r w:rsidRPr="00B501CE">
          <w:rPr>
            <w:noProof/>
            <w:webHidden/>
          </w:rPr>
          <w:fldChar w:fldCharType="begin"/>
        </w:r>
        <w:r w:rsidRPr="00B501CE">
          <w:rPr>
            <w:noProof/>
            <w:webHidden/>
          </w:rPr>
          <w:instrText xml:space="preserve"> PAGEREF _Toc64034552 \h </w:instrText>
        </w:r>
        <w:r w:rsidRPr="00B501CE">
          <w:rPr>
            <w:noProof/>
            <w:webHidden/>
          </w:rPr>
        </w:r>
        <w:r w:rsidRPr="00B501CE">
          <w:rPr>
            <w:noProof/>
            <w:webHidden/>
          </w:rPr>
          <w:fldChar w:fldCharType="separate"/>
        </w:r>
        <w:r w:rsidR="001D4E27">
          <w:rPr>
            <w:noProof/>
            <w:webHidden/>
          </w:rPr>
          <w:t>1</w:t>
        </w:r>
        <w:r w:rsidR="00657899">
          <w:rPr>
            <w:noProof/>
            <w:webHidden/>
          </w:rPr>
          <w:t>2</w:t>
        </w:r>
        <w:r w:rsidRPr="00B501CE">
          <w:rPr>
            <w:noProof/>
            <w:webHidden/>
          </w:rPr>
          <w:fldChar w:fldCharType="end"/>
        </w:r>
      </w:hyperlink>
    </w:p>
    <w:p w14:paraId="677B015F" w14:textId="35AC9FCD" w:rsidR="00BB2155" w:rsidRPr="00B501CE" w:rsidRDefault="00BB2155">
      <w:pPr>
        <w:pStyle w:val="TOC1"/>
        <w:tabs>
          <w:tab w:val="left" w:pos="660"/>
          <w:tab w:val="right" w:leader="dot" w:pos="9350"/>
        </w:tabs>
        <w:rPr>
          <w:rFonts w:asciiTheme="minorHAnsi" w:eastAsiaTheme="minorEastAsia" w:hAnsiTheme="minorHAnsi"/>
          <w:noProof/>
        </w:rPr>
      </w:pPr>
      <w:hyperlink w:anchor="_Toc64034553" w:history="1">
        <w:r w:rsidRPr="00B501CE">
          <w:rPr>
            <w:rStyle w:val="Hyperlink"/>
            <w:noProof/>
          </w:rPr>
          <w:t>3.6</w:t>
        </w:r>
        <w:r w:rsidRPr="00B501CE">
          <w:rPr>
            <w:rFonts w:asciiTheme="minorHAnsi" w:eastAsiaTheme="minorEastAsia" w:hAnsiTheme="minorHAnsi"/>
            <w:noProof/>
          </w:rPr>
          <w:tab/>
        </w:r>
        <w:r w:rsidRPr="00B501CE">
          <w:rPr>
            <w:rStyle w:val="Hyperlink"/>
            <w:noProof/>
          </w:rPr>
          <w:t>Procurement Process Non-Binding</w:t>
        </w:r>
        <w:r w:rsidRPr="00B501CE">
          <w:rPr>
            <w:noProof/>
            <w:webHidden/>
          </w:rPr>
          <w:tab/>
        </w:r>
        <w:r w:rsidRPr="00B501CE">
          <w:rPr>
            <w:noProof/>
            <w:webHidden/>
          </w:rPr>
          <w:fldChar w:fldCharType="begin"/>
        </w:r>
        <w:r w:rsidRPr="00B501CE">
          <w:rPr>
            <w:noProof/>
            <w:webHidden/>
          </w:rPr>
          <w:instrText xml:space="preserve"> PAGEREF _Toc64034553 \h </w:instrText>
        </w:r>
        <w:r w:rsidRPr="00B501CE">
          <w:rPr>
            <w:noProof/>
            <w:webHidden/>
          </w:rPr>
        </w:r>
        <w:r w:rsidRPr="00B501CE">
          <w:rPr>
            <w:noProof/>
            <w:webHidden/>
          </w:rPr>
          <w:fldChar w:fldCharType="separate"/>
        </w:r>
        <w:r w:rsidR="001D4E27">
          <w:rPr>
            <w:noProof/>
            <w:webHidden/>
          </w:rPr>
          <w:t>1</w:t>
        </w:r>
        <w:r w:rsidR="007F68B6">
          <w:rPr>
            <w:noProof/>
            <w:webHidden/>
          </w:rPr>
          <w:t>3</w:t>
        </w:r>
        <w:r w:rsidRPr="00B501CE">
          <w:rPr>
            <w:noProof/>
            <w:webHidden/>
          </w:rPr>
          <w:fldChar w:fldCharType="end"/>
        </w:r>
      </w:hyperlink>
    </w:p>
    <w:p w14:paraId="74F083FB" w14:textId="5AD64B66" w:rsidR="00BB2155" w:rsidRPr="00B501CE" w:rsidRDefault="00BB2155">
      <w:pPr>
        <w:pStyle w:val="TOC1"/>
        <w:tabs>
          <w:tab w:val="left" w:pos="660"/>
          <w:tab w:val="right" w:leader="dot" w:pos="9350"/>
        </w:tabs>
        <w:rPr>
          <w:rFonts w:asciiTheme="minorHAnsi" w:eastAsiaTheme="minorEastAsia" w:hAnsiTheme="minorHAnsi"/>
          <w:noProof/>
        </w:rPr>
      </w:pPr>
      <w:hyperlink w:anchor="_Toc64034554" w:history="1">
        <w:r w:rsidRPr="00B501CE">
          <w:rPr>
            <w:rStyle w:val="Hyperlink"/>
            <w:noProof/>
          </w:rPr>
          <w:t>3.7</w:t>
        </w:r>
        <w:r w:rsidRPr="00B501CE">
          <w:rPr>
            <w:rFonts w:asciiTheme="minorHAnsi" w:eastAsiaTheme="minorEastAsia" w:hAnsiTheme="minorHAnsi"/>
            <w:noProof/>
          </w:rPr>
          <w:tab/>
        </w:r>
        <w:r w:rsidRPr="00B501CE">
          <w:rPr>
            <w:rStyle w:val="Hyperlink"/>
            <w:noProof/>
          </w:rPr>
          <w:t>Governing Law and Interpretation</w:t>
        </w:r>
        <w:r w:rsidRPr="00B501CE">
          <w:rPr>
            <w:noProof/>
            <w:webHidden/>
          </w:rPr>
          <w:tab/>
        </w:r>
        <w:r w:rsidRPr="00B501CE">
          <w:rPr>
            <w:noProof/>
            <w:webHidden/>
          </w:rPr>
          <w:fldChar w:fldCharType="begin"/>
        </w:r>
        <w:r w:rsidRPr="00B501CE">
          <w:rPr>
            <w:noProof/>
            <w:webHidden/>
          </w:rPr>
          <w:instrText xml:space="preserve"> PAGEREF _Toc64034554 \h </w:instrText>
        </w:r>
        <w:r w:rsidRPr="00B501CE">
          <w:rPr>
            <w:noProof/>
            <w:webHidden/>
          </w:rPr>
        </w:r>
        <w:r w:rsidRPr="00B501CE">
          <w:rPr>
            <w:noProof/>
            <w:webHidden/>
          </w:rPr>
          <w:fldChar w:fldCharType="separate"/>
        </w:r>
        <w:r w:rsidR="001D4E27">
          <w:rPr>
            <w:noProof/>
            <w:webHidden/>
          </w:rPr>
          <w:t>1</w:t>
        </w:r>
        <w:r w:rsidR="007F68B6">
          <w:rPr>
            <w:noProof/>
            <w:webHidden/>
          </w:rPr>
          <w:t>3</w:t>
        </w:r>
        <w:r w:rsidRPr="00B501CE">
          <w:rPr>
            <w:noProof/>
            <w:webHidden/>
          </w:rPr>
          <w:fldChar w:fldCharType="end"/>
        </w:r>
      </w:hyperlink>
    </w:p>
    <w:p w14:paraId="4A0438A8" w14:textId="57CDAF79" w:rsidR="00BB2155" w:rsidRPr="00B501CE" w:rsidRDefault="00BB2155">
      <w:pPr>
        <w:pStyle w:val="TOC1"/>
        <w:tabs>
          <w:tab w:val="right" w:leader="dot" w:pos="9350"/>
        </w:tabs>
        <w:rPr>
          <w:rFonts w:asciiTheme="minorHAnsi" w:eastAsiaTheme="minorEastAsia" w:hAnsiTheme="minorHAnsi"/>
          <w:noProof/>
        </w:rPr>
      </w:pPr>
      <w:hyperlink w:anchor="_Toc64034555" w:history="1">
        <w:r w:rsidRPr="00B501CE">
          <w:rPr>
            <w:rStyle w:val="Hyperlink"/>
            <w:noProof/>
          </w:rPr>
          <w:t>APPENDIX A – FORM OF AGREEMENT</w:t>
        </w:r>
        <w:r w:rsidRPr="00B501CE">
          <w:rPr>
            <w:noProof/>
            <w:webHidden/>
          </w:rPr>
          <w:tab/>
        </w:r>
        <w:r w:rsidRPr="00B501CE">
          <w:rPr>
            <w:noProof/>
            <w:webHidden/>
          </w:rPr>
          <w:fldChar w:fldCharType="begin"/>
        </w:r>
        <w:r w:rsidRPr="00B501CE">
          <w:rPr>
            <w:noProof/>
            <w:webHidden/>
          </w:rPr>
          <w:instrText xml:space="preserve"> PAGEREF _Toc64034555 \h </w:instrText>
        </w:r>
        <w:r w:rsidRPr="00B501CE">
          <w:rPr>
            <w:noProof/>
            <w:webHidden/>
          </w:rPr>
        </w:r>
        <w:r w:rsidRPr="00B501CE">
          <w:rPr>
            <w:noProof/>
            <w:webHidden/>
          </w:rPr>
          <w:fldChar w:fldCharType="separate"/>
        </w:r>
        <w:r w:rsidR="001D4E27">
          <w:rPr>
            <w:noProof/>
            <w:webHidden/>
          </w:rPr>
          <w:t>1</w:t>
        </w:r>
        <w:r w:rsidR="00FE4F91">
          <w:rPr>
            <w:noProof/>
            <w:webHidden/>
          </w:rPr>
          <w:t>4</w:t>
        </w:r>
        <w:r w:rsidRPr="00B501CE">
          <w:rPr>
            <w:noProof/>
            <w:webHidden/>
          </w:rPr>
          <w:fldChar w:fldCharType="end"/>
        </w:r>
      </w:hyperlink>
    </w:p>
    <w:p w14:paraId="1EFE6444" w14:textId="165C0764" w:rsidR="00BB2155" w:rsidRPr="00B501CE" w:rsidRDefault="00BB2155">
      <w:pPr>
        <w:pStyle w:val="TOC1"/>
        <w:tabs>
          <w:tab w:val="right" w:leader="dot" w:pos="9350"/>
        </w:tabs>
        <w:rPr>
          <w:rFonts w:asciiTheme="minorHAnsi" w:eastAsiaTheme="minorEastAsia" w:hAnsiTheme="minorHAnsi"/>
          <w:noProof/>
        </w:rPr>
      </w:pPr>
      <w:hyperlink w:anchor="_Toc64034556" w:history="1">
        <w:r w:rsidRPr="00B501CE">
          <w:rPr>
            <w:rStyle w:val="Hyperlink"/>
            <w:noProof/>
          </w:rPr>
          <w:t>APPENDIX B – SUBMISSION FORM</w:t>
        </w:r>
        <w:r w:rsidRPr="00B501CE">
          <w:rPr>
            <w:noProof/>
            <w:webHidden/>
          </w:rPr>
          <w:tab/>
        </w:r>
        <w:r w:rsidRPr="00B501CE">
          <w:rPr>
            <w:noProof/>
            <w:webHidden/>
          </w:rPr>
          <w:fldChar w:fldCharType="begin"/>
        </w:r>
        <w:r w:rsidRPr="00B501CE">
          <w:rPr>
            <w:noProof/>
            <w:webHidden/>
          </w:rPr>
          <w:instrText xml:space="preserve"> PAGEREF _Toc64034556 \h </w:instrText>
        </w:r>
        <w:r w:rsidRPr="00B501CE">
          <w:rPr>
            <w:noProof/>
            <w:webHidden/>
          </w:rPr>
        </w:r>
        <w:r w:rsidRPr="00B501CE">
          <w:rPr>
            <w:noProof/>
            <w:webHidden/>
          </w:rPr>
          <w:fldChar w:fldCharType="separate"/>
        </w:r>
        <w:r w:rsidR="001D4E27">
          <w:rPr>
            <w:noProof/>
            <w:webHidden/>
          </w:rPr>
          <w:t>1</w:t>
        </w:r>
        <w:r w:rsidR="00FE4F91">
          <w:rPr>
            <w:noProof/>
            <w:webHidden/>
          </w:rPr>
          <w:t>5</w:t>
        </w:r>
        <w:r w:rsidRPr="00B501CE">
          <w:rPr>
            <w:noProof/>
            <w:webHidden/>
          </w:rPr>
          <w:fldChar w:fldCharType="end"/>
        </w:r>
      </w:hyperlink>
    </w:p>
    <w:p w14:paraId="20595960" w14:textId="023E8B29" w:rsidR="00BB2155" w:rsidRPr="00B501CE" w:rsidRDefault="00BB2155">
      <w:pPr>
        <w:pStyle w:val="TOC1"/>
        <w:tabs>
          <w:tab w:val="right" w:leader="dot" w:pos="9350"/>
        </w:tabs>
        <w:rPr>
          <w:rFonts w:asciiTheme="minorHAnsi" w:eastAsiaTheme="minorEastAsia" w:hAnsiTheme="minorHAnsi"/>
          <w:noProof/>
        </w:rPr>
      </w:pPr>
      <w:hyperlink w:anchor="_Toc64034557" w:history="1">
        <w:r w:rsidRPr="00B501CE">
          <w:rPr>
            <w:rStyle w:val="Hyperlink"/>
            <w:noProof/>
          </w:rPr>
          <w:t>APPENDIX C – PRICING</w:t>
        </w:r>
        <w:r w:rsidRPr="00B501CE">
          <w:rPr>
            <w:noProof/>
            <w:webHidden/>
          </w:rPr>
          <w:tab/>
        </w:r>
        <w:r w:rsidRPr="00B501CE">
          <w:rPr>
            <w:noProof/>
            <w:webHidden/>
          </w:rPr>
          <w:fldChar w:fldCharType="begin"/>
        </w:r>
        <w:r w:rsidRPr="00B501CE">
          <w:rPr>
            <w:noProof/>
            <w:webHidden/>
          </w:rPr>
          <w:instrText xml:space="preserve"> PAGEREF _Toc64034557 \h </w:instrText>
        </w:r>
        <w:r w:rsidRPr="00B501CE">
          <w:rPr>
            <w:noProof/>
            <w:webHidden/>
          </w:rPr>
        </w:r>
        <w:r w:rsidRPr="00B501CE">
          <w:rPr>
            <w:noProof/>
            <w:webHidden/>
          </w:rPr>
          <w:fldChar w:fldCharType="separate"/>
        </w:r>
        <w:r w:rsidR="001D4E27">
          <w:rPr>
            <w:noProof/>
            <w:webHidden/>
          </w:rPr>
          <w:t>1</w:t>
        </w:r>
        <w:r w:rsidR="00FE4F91">
          <w:rPr>
            <w:noProof/>
            <w:webHidden/>
          </w:rPr>
          <w:t>8</w:t>
        </w:r>
        <w:r w:rsidRPr="00B501CE">
          <w:rPr>
            <w:noProof/>
            <w:webHidden/>
          </w:rPr>
          <w:fldChar w:fldCharType="end"/>
        </w:r>
      </w:hyperlink>
    </w:p>
    <w:p w14:paraId="1EC67518" w14:textId="0CB4F8AC" w:rsidR="00BB2155" w:rsidRPr="00B501CE" w:rsidRDefault="00BB2155">
      <w:pPr>
        <w:pStyle w:val="TOC1"/>
        <w:tabs>
          <w:tab w:val="right" w:leader="dot" w:pos="9350"/>
        </w:tabs>
        <w:rPr>
          <w:rFonts w:asciiTheme="minorHAnsi" w:eastAsiaTheme="minorEastAsia" w:hAnsiTheme="minorHAnsi"/>
          <w:noProof/>
        </w:rPr>
      </w:pPr>
      <w:hyperlink w:anchor="_Toc64034558" w:history="1">
        <w:r w:rsidRPr="00B501CE">
          <w:rPr>
            <w:rStyle w:val="Hyperlink"/>
            <w:noProof/>
          </w:rPr>
          <w:t>APPENDIX D – RFP PARTICULARS</w:t>
        </w:r>
        <w:r w:rsidRPr="00B501CE">
          <w:rPr>
            <w:noProof/>
            <w:webHidden/>
          </w:rPr>
          <w:tab/>
        </w:r>
        <w:r w:rsidR="00A4395B">
          <w:rPr>
            <w:noProof/>
            <w:webHidden/>
          </w:rPr>
          <w:t>19</w:t>
        </w:r>
      </w:hyperlink>
    </w:p>
    <w:p w14:paraId="5E2289DB" w14:textId="07B3DA69" w:rsidR="00F66A53" w:rsidRPr="00B501CE" w:rsidRDefault="00F66A53" w:rsidP="00F66A53">
      <w:pPr>
        <w:pStyle w:val="TOC1"/>
        <w:tabs>
          <w:tab w:val="right" w:leader="dot" w:pos="9350"/>
        </w:tabs>
      </w:pPr>
      <w:hyperlink w:anchor="_Toc64034559" w:history="1">
        <w:r w:rsidRPr="00B501CE">
          <w:rPr>
            <w:rStyle w:val="Hyperlink"/>
            <w:noProof/>
          </w:rPr>
          <w:t xml:space="preserve">APPENDIX </w:t>
        </w:r>
        <w:r w:rsidR="002E7DD6">
          <w:rPr>
            <w:rStyle w:val="Hyperlink"/>
            <w:noProof/>
          </w:rPr>
          <w:t>E</w:t>
        </w:r>
        <w:r w:rsidRPr="00B501CE">
          <w:rPr>
            <w:rStyle w:val="Hyperlink"/>
            <w:noProof/>
          </w:rPr>
          <w:t xml:space="preserve"> – </w:t>
        </w:r>
        <w:r w:rsidR="00E860DF" w:rsidRPr="00B501CE">
          <w:rPr>
            <w:rStyle w:val="Hyperlink"/>
            <w:noProof/>
          </w:rPr>
          <w:t>DELIVERY LOCATIONS</w:t>
        </w:r>
        <w:r w:rsidRPr="00B501CE">
          <w:rPr>
            <w:noProof/>
            <w:webHidden/>
          </w:rPr>
          <w:tab/>
        </w:r>
        <w:r w:rsidR="006321F0">
          <w:rPr>
            <w:noProof/>
            <w:webHidden/>
          </w:rPr>
          <w:t>28</w:t>
        </w:r>
      </w:hyperlink>
    </w:p>
    <w:p w14:paraId="65A78CC5" w14:textId="332EF16C" w:rsidR="00E860DF" w:rsidRDefault="006150C2" w:rsidP="00E860DF">
      <w:pPr>
        <w:pStyle w:val="TOC1"/>
        <w:tabs>
          <w:tab w:val="right" w:leader="dot" w:pos="9350"/>
        </w:tabs>
      </w:pPr>
      <w:r w:rsidRPr="00B501CE">
        <w:fldChar w:fldCharType="end"/>
      </w:r>
      <w:r w:rsidR="00E860DF">
        <w:fldChar w:fldCharType="begin"/>
      </w:r>
      <w:r w:rsidR="00E860DF">
        <w:instrText>HYPERLINK \l "_Toc64034559"</w:instrText>
      </w:r>
      <w:r w:rsidR="00E860DF">
        <w:fldChar w:fldCharType="separate"/>
      </w:r>
      <w:r w:rsidR="00E860DF" w:rsidRPr="00B501CE">
        <w:rPr>
          <w:rStyle w:val="Hyperlink"/>
          <w:noProof/>
          <w:color w:val="auto"/>
          <w:u w:val="none"/>
        </w:rPr>
        <w:t xml:space="preserve">APPENDIX </w:t>
      </w:r>
      <w:r w:rsidR="002E7DD6">
        <w:rPr>
          <w:rStyle w:val="Hyperlink"/>
          <w:noProof/>
          <w:color w:val="auto"/>
          <w:u w:val="none"/>
        </w:rPr>
        <w:t>F</w:t>
      </w:r>
      <w:r w:rsidR="00E860DF" w:rsidRPr="00B501CE">
        <w:rPr>
          <w:rStyle w:val="Hyperlink"/>
          <w:noProof/>
          <w:color w:val="auto"/>
          <w:u w:val="none"/>
        </w:rPr>
        <w:t xml:space="preserve"> – REFERENCE FORM</w:t>
      </w:r>
      <w:r w:rsidR="00E860DF" w:rsidRPr="00B501CE">
        <w:rPr>
          <w:noProof/>
          <w:webHidden/>
        </w:rPr>
        <w:tab/>
      </w:r>
      <w:r w:rsidR="006321F0">
        <w:rPr>
          <w:noProof/>
          <w:webHidden/>
        </w:rPr>
        <w:t>29</w:t>
      </w:r>
      <w:r w:rsidR="00E860DF">
        <w:fldChar w:fldCharType="end"/>
      </w:r>
    </w:p>
    <w:p w14:paraId="56C80E53" w14:textId="27B95EF4" w:rsidR="006150C2" w:rsidRDefault="006150C2" w:rsidP="00BD35C1"/>
    <w:p w14:paraId="53DA5EB7" w14:textId="77777777" w:rsidR="006150C2" w:rsidRDefault="006150C2" w:rsidP="00BD35C1">
      <w:pPr>
        <w:sectPr w:rsidR="006150C2" w:rsidSect="006150C2">
          <w:headerReference w:type="first" r:id="rId15"/>
          <w:footerReference w:type="first" r:id="rId16"/>
          <w:pgSz w:w="12240" w:h="15840"/>
          <w:pgMar w:top="1440" w:right="1440" w:bottom="1440" w:left="1440" w:header="288" w:footer="288" w:gutter="0"/>
          <w:cols w:space="720"/>
          <w:titlePg/>
          <w:docGrid w:linePitch="360"/>
        </w:sectPr>
      </w:pPr>
    </w:p>
    <w:p w14:paraId="7B708724" w14:textId="77777777" w:rsidR="00A06FEF" w:rsidRDefault="00A06FEF" w:rsidP="00BD35C1">
      <w:pPr>
        <w:pStyle w:val="Heading1"/>
      </w:pPr>
      <w:bookmarkStart w:id="1" w:name="_Toc509328968"/>
      <w:bookmarkStart w:id="2" w:name="_Toc64034532"/>
      <w:bookmarkStart w:id="3" w:name="_Hlk201743487"/>
      <w:r>
        <w:lastRenderedPageBreak/>
        <w:t>INVITATION AND SUBMISSION INSTRUCTIONS</w:t>
      </w:r>
      <w:bookmarkEnd w:id="1"/>
      <w:bookmarkEnd w:id="2"/>
    </w:p>
    <w:p w14:paraId="26FD692A" w14:textId="77777777" w:rsidR="00A06FEF" w:rsidRDefault="00A06FEF" w:rsidP="00B43639">
      <w:pPr>
        <w:pStyle w:val="Heading2"/>
        <w:jc w:val="left"/>
      </w:pPr>
      <w:bookmarkStart w:id="4" w:name="_Toc39653340"/>
      <w:bookmarkStart w:id="5" w:name="_Toc269632893"/>
      <w:bookmarkStart w:id="6" w:name="_Toc509328969"/>
      <w:bookmarkStart w:id="7" w:name="_Toc64034533"/>
      <w:r>
        <w:t>Invitation to Proponents</w:t>
      </w:r>
      <w:bookmarkEnd w:id="4"/>
      <w:bookmarkEnd w:id="5"/>
      <w:bookmarkEnd w:id="6"/>
      <w:bookmarkEnd w:id="7"/>
    </w:p>
    <w:p w14:paraId="62B8381D" w14:textId="0801C92C" w:rsidR="00A06FEF" w:rsidRPr="002212E3" w:rsidRDefault="00A06FEF" w:rsidP="000B3CCA">
      <w:pPr>
        <w:rPr>
          <w:rFonts w:cs="Arial"/>
          <w:b/>
          <w:bCs/>
        </w:rPr>
      </w:pPr>
      <w:r>
        <w:t xml:space="preserve">This Request </w:t>
      </w:r>
      <w:r w:rsidRPr="004069FE">
        <w:t xml:space="preserve">for Proposals (the “RFP”) is an </w:t>
      </w:r>
      <w:r w:rsidRPr="004069FE">
        <w:rPr>
          <w:rFonts w:cs="Arial"/>
        </w:rPr>
        <w:t>invitation by the Coordinating Entity</w:t>
      </w:r>
      <w:r w:rsidRPr="004069FE">
        <w:t xml:space="preserve"> to prospective proponents to submit proposals for</w:t>
      </w:r>
      <w:r w:rsidR="006E0C60">
        <w:t xml:space="preserve"> a</w:t>
      </w:r>
      <w:r w:rsidR="00F57E39">
        <w:t xml:space="preserve">n </w:t>
      </w:r>
      <w:r w:rsidR="00F57E39" w:rsidRPr="00112C27">
        <w:rPr>
          <w:b/>
          <w:bCs/>
        </w:rPr>
        <w:t>Automated</w:t>
      </w:r>
      <w:r w:rsidR="006E0C60" w:rsidRPr="00112C27">
        <w:rPr>
          <w:b/>
          <w:bCs/>
        </w:rPr>
        <w:t xml:space="preserve"> </w:t>
      </w:r>
      <w:r w:rsidR="00E96143">
        <w:rPr>
          <w:b/>
          <w:bCs/>
        </w:rPr>
        <w:t>Glassware Washer, Services and Consumables</w:t>
      </w:r>
      <w:r w:rsidRPr="004069FE">
        <w:t>,</w:t>
      </w:r>
      <w:r w:rsidRPr="004069FE">
        <w:rPr>
          <w:b/>
        </w:rPr>
        <w:t xml:space="preserve"> </w:t>
      </w:r>
      <w:r w:rsidRPr="004069FE">
        <w:t>as further described in Section A of the RFP Particulars (Appendix D)</w:t>
      </w:r>
      <w:r w:rsidR="00B43639" w:rsidRPr="004069FE">
        <w:t xml:space="preserve"> </w:t>
      </w:r>
      <w:r w:rsidRPr="004069FE">
        <w:t>(the “Deliverables”).</w:t>
      </w:r>
      <w:r>
        <w:t xml:space="preserve"> </w:t>
      </w:r>
    </w:p>
    <w:p w14:paraId="2EC06564" w14:textId="77777777" w:rsidR="006D3154" w:rsidRDefault="00A06FEF" w:rsidP="00C35E55">
      <w:r>
        <w:t>The Coordinating Entity, as identified on the cover page, is issuing this RFP and administering the RFP process on behalf of the Purchaser(s) identified in Section B – Material Disclosures of the RFP Particulars (Appendix D).</w:t>
      </w:r>
      <w:bookmarkStart w:id="8" w:name="_Toc269632894"/>
      <w:bookmarkStart w:id="9" w:name="_Toc509328970"/>
      <w:bookmarkStart w:id="10" w:name="_Toc64034534"/>
      <w:bookmarkStart w:id="11" w:name="_Toc15375044"/>
      <w:bookmarkStart w:id="12" w:name="_Toc39653341"/>
      <w:bookmarkEnd w:id="3"/>
    </w:p>
    <w:p w14:paraId="17A96B0F" w14:textId="10B94608" w:rsidR="00C35E55" w:rsidRPr="001D69B9" w:rsidRDefault="00C35E55" w:rsidP="00C35E55">
      <w:pPr>
        <w:rPr>
          <w:rFonts w:cs="Arial"/>
          <w:b/>
          <w:bCs/>
          <w:color w:val="000000" w:themeColor="text1"/>
        </w:rPr>
      </w:pPr>
      <w:bookmarkStart w:id="13" w:name="_Hlk212997449"/>
      <w:r w:rsidRPr="001D69B9">
        <w:rPr>
          <w:rFonts w:cs="Arial"/>
          <w:b/>
          <w:bCs/>
          <w:color w:val="000000" w:themeColor="text1"/>
        </w:rPr>
        <w:t>1.1.1</w:t>
      </w:r>
      <w:r w:rsidRPr="001D69B9">
        <w:rPr>
          <w:rFonts w:cs="Arial"/>
          <w:b/>
          <w:bCs/>
          <w:color w:val="000000" w:themeColor="text1"/>
        </w:rPr>
        <w:tab/>
        <w:t>Background and Scope of Engagement</w:t>
      </w:r>
    </w:p>
    <w:p w14:paraId="261049AB" w14:textId="4BD9C24A" w:rsidR="00B77C2F" w:rsidRDefault="00B77C2F" w:rsidP="00B77C2F">
      <w:pPr>
        <w:pStyle w:val="ListParagraph"/>
        <w:ind w:left="540" w:hanging="360"/>
        <w:rPr>
          <w:rFonts w:cs="Arial"/>
        </w:rPr>
      </w:pPr>
      <w:bookmarkStart w:id="14" w:name="_Hlk210576508"/>
      <w:r>
        <w:rPr>
          <w:rFonts w:cs="Arial"/>
        </w:rPr>
        <w:t>(a)</w:t>
      </w:r>
      <w:r>
        <w:rPr>
          <w:rFonts w:cs="Arial"/>
        </w:rPr>
        <w:tab/>
        <w:t>Shared Health requires a</w:t>
      </w:r>
      <w:r w:rsidR="00464F86">
        <w:rPr>
          <w:rFonts w:cs="Arial"/>
        </w:rPr>
        <w:t xml:space="preserve">n </w:t>
      </w:r>
      <w:r>
        <w:rPr>
          <w:rFonts w:cs="Arial"/>
        </w:rPr>
        <w:t xml:space="preserve">automated glassware washer and associated service maintenance and consumables </w:t>
      </w:r>
      <w:r w:rsidR="00497021">
        <w:rPr>
          <w:rFonts w:cs="Arial"/>
        </w:rPr>
        <w:t xml:space="preserve">for use </w:t>
      </w:r>
      <w:r>
        <w:rPr>
          <w:rFonts w:cs="Arial"/>
        </w:rPr>
        <w:t>at Cadham Provincial Laboratory (CPL)</w:t>
      </w:r>
      <w:r w:rsidR="009E01F2">
        <w:rPr>
          <w:rFonts w:cs="Arial"/>
        </w:rPr>
        <w:t>.</w:t>
      </w:r>
      <w:r>
        <w:rPr>
          <w:rFonts w:cs="Arial"/>
        </w:rPr>
        <w:t xml:space="preserve"> </w:t>
      </w:r>
      <w:r w:rsidR="009E01F2">
        <w:rPr>
          <w:rFonts w:cs="Arial"/>
        </w:rPr>
        <w:t>The successful proponent of this RFP is to provide</w:t>
      </w:r>
      <w:r>
        <w:rPr>
          <w:rFonts w:cs="Arial"/>
        </w:rPr>
        <w:t xml:space="preserve">: </w:t>
      </w:r>
    </w:p>
    <w:p w14:paraId="257CD80A" w14:textId="77777777" w:rsidR="00C35E55" w:rsidRPr="00910863" w:rsidRDefault="00C35E55" w:rsidP="00E51788">
      <w:pPr>
        <w:pStyle w:val="ListParagraph"/>
        <w:tabs>
          <w:tab w:val="left" w:pos="1710"/>
          <w:tab w:val="left" w:pos="1800"/>
        </w:tabs>
        <w:ind w:left="540"/>
        <w:rPr>
          <w:rFonts w:cs="Arial"/>
          <w:color w:val="000000" w:themeColor="text1"/>
          <w:sz w:val="12"/>
          <w:szCs w:val="12"/>
        </w:rPr>
      </w:pPr>
    </w:p>
    <w:p w14:paraId="6BA4F35D" w14:textId="11D3A0A2" w:rsidR="00497021" w:rsidRDefault="00B77C2F" w:rsidP="00B77C2F">
      <w:pPr>
        <w:pStyle w:val="ListParagraph"/>
        <w:numPr>
          <w:ilvl w:val="0"/>
          <w:numId w:val="49"/>
        </w:numPr>
        <w:tabs>
          <w:tab w:val="left" w:pos="900"/>
        </w:tabs>
        <w:spacing w:after="0"/>
        <w:ind w:left="900" w:hanging="180"/>
        <w:rPr>
          <w:rFonts w:cs="Arial"/>
          <w:color w:val="000000" w:themeColor="text1"/>
        </w:rPr>
      </w:pPr>
      <w:r>
        <w:rPr>
          <w:rFonts w:cs="Arial"/>
          <w:color w:val="000000" w:themeColor="text1"/>
        </w:rPr>
        <w:t xml:space="preserve">A steam-heated automated laboratory grade glasswasher that meets </w:t>
      </w:r>
      <w:r w:rsidR="00497021">
        <w:rPr>
          <w:rFonts w:cs="Arial"/>
          <w:color w:val="000000" w:themeColor="text1"/>
        </w:rPr>
        <w:t xml:space="preserve">the following </w:t>
      </w:r>
      <w:r w:rsidR="00107840">
        <w:rPr>
          <w:rFonts w:cs="Arial"/>
          <w:color w:val="000000" w:themeColor="text1"/>
        </w:rPr>
        <w:t>requirements</w:t>
      </w:r>
      <w:r w:rsidR="00497021">
        <w:rPr>
          <w:rFonts w:cs="Arial"/>
          <w:color w:val="000000" w:themeColor="text1"/>
        </w:rPr>
        <w:t>:</w:t>
      </w:r>
    </w:p>
    <w:p w14:paraId="37C0F50B" w14:textId="77777777" w:rsidR="00497021" w:rsidRPr="00497021" w:rsidRDefault="00497021" w:rsidP="00A26A9C">
      <w:pPr>
        <w:pStyle w:val="ListParagraph"/>
        <w:tabs>
          <w:tab w:val="left" w:pos="900"/>
        </w:tabs>
        <w:spacing w:after="0"/>
        <w:ind w:left="900"/>
        <w:rPr>
          <w:rFonts w:cs="Arial"/>
          <w:color w:val="000000" w:themeColor="text1"/>
          <w:sz w:val="12"/>
          <w:szCs w:val="12"/>
        </w:rPr>
      </w:pPr>
    </w:p>
    <w:p w14:paraId="0403609E" w14:textId="7BFF743C" w:rsidR="00B77C2F" w:rsidRDefault="00107840" w:rsidP="00A26A9C">
      <w:pPr>
        <w:pStyle w:val="ListParagraph"/>
        <w:numPr>
          <w:ilvl w:val="0"/>
          <w:numId w:val="58"/>
        </w:numPr>
        <w:tabs>
          <w:tab w:val="left" w:pos="1350"/>
        </w:tabs>
        <w:spacing w:after="0"/>
        <w:ind w:left="1350" w:hanging="450"/>
        <w:rPr>
          <w:rFonts w:cs="Arial"/>
          <w:color w:val="000000" w:themeColor="text1"/>
        </w:rPr>
      </w:pPr>
      <w:r>
        <w:rPr>
          <w:rFonts w:cs="Arial"/>
          <w:color w:val="000000" w:themeColor="text1"/>
        </w:rPr>
        <w:t>S</w:t>
      </w:r>
      <w:r w:rsidR="00B77C2F">
        <w:rPr>
          <w:rFonts w:cs="Arial"/>
          <w:color w:val="000000" w:themeColor="text1"/>
        </w:rPr>
        <w:t>terilization standards, guarantees repeat cleaning cycles and has optimal water usage with a minimum of two (2) water intake lines and a separate drainage line.</w:t>
      </w:r>
    </w:p>
    <w:p w14:paraId="109E363D" w14:textId="77777777" w:rsidR="00B77C2F" w:rsidRPr="009E01F2" w:rsidRDefault="00B77C2F" w:rsidP="00A26A9C">
      <w:pPr>
        <w:pStyle w:val="ListParagraph"/>
        <w:tabs>
          <w:tab w:val="left" w:pos="1260"/>
        </w:tabs>
        <w:ind w:left="1260" w:hanging="360"/>
        <w:rPr>
          <w:rFonts w:cs="Arial"/>
          <w:color w:val="000000" w:themeColor="text1"/>
          <w:sz w:val="12"/>
          <w:szCs w:val="12"/>
        </w:rPr>
      </w:pPr>
    </w:p>
    <w:p w14:paraId="2093756A" w14:textId="0EFCD103" w:rsidR="00B77C2F" w:rsidRDefault="00B77C2F" w:rsidP="00A26A9C">
      <w:pPr>
        <w:pStyle w:val="ListParagraph"/>
        <w:numPr>
          <w:ilvl w:val="0"/>
          <w:numId w:val="58"/>
        </w:numPr>
        <w:tabs>
          <w:tab w:val="left" w:pos="1260"/>
        </w:tabs>
        <w:spacing w:after="0"/>
        <w:ind w:left="1260"/>
        <w:rPr>
          <w:rFonts w:cs="Arial"/>
          <w:color w:val="000000" w:themeColor="text1"/>
        </w:rPr>
      </w:pPr>
      <w:r>
        <w:rPr>
          <w:rFonts w:cs="Arial"/>
          <w:color w:val="000000" w:themeColor="text1"/>
        </w:rPr>
        <w:t xml:space="preserve">Must be able to remove chemical residues, biological proteins, films and </w:t>
      </w:r>
      <w:r w:rsidR="00EB68B1">
        <w:rPr>
          <w:rFonts w:cs="Arial"/>
          <w:color w:val="000000" w:themeColor="text1"/>
        </w:rPr>
        <w:t xml:space="preserve">provide </w:t>
      </w:r>
      <w:r>
        <w:rPr>
          <w:rFonts w:cs="Arial"/>
          <w:color w:val="000000" w:themeColor="text1"/>
        </w:rPr>
        <w:t>pathogen elimination.</w:t>
      </w:r>
    </w:p>
    <w:p w14:paraId="540C2046" w14:textId="77777777" w:rsidR="00B77C2F" w:rsidRPr="009E01F2" w:rsidRDefault="00B77C2F" w:rsidP="00A26A9C">
      <w:pPr>
        <w:pStyle w:val="ListParagraph"/>
        <w:ind w:left="1170" w:hanging="450"/>
        <w:rPr>
          <w:rFonts w:cs="Arial"/>
          <w:color w:val="000000" w:themeColor="text1"/>
          <w:sz w:val="12"/>
          <w:szCs w:val="12"/>
        </w:rPr>
      </w:pPr>
    </w:p>
    <w:p w14:paraId="703F032E" w14:textId="77777777" w:rsidR="00B77C2F" w:rsidRDefault="00B77C2F" w:rsidP="00A26A9C">
      <w:pPr>
        <w:pStyle w:val="ListParagraph"/>
        <w:numPr>
          <w:ilvl w:val="0"/>
          <w:numId w:val="58"/>
        </w:numPr>
        <w:tabs>
          <w:tab w:val="left" w:pos="1350"/>
        </w:tabs>
        <w:spacing w:after="0"/>
        <w:ind w:left="1260"/>
        <w:rPr>
          <w:rFonts w:cs="Arial"/>
          <w:color w:val="000000" w:themeColor="text1"/>
        </w:rPr>
      </w:pPr>
      <w:r>
        <w:rPr>
          <w:rFonts w:cs="Arial"/>
          <w:color w:val="000000" w:themeColor="text1"/>
        </w:rPr>
        <w:t>Must allow for programable cycle menu and the ability to record and audit cycle data.</w:t>
      </w:r>
    </w:p>
    <w:p w14:paraId="3C69EF2D" w14:textId="77777777" w:rsidR="00B77C2F" w:rsidRDefault="00B77C2F" w:rsidP="00107840">
      <w:pPr>
        <w:pStyle w:val="RFxAppendix"/>
        <w:numPr>
          <w:ilvl w:val="0"/>
          <w:numId w:val="0"/>
        </w:numPr>
        <w:tabs>
          <w:tab w:val="left" w:pos="900"/>
        </w:tabs>
        <w:spacing w:after="0"/>
        <w:ind w:left="900" w:hanging="450"/>
        <w:rPr>
          <w:rFonts w:cs="Arial"/>
          <w:b w:val="0"/>
          <w:bCs w:val="0"/>
          <w:color w:val="000000" w:themeColor="text1"/>
          <w:sz w:val="12"/>
          <w:szCs w:val="12"/>
        </w:rPr>
      </w:pPr>
    </w:p>
    <w:p w14:paraId="4EDDA80F" w14:textId="121B1C75" w:rsidR="00B77C2F" w:rsidRDefault="00B77C2F" w:rsidP="00A26A9C">
      <w:pPr>
        <w:pStyle w:val="RFxAppendix"/>
        <w:numPr>
          <w:ilvl w:val="0"/>
          <w:numId w:val="49"/>
        </w:numPr>
        <w:tabs>
          <w:tab w:val="left" w:pos="900"/>
        </w:tabs>
        <w:spacing w:after="0"/>
        <w:ind w:left="900" w:hanging="270"/>
        <w:rPr>
          <w:rFonts w:cs="Arial"/>
          <w:b w:val="0"/>
          <w:bCs w:val="0"/>
          <w:color w:val="000000" w:themeColor="text1"/>
        </w:rPr>
      </w:pPr>
      <w:r>
        <w:rPr>
          <w:rFonts w:cs="Arial"/>
          <w:b w:val="0"/>
          <w:bCs w:val="0"/>
          <w:color w:val="000000" w:themeColor="text1"/>
        </w:rPr>
        <w:t xml:space="preserve">All consumables and accessories </w:t>
      </w:r>
      <w:r w:rsidR="00DF5459">
        <w:rPr>
          <w:rFonts w:cs="Arial"/>
          <w:b w:val="0"/>
          <w:bCs w:val="0"/>
          <w:color w:val="000000" w:themeColor="text1"/>
        </w:rPr>
        <w:t>required</w:t>
      </w:r>
      <w:r>
        <w:rPr>
          <w:rFonts w:cs="Arial"/>
          <w:b w:val="0"/>
          <w:bCs w:val="0"/>
          <w:color w:val="000000" w:themeColor="text1"/>
        </w:rPr>
        <w:t xml:space="preserve"> for operation of equipment. </w:t>
      </w:r>
    </w:p>
    <w:p w14:paraId="14F7C926" w14:textId="77777777" w:rsidR="00247D17" w:rsidRPr="00910863" w:rsidRDefault="00247D17" w:rsidP="00037174">
      <w:pPr>
        <w:pStyle w:val="RFxAppendix"/>
        <w:numPr>
          <w:ilvl w:val="0"/>
          <w:numId w:val="0"/>
        </w:numPr>
        <w:spacing w:after="0"/>
        <w:rPr>
          <w:rFonts w:cs="Arial"/>
          <w:b w:val="0"/>
          <w:bCs w:val="0"/>
          <w:color w:val="000000" w:themeColor="text1"/>
          <w:sz w:val="12"/>
          <w:szCs w:val="12"/>
        </w:rPr>
      </w:pPr>
    </w:p>
    <w:bookmarkEnd w:id="13"/>
    <w:bookmarkEnd w:id="14"/>
    <w:p w14:paraId="018ACDD7" w14:textId="7A3D169B" w:rsidR="001520CE" w:rsidRPr="007C31E7" w:rsidRDefault="001520CE" w:rsidP="00B77C2F">
      <w:pPr>
        <w:pStyle w:val="Heading3"/>
        <w:numPr>
          <w:ilvl w:val="2"/>
          <w:numId w:val="36"/>
        </w:numPr>
        <w:tabs>
          <w:tab w:val="left" w:pos="810"/>
        </w:tabs>
        <w:rPr>
          <w:b w:val="0"/>
          <w:bCs w:val="0"/>
          <w:color w:val="000000" w:themeColor="text1"/>
        </w:rPr>
      </w:pPr>
      <w:r w:rsidRPr="007C31E7">
        <w:rPr>
          <w:b w:val="0"/>
          <w:bCs w:val="0"/>
          <w:color w:val="000000" w:themeColor="text1"/>
        </w:rPr>
        <w:t>In consideration of Shared Health’s procurement policies and applicable trade agreements, for this solicitation, preference will be given to Can</w:t>
      </w:r>
      <w:r w:rsidR="00247D17" w:rsidRPr="007C31E7">
        <w:rPr>
          <w:b w:val="0"/>
          <w:bCs w:val="0"/>
          <w:color w:val="000000" w:themeColor="text1"/>
        </w:rPr>
        <w:t>a</w:t>
      </w:r>
      <w:r w:rsidRPr="007C31E7">
        <w:rPr>
          <w:b w:val="0"/>
          <w:bCs w:val="0"/>
          <w:color w:val="000000" w:themeColor="text1"/>
        </w:rPr>
        <w:t>dian and No</w:t>
      </w:r>
      <w:r w:rsidR="00247D17" w:rsidRPr="007C31E7">
        <w:rPr>
          <w:b w:val="0"/>
          <w:bCs w:val="0"/>
          <w:color w:val="000000" w:themeColor="text1"/>
        </w:rPr>
        <w:t>n</w:t>
      </w:r>
      <w:r w:rsidRPr="007C31E7">
        <w:rPr>
          <w:b w:val="0"/>
          <w:bCs w:val="0"/>
          <w:color w:val="000000" w:themeColor="text1"/>
        </w:rPr>
        <w:t>-US suppliers who have submitted compliant submissions meeting all essential requirements of the solicitation. Shared Health may re-iss</w:t>
      </w:r>
      <w:r w:rsidR="00247D17" w:rsidRPr="007C31E7">
        <w:rPr>
          <w:b w:val="0"/>
          <w:bCs w:val="0"/>
          <w:color w:val="000000" w:themeColor="text1"/>
        </w:rPr>
        <w:t>u</w:t>
      </w:r>
      <w:r w:rsidRPr="007C31E7">
        <w:rPr>
          <w:b w:val="0"/>
          <w:bCs w:val="0"/>
          <w:color w:val="000000" w:themeColor="text1"/>
        </w:rPr>
        <w:t>e this tender at its sole discretion.</w:t>
      </w:r>
    </w:p>
    <w:p w14:paraId="4F6EF38C" w14:textId="77777777" w:rsidR="00A06FEF" w:rsidRDefault="00A06FEF" w:rsidP="00BD35C1">
      <w:pPr>
        <w:pStyle w:val="Heading2"/>
      </w:pPr>
      <w:r>
        <w:t>RFP Contact</w:t>
      </w:r>
      <w:bookmarkEnd w:id="8"/>
      <w:bookmarkEnd w:id="9"/>
      <w:bookmarkEnd w:id="10"/>
    </w:p>
    <w:p w14:paraId="6E82309A" w14:textId="77777777" w:rsidR="00A06FEF" w:rsidRDefault="00A06FEF" w:rsidP="00BD35C1">
      <w:r>
        <w:t xml:space="preserve">For the purposes of this procurement process, the “RFP Contact” will be:  </w:t>
      </w:r>
    </w:p>
    <w:p w14:paraId="677CCE8C" w14:textId="77777777" w:rsidR="00880A3E" w:rsidRPr="00C619B3" w:rsidRDefault="00880A3E" w:rsidP="00880A3E">
      <w:pPr>
        <w:spacing w:after="0"/>
        <w:rPr>
          <w:rFonts w:cs="Arial"/>
        </w:rPr>
      </w:pPr>
      <w:r w:rsidRPr="00C619B3">
        <w:rPr>
          <w:rFonts w:cs="Arial"/>
        </w:rPr>
        <w:t>Jessie Smilianov</w:t>
      </w:r>
      <w:r>
        <w:rPr>
          <w:rFonts w:cs="Arial"/>
        </w:rPr>
        <w:t xml:space="preserve"> </w:t>
      </w:r>
      <w:r w:rsidRPr="00EB61BF">
        <w:rPr>
          <w:rFonts w:cs="Arial"/>
          <w:sz w:val="18"/>
          <w:szCs w:val="18"/>
        </w:rPr>
        <w:t>(she/her/hers)</w:t>
      </w:r>
      <w:r>
        <w:rPr>
          <w:rFonts w:ascii="Calibri" w:hAnsi="Calibri" w:cs="Calibri"/>
          <w:b/>
          <w:bCs/>
          <w:i/>
          <w:iCs/>
          <w:color w:val="000000"/>
          <w:sz w:val="18"/>
          <w:szCs w:val="18"/>
        </w:rPr>
        <w:t xml:space="preserve"> </w:t>
      </w:r>
      <w:r w:rsidRPr="002F67F3">
        <w:rPr>
          <w:rFonts w:ascii="Calibri" w:hAnsi="Calibri" w:cs="Calibri"/>
          <w:i/>
          <w:iCs/>
          <w:sz w:val="18"/>
          <w:szCs w:val="18"/>
        </w:rPr>
        <w:t>B.A.(Adv.)Econ.</w:t>
      </w:r>
    </w:p>
    <w:p w14:paraId="3A0CCC1E" w14:textId="58FC2B19" w:rsidR="00880A3E" w:rsidRPr="00C619B3" w:rsidRDefault="00EA5BD5" w:rsidP="00880A3E">
      <w:pPr>
        <w:spacing w:after="0"/>
        <w:rPr>
          <w:rFonts w:cs="Arial"/>
        </w:rPr>
      </w:pPr>
      <w:r>
        <w:rPr>
          <w:rFonts w:cs="Arial"/>
        </w:rPr>
        <w:t>Interim Manager, Category Management</w:t>
      </w:r>
      <w:r w:rsidR="00880A3E" w:rsidRPr="00C619B3">
        <w:rPr>
          <w:rFonts w:cs="Arial"/>
        </w:rPr>
        <w:t xml:space="preserve"> | Supply Chain Management Shared Services    </w:t>
      </w:r>
    </w:p>
    <w:p w14:paraId="3D0635A7" w14:textId="261DE66A" w:rsidR="00880A3E" w:rsidRDefault="00880A3E" w:rsidP="00880A3E">
      <w:pPr>
        <w:spacing w:after="0"/>
        <w:rPr>
          <w:rFonts w:cs="Arial"/>
        </w:rPr>
      </w:pPr>
      <w:r w:rsidRPr="00C619B3">
        <w:rPr>
          <w:rFonts w:cs="Arial"/>
        </w:rPr>
        <w:t>Shared Health</w:t>
      </w:r>
    </w:p>
    <w:p w14:paraId="7DE5DED4" w14:textId="77777777" w:rsidR="00880A3E" w:rsidRPr="00880A3E" w:rsidRDefault="00880A3E" w:rsidP="00880A3E">
      <w:pPr>
        <w:spacing w:after="0"/>
        <w:rPr>
          <w:rFonts w:cs="Arial"/>
          <w:sz w:val="12"/>
          <w:szCs w:val="12"/>
        </w:rPr>
      </w:pPr>
    </w:p>
    <w:p w14:paraId="138F6F9F" w14:textId="2341CA92" w:rsidR="00A06FEF" w:rsidRDefault="00880A3E" w:rsidP="00880A3E">
      <w:pPr>
        <w:spacing w:after="0"/>
        <w:rPr>
          <w:highlight w:val="lightGray"/>
        </w:rPr>
      </w:pPr>
      <w:r w:rsidRPr="00C619B3">
        <w:rPr>
          <w:rFonts w:cs="Arial"/>
        </w:rPr>
        <w:t xml:space="preserve">Email: </w:t>
      </w:r>
      <w:hyperlink r:id="rId17" w:history="1">
        <w:r w:rsidRPr="000B3358">
          <w:rPr>
            <w:rStyle w:val="Hyperlink"/>
            <w:rFonts w:cs="Arial"/>
          </w:rPr>
          <w:t>jsmilianov@sharedhealthmb.ca</w:t>
        </w:r>
      </w:hyperlink>
    </w:p>
    <w:p w14:paraId="78326E99" w14:textId="77777777" w:rsidR="00880A3E" w:rsidRPr="00880A3E" w:rsidRDefault="00880A3E" w:rsidP="00880A3E">
      <w:pPr>
        <w:spacing w:after="0"/>
        <w:rPr>
          <w:sz w:val="12"/>
          <w:szCs w:val="12"/>
          <w:highlight w:val="lightGray"/>
        </w:rPr>
      </w:pPr>
    </w:p>
    <w:p w14:paraId="00B9DAFE" w14:textId="77777777" w:rsidR="00A06FEF" w:rsidRPr="009C264B" w:rsidRDefault="00A06FEF" w:rsidP="00BD35C1">
      <w:bookmarkStart w:id="15" w:name="_Toc269632895"/>
      <w:r>
        <w:t>Proponents</w:t>
      </w:r>
      <w:r w:rsidRPr="00C52FF8">
        <w:t xml:space="preserve"> and their representatives are not permitted to contact any employees, officers, </w:t>
      </w:r>
      <w:r w:rsidRPr="0049629B">
        <w:t xml:space="preserve">agents, elected or </w:t>
      </w:r>
      <w:r w:rsidRPr="001E313D">
        <w:t>appointed officials or other representatives of the Coordinating Entity or the Purchaser(s), other than the RFP Contact, concerning matters regarding this RFP. Failure to adhere to this rule may result in the disqualification</w:t>
      </w:r>
      <w:r>
        <w:t xml:space="preserve"> of the proponent and the rejection of the proponent’s proposal.</w:t>
      </w:r>
    </w:p>
    <w:p w14:paraId="7512E689" w14:textId="77777777" w:rsidR="00A06FEF" w:rsidRDefault="00A06FEF">
      <w:pPr>
        <w:pStyle w:val="Heading2"/>
      </w:pPr>
      <w:bookmarkStart w:id="16" w:name="_Toc509328971"/>
      <w:bookmarkStart w:id="17" w:name="_Toc64034535"/>
      <w:r>
        <w:t>Type of Contract for Deliverables</w:t>
      </w:r>
      <w:bookmarkEnd w:id="11"/>
      <w:bookmarkEnd w:id="12"/>
      <w:bookmarkEnd w:id="15"/>
      <w:bookmarkEnd w:id="16"/>
      <w:bookmarkEnd w:id="17"/>
    </w:p>
    <w:p w14:paraId="665F848C" w14:textId="77777777" w:rsidR="00F7438E" w:rsidRDefault="00A06FEF" w:rsidP="00F73175">
      <w:pPr>
        <w:pStyle w:val="ListParagraph"/>
        <w:numPr>
          <w:ilvl w:val="0"/>
          <w:numId w:val="14"/>
        </w:numPr>
        <w:ind w:left="540"/>
      </w:pPr>
      <w:r w:rsidRPr="00E45CA8">
        <w:t>The selected proponent</w:t>
      </w:r>
      <w:r>
        <w:t>(s)</w:t>
      </w:r>
      <w:r w:rsidRPr="00E45CA8">
        <w:t xml:space="preserve"> will be requested to enter into direct contract negotiations to finalize </w:t>
      </w:r>
      <w:r>
        <w:t>the</w:t>
      </w:r>
      <w:r w:rsidRPr="00E45CA8">
        <w:t xml:space="preserve"> agreement</w:t>
      </w:r>
      <w:r>
        <w:t>(s)</w:t>
      </w:r>
      <w:r w:rsidRPr="00E45CA8">
        <w:t xml:space="preserve"> with </w:t>
      </w:r>
      <w:r>
        <w:t>the Purchaser(s)</w:t>
      </w:r>
      <w:r w:rsidRPr="00E45CA8">
        <w:t xml:space="preserve"> for the provision of the Deliverables. The terms and conditions found in the Form of Agreement (Appendix A) are to form the basis for commencing negotiations </w:t>
      </w:r>
      <w:r>
        <w:t xml:space="preserve">with </w:t>
      </w:r>
      <w:r w:rsidRPr="00E45CA8">
        <w:t>the selected proponent</w:t>
      </w:r>
      <w:r>
        <w:t>(s)</w:t>
      </w:r>
      <w:r w:rsidRPr="00E45CA8">
        <w:t xml:space="preserve">. </w:t>
      </w:r>
      <w:r>
        <w:t xml:space="preserve">Unless expressly stated otherwise herein, if more than one Purchaser is participating in this RFP, each Purchaser intends to enter into a separate agreement with the selected proponent(s). </w:t>
      </w:r>
    </w:p>
    <w:p w14:paraId="38901985" w14:textId="0E247074" w:rsidR="00E4243C" w:rsidRPr="00E4243C" w:rsidRDefault="00E4243C" w:rsidP="00E4243C">
      <w:pPr>
        <w:pStyle w:val="ListParagraph"/>
        <w:ind w:left="540"/>
        <w:rPr>
          <w:sz w:val="12"/>
          <w:szCs w:val="12"/>
        </w:rPr>
      </w:pPr>
    </w:p>
    <w:p w14:paraId="359F9619" w14:textId="1EFFEAE2" w:rsidR="00E4243C" w:rsidRPr="00DC3DE0" w:rsidRDefault="00435191" w:rsidP="00F73175">
      <w:pPr>
        <w:pStyle w:val="ListParagraph"/>
        <w:numPr>
          <w:ilvl w:val="0"/>
          <w:numId w:val="14"/>
        </w:numPr>
        <w:spacing w:after="0"/>
        <w:ind w:left="540"/>
      </w:pPr>
      <w:r w:rsidRPr="00DC3DE0">
        <w:lastRenderedPageBreak/>
        <w:t xml:space="preserve">The term of the agreement is to be for a period of </w:t>
      </w:r>
      <w:r w:rsidRPr="00DC3DE0">
        <w:rPr>
          <w:b/>
          <w:bCs/>
        </w:rPr>
        <w:t>five (5) years</w:t>
      </w:r>
      <w:r w:rsidRPr="00DC3DE0">
        <w:t xml:space="preserve">, with an option in favour of the Purchaser to extend the agreement on the same terms and conditions for </w:t>
      </w:r>
      <w:r w:rsidR="00DC3DE0" w:rsidRPr="00DC3DE0">
        <w:rPr>
          <w:b/>
          <w:bCs/>
        </w:rPr>
        <w:t>four</w:t>
      </w:r>
      <w:r w:rsidRPr="00DC3DE0">
        <w:rPr>
          <w:b/>
          <w:bCs/>
        </w:rPr>
        <w:t xml:space="preserve"> (</w:t>
      </w:r>
      <w:r w:rsidR="00DC3DE0" w:rsidRPr="00DC3DE0">
        <w:rPr>
          <w:b/>
          <w:bCs/>
        </w:rPr>
        <w:t>4</w:t>
      </w:r>
      <w:r w:rsidRPr="00DC3DE0">
        <w:rPr>
          <w:b/>
          <w:bCs/>
        </w:rPr>
        <w:t>) additional one (1) year option terms</w:t>
      </w:r>
      <w:r w:rsidRPr="00DC3DE0">
        <w:t>.</w:t>
      </w:r>
    </w:p>
    <w:p w14:paraId="4F1E8ED0" w14:textId="77777777" w:rsidR="00E52687" w:rsidRPr="00E52687" w:rsidRDefault="00E52687" w:rsidP="00E52687">
      <w:pPr>
        <w:spacing w:after="0"/>
        <w:rPr>
          <w:sz w:val="12"/>
          <w:szCs w:val="12"/>
        </w:rPr>
      </w:pPr>
    </w:p>
    <w:p w14:paraId="31866192" w14:textId="70498CDF" w:rsidR="00E4243C" w:rsidRDefault="00E4243C" w:rsidP="00F73175">
      <w:pPr>
        <w:pStyle w:val="ListParagraph"/>
        <w:numPr>
          <w:ilvl w:val="0"/>
          <w:numId w:val="14"/>
        </w:numPr>
        <w:ind w:left="540"/>
      </w:pPr>
      <w:r>
        <w:t>Shared Health reserves the right to negotiate additional option terms with the top ranked proponent(s) based on the selected equipment’s anticipated lifespan or expectancy. Any additional option years contemplated will be clearly stated in the final Agreeme</w:t>
      </w:r>
      <w:r w:rsidR="00F415AA">
        <w:t>nt</w:t>
      </w:r>
      <w:r>
        <w:t xml:space="preserve"> and </w:t>
      </w:r>
      <w:r w:rsidR="00E30F53">
        <w:t>exercised</w:t>
      </w:r>
      <w:r>
        <w:t xml:space="preserve"> by mutual agreement.</w:t>
      </w:r>
    </w:p>
    <w:p w14:paraId="6990546E" w14:textId="77777777" w:rsidR="00A06FEF" w:rsidRPr="00A87B59" w:rsidRDefault="00A06FEF" w:rsidP="00BD35C1">
      <w:pPr>
        <w:pStyle w:val="Heading2"/>
      </w:pPr>
      <w:bookmarkStart w:id="18" w:name="_Toc424052281"/>
      <w:bookmarkStart w:id="19" w:name="_Toc499105649"/>
      <w:bookmarkStart w:id="20" w:name="_Toc509328972"/>
      <w:bookmarkStart w:id="21" w:name="_Toc64034536"/>
      <w:r>
        <w:t>Proponent Must be a Single Legal Entity</w:t>
      </w:r>
      <w:bookmarkEnd w:id="18"/>
      <w:bookmarkEnd w:id="19"/>
      <w:bookmarkEnd w:id="20"/>
      <w:bookmarkEnd w:id="21"/>
    </w:p>
    <w:p w14:paraId="6103FB37" w14:textId="77777777" w:rsidR="00A06FEF" w:rsidRDefault="00A06FEF" w:rsidP="00BD35C1">
      <w:r>
        <w:t>The proponent must be a single legal entity (i.e. proprietor, partnership or corporation) that, if selected, will negotiate and enter into an agreement with the Purchaser(s) and assume full contractual responsibility for the provision of the Deliverables.  If the proposal is submitted by a team or consortium of two or more separate legal entities, one of the entities must be clearly identified as the proponent. If the proponent intends to subcontract components of the Deliverables to other entities, the proposal should indicate this intention and should identify and provide relevant information in respect of the proposed subcontractors for the purposes of evaluation. The proponent will be responsible for any subcontractors and the performance of all Deliverables.</w:t>
      </w:r>
    </w:p>
    <w:p w14:paraId="70C96576" w14:textId="77777777" w:rsidR="00A06FEF" w:rsidRDefault="00A06FEF" w:rsidP="00A06FEF">
      <w:pPr>
        <w:pStyle w:val="Heading2"/>
      </w:pPr>
      <w:bookmarkStart w:id="22" w:name="_Toc269632896"/>
      <w:bookmarkStart w:id="23" w:name="_Toc509328973"/>
      <w:bookmarkStart w:id="24" w:name="_Toc64034537"/>
      <w:r>
        <w:t>RFP Timetable</w:t>
      </w:r>
      <w:bookmarkStart w:id="25" w:name="_Toc271723204"/>
      <w:bookmarkStart w:id="26" w:name="_Toc271723527"/>
      <w:bookmarkStart w:id="27" w:name="_Toc271724115"/>
      <w:bookmarkStart w:id="28" w:name="_Toc271724211"/>
      <w:bookmarkEnd w:id="22"/>
      <w:bookmarkEnd w:id="23"/>
      <w:bookmarkEnd w:id="24"/>
      <w:bookmarkEnd w:id="25"/>
      <w:bookmarkEnd w:id="26"/>
      <w:bookmarkEnd w:id="27"/>
      <w:bookmarkEnd w:id="28"/>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64"/>
        <w:gridCol w:w="4478"/>
      </w:tblGrid>
      <w:tr w:rsidR="00A06FEF" w:rsidRPr="00C730C0" w14:paraId="4574B094" w14:textId="77777777" w:rsidTr="00E5313A">
        <w:tc>
          <w:tcPr>
            <w:tcW w:w="4764" w:type="dxa"/>
          </w:tcPr>
          <w:p w14:paraId="79466310" w14:textId="77777777" w:rsidR="00A06FEF" w:rsidRPr="00C730C0" w:rsidRDefault="00A06FEF" w:rsidP="00A06FEF">
            <w:pPr>
              <w:pStyle w:val="NoSpacing"/>
              <w:keepNext/>
              <w:rPr>
                <w:lang w:val="en-GB"/>
              </w:rPr>
            </w:pPr>
            <w:r w:rsidRPr="00C730C0">
              <w:rPr>
                <w:lang w:val="en-GB"/>
              </w:rPr>
              <w:t>Issue Date of RF</w:t>
            </w:r>
            <w:r>
              <w:rPr>
                <w:lang w:val="en-GB"/>
              </w:rPr>
              <w:t>P</w:t>
            </w:r>
          </w:p>
        </w:tc>
        <w:tc>
          <w:tcPr>
            <w:tcW w:w="4478" w:type="dxa"/>
          </w:tcPr>
          <w:p w14:paraId="1C535F1E" w14:textId="4B5B3882" w:rsidR="00A06FEF" w:rsidRPr="00654203" w:rsidRDefault="0042012C" w:rsidP="00A06FEF">
            <w:pPr>
              <w:pStyle w:val="NoSpacing"/>
              <w:keepNext/>
              <w:rPr>
                <w:lang w:val="en-GB"/>
              </w:rPr>
            </w:pPr>
            <w:r>
              <w:t>Tuesday</w:t>
            </w:r>
            <w:r w:rsidR="00654203">
              <w:t xml:space="preserve">, </w:t>
            </w:r>
            <w:r>
              <w:t>September 2</w:t>
            </w:r>
            <w:r w:rsidR="00654203">
              <w:t>9</w:t>
            </w:r>
            <w:r w:rsidR="00D81C8C" w:rsidRPr="00654203">
              <w:t xml:space="preserve">, </w:t>
            </w:r>
            <w:proofErr w:type="gramStart"/>
            <w:r w:rsidR="00D81C8C" w:rsidRPr="00654203">
              <w:t>202</w:t>
            </w:r>
            <w:r w:rsidR="00992737" w:rsidRPr="00654203">
              <w:t>6</w:t>
            </w:r>
            <w:proofErr w:type="gramEnd"/>
            <w:r w:rsidR="00A06FEF" w:rsidRPr="00654203">
              <w:t xml:space="preserve"> </w:t>
            </w:r>
          </w:p>
        </w:tc>
      </w:tr>
      <w:tr w:rsidR="00877E86" w:rsidRPr="00C730C0" w14:paraId="734D21DD" w14:textId="77777777" w:rsidTr="00E5313A">
        <w:tc>
          <w:tcPr>
            <w:tcW w:w="4764" w:type="dxa"/>
          </w:tcPr>
          <w:p w14:paraId="3915B320" w14:textId="60454670" w:rsidR="00877E86" w:rsidRPr="00C730C0" w:rsidRDefault="0007735B" w:rsidP="00877E86">
            <w:pPr>
              <w:pStyle w:val="NoSpacing"/>
              <w:keepNext/>
            </w:pPr>
            <w:r>
              <w:t>Mandatory</w:t>
            </w:r>
            <w:r w:rsidR="00BB21E5">
              <w:t xml:space="preserve"> </w:t>
            </w:r>
            <w:r w:rsidR="00877E86">
              <w:t>Site Visit</w:t>
            </w:r>
          </w:p>
        </w:tc>
        <w:tc>
          <w:tcPr>
            <w:tcW w:w="4478" w:type="dxa"/>
          </w:tcPr>
          <w:p w14:paraId="1085AD11" w14:textId="307E0EDD" w:rsidR="00877E86" w:rsidRPr="00654203" w:rsidRDefault="00654203" w:rsidP="00877E86">
            <w:pPr>
              <w:pStyle w:val="NoSpacing"/>
              <w:keepNext/>
            </w:pPr>
            <w:r>
              <w:t xml:space="preserve">October </w:t>
            </w:r>
            <w:r w:rsidR="0042012C">
              <w:t>7th</w:t>
            </w:r>
            <w:r>
              <w:t xml:space="preserve"> to </w:t>
            </w:r>
            <w:r w:rsidR="0042012C">
              <w:t>13th</w:t>
            </w:r>
            <w:r w:rsidR="0007735B" w:rsidRPr="00654203">
              <w:t>,</w:t>
            </w:r>
            <w:r w:rsidR="00EC2FE8" w:rsidRPr="00654203">
              <w:t xml:space="preserve"> 202</w:t>
            </w:r>
            <w:r w:rsidR="009A0842" w:rsidRPr="00654203">
              <w:t>6</w:t>
            </w:r>
          </w:p>
        </w:tc>
      </w:tr>
      <w:tr w:rsidR="00877E86" w:rsidRPr="00C730C0" w14:paraId="3D46B4E3" w14:textId="77777777" w:rsidTr="00E5313A">
        <w:tc>
          <w:tcPr>
            <w:tcW w:w="4764" w:type="dxa"/>
          </w:tcPr>
          <w:p w14:paraId="7D602A74" w14:textId="77777777" w:rsidR="00877E86" w:rsidRPr="00C730C0" w:rsidRDefault="00877E86" w:rsidP="00877E86">
            <w:pPr>
              <w:pStyle w:val="NoSpacing"/>
              <w:keepNext/>
              <w:rPr>
                <w:rFonts w:cs="Arial"/>
                <w:lang w:val="en-GB"/>
              </w:rPr>
            </w:pPr>
            <w:r w:rsidRPr="00C730C0">
              <w:t>Deadline for Questions</w:t>
            </w:r>
          </w:p>
        </w:tc>
        <w:tc>
          <w:tcPr>
            <w:tcW w:w="4478" w:type="dxa"/>
          </w:tcPr>
          <w:p w14:paraId="6D49A4DD" w14:textId="7E286F0F" w:rsidR="00877E86" w:rsidRPr="00654203" w:rsidRDefault="0042012C" w:rsidP="00877E86">
            <w:pPr>
              <w:pStyle w:val="NoSpacing"/>
              <w:keepNext/>
            </w:pPr>
            <w:r>
              <w:t>Monday</w:t>
            </w:r>
            <w:r w:rsidR="00EC2FE8" w:rsidRPr="00654203">
              <w:t>,</w:t>
            </w:r>
            <w:r w:rsidR="00654203">
              <w:t xml:space="preserve"> October 2</w:t>
            </w:r>
            <w:r>
              <w:t>0</w:t>
            </w:r>
            <w:r w:rsidR="00654203">
              <w:t>,</w:t>
            </w:r>
            <w:r w:rsidR="00EC2FE8" w:rsidRPr="00654203">
              <w:t xml:space="preserve"> 202</w:t>
            </w:r>
            <w:r w:rsidR="00314D98" w:rsidRPr="00654203">
              <w:t>6</w:t>
            </w:r>
          </w:p>
        </w:tc>
      </w:tr>
      <w:tr w:rsidR="00877E86" w:rsidRPr="00C730C0" w14:paraId="14D7D06C" w14:textId="77777777" w:rsidTr="00E5313A">
        <w:tc>
          <w:tcPr>
            <w:tcW w:w="4764" w:type="dxa"/>
          </w:tcPr>
          <w:p w14:paraId="5C963304" w14:textId="77777777" w:rsidR="00877E86" w:rsidRPr="00C730C0" w:rsidRDefault="00877E86" w:rsidP="00877E86">
            <w:pPr>
              <w:pStyle w:val="NoSpacing"/>
              <w:keepNext/>
            </w:pPr>
            <w:r>
              <w:t>Deadline for Issuing Addenda</w:t>
            </w:r>
          </w:p>
        </w:tc>
        <w:tc>
          <w:tcPr>
            <w:tcW w:w="4478" w:type="dxa"/>
          </w:tcPr>
          <w:p w14:paraId="09301665" w14:textId="32DE2762" w:rsidR="00877E86" w:rsidRPr="00654203" w:rsidRDefault="0042012C" w:rsidP="00877E86">
            <w:pPr>
              <w:pStyle w:val="NoSpacing"/>
              <w:keepNext/>
            </w:pPr>
            <w:r>
              <w:t>Friday</w:t>
            </w:r>
            <w:r w:rsidR="00654203">
              <w:t xml:space="preserve">, </w:t>
            </w:r>
            <w:r>
              <w:t>October 23</w:t>
            </w:r>
            <w:r w:rsidR="00EC2FE8" w:rsidRPr="00654203">
              <w:t>, 202</w:t>
            </w:r>
            <w:r w:rsidR="00D411CA" w:rsidRPr="00654203">
              <w:t>6</w:t>
            </w:r>
          </w:p>
        </w:tc>
      </w:tr>
      <w:tr w:rsidR="00877E86" w:rsidRPr="00C730C0" w14:paraId="1AAF4E4E" w14:textId="77777777" w:rsidTr="00E5313A">
        <w:trPr>
          <w:trHeight w:val="70"/>
        </w:trPr>
        <w:tc>
          <w:tcPr>
            <w:tcW w:w="4764" w:type="dxa"/>
          </w:tcPr>
          <w:p w14:paraId="36638DC3" w14:textId="77777777" w:rsidR="00877E86" w:rsidRDefault="00877E86" w:rsidP="00877E86">
            <w:pPr>
              <w:pStyle w:val="NoSpacing"/>
              <w:keepNext/>
              <w:rPr>
                <w:lang w:val="en-GB"/>
              </w:rPr>
            </w:pPr>
            <w:r>
              <w:rPr>
                <w:lang w:val="en-GB"/>
              </w:rPr>
              <w:t>Submission Deadline</w:t>
            </w:r>
          </w:p>
        </w:tc>
        <w:tc>
          <w:tcPr>
            <w:tcW w:w="4478" w:type="dxa"/>
          </w:tcPr>
          <w:p w14:paraId="2442331B" w14:textId="57CE0417" w:rsidR="00877E86" w:rsidRPr="00654203" w:rsidRDefault="0042012C" w:rsidP="00877E86">
            <w:pPr>
              <w:pStyle w:val="NoSpacing"/>
              <w:keepNext/>
              <w:rPr>
                <w:bCs/>
                <w:caps/>
                <w:kern w:val="32"/>
              </w:rPr>
            </w:pPr>
            <w:r>
              <w:t>Thursday</w:t>
            </w:r>
            <w:r w:rsidR="00654203">
              <w:t xml:space="preserve">, </w:t>
            </w:r>
            <w:r>
              <w:t>October 29</w:t>
            </w:r>
            <w:r w:rsidR="00960124" w:rsidRPr="00654203">
              <w:t xml:space="preserve">, </w:t>
            </w:r>
            <w:r w:rsidR="006C3A6F" w:rsidRPr="00654203">
              <w:t>2026,</w:t>
            </w:r>
            <w:r w:rsidR="00960124" w:rsidRPr="00654203">
              <w:t xml:space="preserve"> at 4:00 pm</w:t>
            </w:r>
            <w:r w:rsidR="00226FBC" w:rsidRPr="00654203">
              <w:t xml:space="preserve"> </w:t>
            </w:r>
            <w:r w:rsidR="00877E86" w:rsidRPr="00654203">
              <w:t>local time</w:t>
            </w:r>
          </w:p>
        </w:tc>
      </w:tr>
      <w:tr w:rsidR="00877E86" w:rsidRPr="00C730C0" w14:paraId="059328BA" w14:textId="77777777" w:rsidTr="00E5313A">
        <w:trPr>
          <w:trHeight w:val="70"/>
        </w:trPr>
        <w:tc>
          <w:tcPr>
            <w:tcW w:w="4764" w:type="dxa"/>
          </w:tcPr>
          <w:p w14:paraId="525BC25A" w14:textId="77777777" w:rsidR="00877E86" w:rsidRPr="00C730C0" w:rsidRDefault="00877E86" w:rsidP="00877E86">
            <w:pPr>
              <w:pStyle w:val="NoSpacing"/>
              <w:keepNext/>
              <w:rPr>
                <w:lang w:val="en-GB"/>
              </w:rPr>
            </w:pPr>
            <w:r>
              <w:rPr>
                <w:lang w:val="en-GB"/>
              </w:rPr>
              <w:t>Rectification Period</w:t>
            </w:r>
          </w:p>
        </w:tc>
        <w:tc>
          <w:tcPr>
            <w:tcW w:w="4478" w:type="dxa"/>
          </w:tcPr>
          <w:p w14:paraId="253BE37E" w14:textId="4B45D02D" w:rsidR="00877E86" w:rsidRPr="00654203" w:rsidRDefault="0064650C" w:rsidP="00877E86">
            <w:pPr>
              <w:pStyle w:val="NoSpacing"/>
              <w:keepNext/>
            </w:pPr>
            <w:r w:rsidRPr="00654203">
              <w:t>three</w:t>
            </w:r>
            <w:r w:rsidRPr="00654203">
              <w:rPr>
                <w:lang w:val="en-GB"/>
              </w:rPr>
              <w:t xml:space="preserve"> (3) business days</w:t>
            </w:r>
          </w:p>
        </w:tc>
      </w:tr>
      <w:tr w:rsidR="00877E86" w:rsidRPr="00C730C0" w14:paraId="51A585FA" w14:textId="77777777" w:rsidTr="0064650C">
        <w:trPr>
          <w:trHeight w:val="476"/>
        </w:trPr>
        <w:tc>
          <w:tcPr>
            <w:tcW w:w="4764" w:type="dxa"/>
          </w:tcPr>
          <w:p w14:paraId="798E13C6" w14:textId="77777777" w:rsidR="00877E86" w:rsidRDefault="00877E86" w:rsidP="00877E86">
            <w:pPr>
              <w:pStyle w:val="NoSpacing"/>
              <w:keepNext/>
              <w:rPr>
                <w:lang w:val="en-GB"/>
              </w:rPr>
            </w:pPr>
            <w:r>
              <w:rPr>
                <w:lang w:val="en-GB"/>
              </w:rPr>
              <w:t>Anticipated Ranking of Proponents</w:t>
            </w:r>
          </w:p>
        </w:tc>
        <w:tc>
          <w:tcPr>
            <w:tcW w:w="4478" w:type="dxa"/>
          </w:tcPr>
          <w:p w14:paraId="5A999993" w14:textId="1FAF2EE3" w:rsidR="00877E86" w:rsidRPr="00654203" w:rsidRDefault="00654203" w:rsidP="00877E86">
            <w:pPr>
              <w:pStyle w:val="NoSpacing"/>
              <w:keepNext/>
            </w:pPr>
            <w:r>
              <w:t>T</w:t>
            </w:r>
            <w:r w:rsidR="0042012C">
              <w:t>hursday</w:t>
            </w:r>
            <w:r>
              <w:t xml:space="preserve">, </w:t>
            </w:r>
            <w:r w:rsidR="0042012C">
              <w:t>November 29</w:t>
            </w:r>
            <w:r w:rsidR="005B42D7" w:rsidRPr="00654203">
              <w:t>, 202</w:t>
            </w:r>
            <w:r w:rsidR="00212F8C">
              <w:t>6</w:t>
            </w:r>
          </w:p>
        </w:tc>
      </w:tr>
      <w:tr w:rsidR="00877E86" w:rsidRPr="00C730C0" w14:paraId="447CC564" w14:textId="77777777" w:rsidTr="00E5313A">
        <w:trPr>
          <w:trHeight w:val="70"/>
        </w:trPr>
        <w:tc>
          <w:tcPr>
            <w:tcW w:w="4764" w:type="dxa"/>
          </w:tcPr>
          <w:p w14:paraId="56119F09" w14:textId="77777777" w:rsidR="00877E86" w:rsidRPr="000C7061" w:rsidRDefault="00877E86" w:rsidP="00877E86">
            <w:pPr>
              <w:pStyle w:val="NoSpacing"/>
              <w:keepNext/>
              <w:rPr>
                <w:lang w:val="en-GB"/>
              </w:rPr>
            </w:pPr>
            <w:r w:rsidRPr="000C7061">
              <w:rPr>
                <w:lang w:val="en-GB"/>
              </w:rPr>
              <w:t>Contract Negotiation Period</w:t>
            </w:r>
          </w:p>
        </w:tc>
        <w:tc>
          <w:tcPr>
            <w:tcW w:w="4478" w:type="dxa"/>
          </w:tcPr>
          <w:p w14:paraId="7D0F0697" w14:textId="3A4EC4BC" w:rsidR="00877E86" w:rsidRPr="00654203" w:rsidRDefault="0064650C" w:rsidP="00877E86">
            <w:pPr>
              <w:pStyle w:val="NoSpacing"/>
              <w:keepNext/>
            </w:pPr>
            <w:r w:rsidRPr="00654203">
              <w:rPr>
                <w:lang w:val="en-GB"/>
              </w:rPr>
              <w:t>thirty (30) calendar days</w:t>
            </w:r>
          </w:p>
        </w:tc>
      </w:tr>
      <w:tr w:rsidR="00877E86" w:rsidRPr="00C730C0" w14:paraId="3ED66885" w14:textId="77777777" w:rsidTr="00E5313A">
        <w:trPr>
          <w:trHeight w:val="70"/>
        </w:trPr>
        <w:tc>
          <w:tcPr>
            <w:tcW w:w="4764" w:type="dxa"/>
          </w:tcPr>
          <w:p w14:paraId="01AD74F5" w14:textId="77777777" w:rsidR="00877E86" w:rsidRPr="000C7061" w:rsidRDefault="00877E86" w:rsidP="00877E86">
            <w:pPr>
              <w:pStyle w:val="NoSpacing"/>
              <w:keepNext/>
              <w:rPr>
                <w:lang w:val="en-GB"/>
              </w:rPr>
            </w:pPr>
            <w:r w:rsidRPr="000C7061">
              <w:rPr>
                <w:lang w:val="en-GB"/>
              </w:rPr>
              <w:t>Anticipated Execution of Agreement</w:t>
            </w:r>
          </w:p>
        </w:tc>
        <w:tc>
          <w:tcPr>
            <w:tcW w:w="4478" w:type="dxa"/>
          </w:tcPr>
          <w:p w14:paraId="766C967E" w14:textId="416E6831" w:rsidR="00877E86" w:rsidRPr="00654203" w:rsidRDefault="00212F8C" w:rsidP="00877E86">
            <w:pPr>
              <w:pStyle w:val="NoSpacing"/>
              <w:keepNext/>
            </w:pPr>
            <w:r>
              <w:t>Thursday</w:t>
            </w:r>
            <w:r w:rsidR="00654203">
              <w:t xml:space="preserve">, </w:t>
            </w:r>
            <w:r>
              <w:t>January 7</w:t>
            </w:r>
            <w:r w:rsidR="005B42D7" w:rsidRPr="00654203">
              <w:t>, 202</w:t>
            </w:r>
            <w:r w:rsidR="007A64A2" w:rsidRPr="00654203">
              <w:t>7</w:t>
            </w:r>
          </w:p>
        </w:tc>
      </w:tr>
    </w:tbl>
    <w:p w14:paraId="427493C1" w14:textId="77777777" w:rsidR="00A06FEF" w:rsidRDefault="00A06FEF" w:rsidP="00A06FEF">
      <w:pPr>
        <w:spacing w:before="240"/>
      </w:pPr>
      <w:r>
        <w:t>The RFP timetable is tentative only, and may be changed by the Coordinating Entity</w:t>
      </w:r>
      <w:r w:rsidRPr="00C213AD">
        <w:t xml:space="preserve"> </w:t>
      </w:r>
      <w:r w:rsidRPr="00055409">
        <w:t>at any time.</w:t>
      </w:r>
      <w:r>
        <w:t xml:space="preserve"> For greater clarity, business days means all days that </w:t>
      </w:r>
      <w:r>
        <w:rPr>
          <w:rFonts w:cs="Arial"/>
          <w:color w:val="000000" w:themeColor="text1"/>
          <w:shd w:val="clear" w:color="auto" w:fill="FFFFFF"/>
        </w:rPr>
        <w:t>the Coordinating Entity</w:t>
      </w:r>
      <w:r w:rsidRPr="006926E8">
        <w:rPr>
          <w:rFonts w:cs="Arial"/>
          <w:color w:val="000000" w:themeColor="text1"/>
          <w:shd w:val="clear" w:color="auto" w:fill="FFFFFF"/>
        </w:rPr>
        <w:t xml:space="preserve"> is open for business (Monda</w:t>
      </w:r>
      <w:r>
        <w:rPr>
          <w:rFonts w:cs="Arial"/>
          <w:color w:val="000000" w:themeColor="text1"/>
          <w:shd w:val="clear" w:color="auto" w:fill="FFFFFF"/>
        </w:rPr>
        <w:t xml:space="preserve">y to Friday, 8:00 AM to 4:00 PM, </w:t>
      </w:r>
      <w:r w:rsidRPr="006926E8">
        <w:rPr>
          <w:rFonts w:cs="Arial"/>
          <w:color w:val="000000" w:themeColor="text1"/>
          <w:shd w:val="clear" w:color="auto" w:fill="FFFFFF"/>
        </w:rPr>
        <w:t>except all statutory holidays observed in Manitoba and days taken in lieu</w:t>
      </w:r>
      <w:r>
        <w:rPr>
          <w:rFonts w:cs="Arial"/>
          <w:color w:val="000000" w:themeColor="text1"/>
          <w:shd w:val="clear" w:color="auto" w:fill="FFFFFF"/>
        </w:rPr>
        <w:t xml:space="preserve"> thereof</w:t>
      </w:r>
      <w:r w:rsidRPr="006926E8">
        <w:rPr>
          <w:rFonts w:cs="Arial"/>
          <w:color w:val="000000" w:themeColor="text1"/>
          <w:shd w:val="clear" w:color="auto" w:fill="FFFFFF"/>
        </w:rPr>
        <w:t>)</w:t>
      </w:r>
      <w:r>
        <w:t>.</w:t>
      </w:r>
    </w:p>
    <w:p w14:paraId="25F1122A" w14:textId="66F7F1E0" w:rsidR="00BB21E5" w:rsidRPr="00BB21E5" w:rsidRDefault="00BB21E5" w:rsidP="00A06FEF">
      <w:pPr>
        <w:spacing w:before="240"/>
        <w:rPr>
          <w:b/>
          <w:bCs/>
        </w:rPr>
      </w:pPr>
      <w:r w:rsidRPr="00A35BC4">
        <w:rPr>
          <w:b/>
          <w:bCs/>
        </w:rPr>
        <w:t>1.5.1</w:t>
      </w:r>
      <w:r w:rsidRPr="00A35BC4">
        <w:rPr>
          <w:b/>
          <w:bCs/>
        </w:rPr>
        <w:tab/>
      </w:r>
      <w:r w:rsidR="0007735B" w:rsidRPr="00A35BC4">
        <w:rPr>
          <w:b/>
          <w:bCs/>
        </w:rPr>
        <w:t>Mandatory</w:t>
      </w:r>
      <w:r w:rsidRPr="00A35BC4">
        <w:rPr>
          <w:b/>
          <w:bCs/>
        </w:rPr>
        <w:t xml:space="preserve"> Site Visit</w:t>
      </w:r>
    </w:p>
    <w:p w14:paraId="2C31EDBD" w14:textId="77777777" w:rsidR="00A6746B" w:rsidRDefault="00A6746B" w:rsidP="00F73175">
      <w:pPr>
        <w:pStyle w:val="ADeft2"/>
        <w:numPr>
          <w:ilvl w:val="0"/>
          <w:numId w:val="37"/>
        </w:numPr>
        <w:spacing w:before="0" w:after="0"/>
        <w:ind w:left="540"/>
        <w:rPr>
          <w:sz w:val="22"/>
        </w:rPr>
      </w:pPr>
      <w:r w:rsidRPr="00D75C2A">
        <w:rPr>
          <w:sz w:val="22"/>
        </w:rPr>
        <w:t xml:space="preserve">Potential suppliers </w:t>
      </w:r>
      <w:proofErr w:type="gramStart"/>
      <w:r w:rsidRPr="00D75C2A">
        <w:rPr>
          <w:sz w:val="22"/>
        </w:rPr>
        <w:t xml:space="preserve">are </w:t>
      </w:r>
      <w:r>
        <w:rPr>
          <w:sz w:val="22"/>
        </w:rPr>
        <w:t>required</w:t>
      </w:r>
      <w:proofErr w:type="gramEnd"/>
      <w:r>
        <w:rPr>
          <w:sz w:val="22"/>
        </w:rPr>
        <w:t xml:space="preserve"> </w:t>
      </w:r>
      <w:r w:rsidRPr="00D75C2A">
        <w:rPr>
          <w:sz w:val="22"/>
        </w:rPr>
        <w:t>to attend a</w:t>
      </w:r>
      <w:r>
        <w:rPr>
          <w:sz w:val="22"/>
        </w:rPr>
        <w:t xml:space="preserve"> mandatory </w:t>
      </w:r>
      <w:r w:rsidRPr="00D75C2A">
        <w:rPr>
          <w:sz w:val="22"/>
        </w:rPr>
        <w:t xml:space="preserve">site visit </w:t>
      </w:r>
      <w:r>
        <w:rPr>
          <w:sz w:val="22"/>
        </w:rPr>
        <w:t>organized by Shared Health. There will be two (2) options available for the mandatory site visit as noted below:</w:t>
      </w:r>
    </w:p>
    <w:p w14:paraId="127A480D" w14:textId="77777777" w:rsidR="00A6746B" w:rsidRPr="00491FBB" w:rsidRDefault="00A6746B" w:rsidP="00A6746B">
      <w:pPr>
        <w:pStyle w:val="ADeft2"/>
        <w:numPr>
          <w:ilvl w:val="0"/>
          <w:numId w:val="0"/>
        </w:numPr>
        <w:spacing w:before="0" w:after="0"/>
        <w:ind w:left="900" w:hanging="180"/>
        <w:rPr>
          <w:sz w:val="12"/>
          <w:szCs w:val="12"/>
        </w:rPr>
      </w:pPr>
    </w:p>
    <w:p w14:paraId="782ACCC6" w14:textId="34EEE0D9" w:rsidR="00A6746B" w:rsidRPr="00F03848" w:rsidRDefault="00A6746B" w:rsidP="00F73175">
      <w:pPr>
        <w:pStyle w:val="RFxSimpleList"/>
        <w:numPr>
          <w:ilvl w:val="0"/>
          <w:numId w:val="38"/>
        </w:numPr>
        <w:tabs>
          <w:tab w:val="left" w:pos="3330"/>
        </w:tabs>
        <w:spacing w:after="0"/>
        <w:ind w:left="900" w:hanging="180"/>
        <w:rPr>
          <w:b/>
          <w:bCs/>
        </w:rPr>
      </w:pPr>
      <w:r w:rsidRPr="00F03848">
        <w:t>Mandatory Site Visit Option # 1:</w:t>
      </w:r>
      <w:r w:rsidR="009438AD" w:rsidRPr="00F03848">
        <w:tab/>
      </w:r>
      <w:r w:rsidR="009438AD" w:rsidRPr="00F03848">
        <w:rPr>
          <w:b/>
          <w:bCs/>
        </w:rPr>
        <w:t xml:space="preserve">October </w:t>
      </w:r>
      <w:r w:rsidR="00F03848" w:rsidRPr="00F03848">
        <w:rPr>
          <w:b/>
          <w:bCs/>
        </w:rPr>
        <w:t>7</w:t>
      </w:r>
      <w:r w:rsidR="009438AD" w:rsidRPr="00F03848">
        <w:rPr>
          <w:b/>
          <w:bCs/>
        </w:rPr>
        <w:t>,</w:t>
      </w:r>
      <w:r w:rsidRPr="00F03848">
        <w:rPr>
          <w:b/>
          <w:bCs/>
        </w:rPr>
        <w:t xml:space="preserve"> 202</w:t>
      </w:r>
      <w:r w:rsidR="00EA1548" w:rsidRPr="00F03848">
        <w:rPr>
          <w:b/>
          <w:bCs/>
        </w:rPr>
        <w:t>6</w:t>
      </w:r>
      <w:r w:rsidRPr="00F03848">
        <w:rPr>
          <w:b/>
          <w:bCs/>
        </w:rPr>
        <w:t xml:space="preserve">, at </w:t>
      </w:r>
      <w:r w:rsidR="00F03848" w:rsidRPr="00F03848">
        <w:rPr>
          <w:b/>
          <w:bCs/>
        </w:rPr>
        <w:t>10</w:t>
      </w:r>
      <w:r w:rsidRPr="00F03848">
        <w:rPr>
          <w:b/>
          <w:bCs/>
        </w:rPr>
        <w:t>:</w:t>
      </w:r>
      <w:r w:rsidR="00F03848" w:rsidRPr="00F03848">
        <w:rPr>
          <w:b/>
          <w:bCs/>
        </w:rPr>
        <w:t>00</w:t>
      </w:r>
      <w:r w:rsidRPr="00F03848">
        <w:rPr>
          <w:b/>
          <w:bCs/>
        </w:rPr>
        <w:t xml:space="preserve"> hours local time</w:t>
      </w:r>
      <w:r w:rsidRPr="00F03848">
        <w:t>.</w:t>
      </w:r>
    </w:p>
    <w:p w14:paraId="1CFEAEA9" w14:textId="77777777" w:rsidR="00A6746B" w:rsidRPr="00F03848" w:rsidRDefault="00A6746B" w:rsidP="00A6746B">
      <w:pPr>
        <w:pStyle w:val="RFxSimpleList"/>
        <w:numPr>
          <w:ilvl w:val="0"/>
          <w:numId w:val="0"/>
        </w:numPr>
        <w:tabs>
          <w:tab w:val="left" w:pos="3240"/>
        </w:tabs>
        <w:spacing w:after="0"/>
        <w:ind w:left="900" w:hanging="180"/>
        <w:rPr>
          <w:sz w:val="12"/>
          <w:szCs w:val="12"/>
        </w:rPr>
      </w:pPr>
    </w:p>
    <w:p w14:paraId="717F3E11" w14:textId="297A9083" w:rsidR="00A6746B" w:rsidRPr="00F03848" w:rsidRDefault="00A6746B" w:rsidP="00F73175">
      <w:pPr>
        <w:pStyle w:val="RFxSimpleList"/>
        <w:numPr>
          <w:ilvl w:val="0"/>
          <w:numId w:val="38"/>
        </w:numPr>
        <w:tabs>
          <w:tab w:val="left" w:pos="3240"/>
          <w:tab w:val="left" w:pos="3330"/>
          <w:tab w:val="left" w:pos="4050"/>
        </w:tabs>
        <w:spacing w:after="0"/>
        <w:ind w:left="900" w:hanging="180"/>
        <w:rPr>
          <w:b/>
          <w:bCs/>
        </w:rPr>
      </w:pPr>
      <w:r w:rsidRPr="00F03848">
        <w:t xml:space="preserve">Mandatory Site Visit Option # 2: </w:t>
      </w:r>
      <w:r w:rsidRPr="00F03848">
        <w:tab/>
      </w:r>
      <w:r w:rsidR="009438AD" w:rsidRPr="00F03848">
        <w:rPr>
          <w:rStyle w:val="ADeft2Char"/>
          <w:b/>
          <w:bCs/>
          <w:sz w:val="22"/>
        </w:rPr>
        <w:t>October 13</w:t>
      </w:r>
      <w:r w:rsidRPr="00F03848">
        <w:rPr>
          <w:rStyle w:val="ADeft2Char"/>
          <w:b/>
          <w:bCs/>
          <w:sz w:val="22"/>
        </w:rPr>
        <w:t>, 202</w:t>
      </w:r>
      <w:r w:rsidR="00EA1548" w:rsidRPr="00F03848">
        <w:rPr>
          <w:rStyle w:val="ADeft2Char"/>
          <w:b/>
          <w:bCs/>
          <w:sz w:val="22"/>
        </w:rPr>
        <w:t>6</w:t>
      </w:r>
      <w:r w:rsidRPr="00F03848">
        <w:rPr>
          <w:rStyle w:val="ADeft2Char"/>
          <w:b/>
          <w:bCs/>
          <w:sz w:val="22"/>
        </w:rPr>
        <w:t xml:space="preserve">, at </w:t>
      </w:r>
      <w:r w:rsidR="00F03848" w:rsidRPr="00F03848">
        <w:rPr>
          <w:rStyle w:val="ADeft2Char"/>
          <w:b/>
          <w:bCs/>
          <w:sz w:val="22"/>
        </w:rPr>
        <w:t>10:00</w:t>
      </w:r>
      <w:r w:rsidR="008331EB" w:rsidRPr="00F03848">
        <w:rPr>
          <w:rStyle w:val="ADeft2Char"/>
          <w:b/>
          <w:bCs/>
          <w:sz w:val="22"/>
        </w:rPr>
        <w:t xml:space="preserve"> </w:t>
      </w:r>
      <w:r w:rsidRPr="00F03848">
        <w:rPr>
          <w:rStyle w:val="ADeft2Char"/>
          <w:b/>
          <w:bCs/>
          <w:sz w:val="22"/>
        </w:rPr>
        <w:t>hours</w:t>
      </w:r>
      <w:r w:rsidRPr="00F03848">
        <w:rPr>
          <w:b/>
          <w:bCs/>
        </w:rPr>
        <w:t xml:space="preserve"> local time</w:t>
      </w:r>
      <w:r w:rsidRPr="00F03848">
        <w:t>.</w:t>
      </w:r>
    </w:p>
    <w:p w14:paraId="397D069D" w14:textId="77777777" w:rsidR="00A6746B" w:rsidRPr="00F856D8" w:rsidRDefault="00A6746B" w:rsidP="00A6746B">
      <w:pPr>
        <w:pStyle w:val="RFxSimpleList"/>
        <w:numPr>
          <w:ilvl w:val="0"/>
          <w:numId w:val="0"/>
        </w:numPr>
        <w:tabs>
          <w:tab w:val="left" w:pos="3240"/>
        </w:tabs>
        <w:spacing w:after="0"/>
        <w:ind w:left="900" w:hanging="180"/>
        <w:rPr>
          <w:bCs/>
          <w:sz w:val="12"/>
          <w:szCs w:val="12"/>
        </w:rPr>
      </w:pPr>
    </w:p>
    <w:p w14:paraId="0C73995E" w14:textId="77777777" w:rsidR="00A6746B" w:rsidRPr="00F856D8" w:rsidRDefault="00A6746B" w:rsidP="00F73175">
      <w:pPr>
        <w:pStyle w:val="RFxSimpleList"/>
        <w:numPr>
          <w:ilvl w:val="0"/>
          <w:numId w:val="38"/>
        </w:numPr>
        <w:tabs>
          <w:tab w:val="left" w:pos="3240"/>
          <w:tab w:val="left" w:pos="3330"/>
          <w:tab w:val="left" w:pos="3600"/>
          <w:tab w:val="left" w:pos="4320"/>
        </w:tabs>
        <w:spacing w:after="0"/>
        <w:ind w:left="900" w:hanging="180"/>
      </w:pPr>
      <w:r w:rsidRPr="00F856D8">
        <w:t>Mandatory Site Visit Option # 3:</w:t>
      </w:r>
      <w:r w:rsidRPr="00F856D8">
        <w:tab/>
        <w:t>A third site visit will only be offered if required.</w:t>
      </w:r>
    </w:p>
    <w:p w14:paraId="49CF66F1" w14:textId="77777777" w:rsidR="00A6746B" w:rsidRPr="001C0736" w:rsidRDefault="00A6746B" w:rsidP="00A6746B">
      <w:pPr>
        <w:pStyle w:val="ADeft2"/>
        <w:numPr>
          <w:ilvl w:val="0"/>
          <w:numId w:val="0"/>
        </w:numPr>
        <w:spacing w:before="0" w:after="0"/>
        <w:rPr>
          <w:sz w:val="12"/>
          <w:szCs w:val="12"/>
        </w:rPr>
      </w:pPr>
    </w:p>
    <w:p w14:paraId="34AD0371" w14:textId="02F273FC" w:rsidR="00A6746B" w:rsidRPr="00F03848" w:rsidRDefault="00A6746B" w:rsidP="00F73175">
      <w:pPr>
        <w:pStyle w:val="ADeft2"/>
        <w:numPr>
          <w:ilvl w:val="0"/>
          <w:numId w:val="37"/>
        </w:numPr>
        <w:spacing w:before="0" w:after="0"/>
        <w:ind w:left="540"/>
        <w:rPr>
          <w:sz w:val="22"/>
        </w:rPr>
      </w:pPr>
      <w:r w:rsidRPr="004228AE">
        <w:rPr>
          <w:sz w:val="22"/>
        </w:rPr>
        <w:t xml:space="preserve">The site visit will take place at Cadham Provincial Laboratory, located at 750 William Avenue, Winnipeg, Manitoba and will be approximately one (1) hour in duration. Proponents </w:t>
      </w:r>
      <w:proofErr w:type="gramStart"/>
      <w:r w:rsidRPr="004228AE">
        <w:rPr>
          <w:sz w:val="22"/>
        </w:rPr>
        <w:t xml:space="preserve">are </w:t>
      </w:r>
      <w:r w:rsidRPr="00F03848">
        <w:rPr>
          <w:sz w:val="22"/>
        </w:rPr>
        <w:lastRenderedPageBreak/>
        <w:t>instructed</w:t>
      </w:r>
      <w:proofErr w:type="gramEnd"/>
      <w:r w:rsidRPr="00F03848">
        <w:rPr>
          <w:sz w:val="22"/>
        </w:rPr>
        <w:t xml:space="preserve"> to contact Jessie Smilianov via email at </w:t>
      </w:r>
      <w:hyperlink r:id="rId18" w:history="1">
        <w:r w:rsidRPr="00F03848">
          <w:rPr>
            <w:rStyle w:val="Hyperlink"/>
            <w:rFonts w:cstheme="minorBidi"/>
            <w:sz w:val="22"/>
          </w:rPr>
          <w:t>jsmilianov@sharedhealthmb.ca</w:t>
        </w:r>
      </w:hyperlink>
      <w:r w:rsidRPr="00F03848">
        <w:rPr>
          <w:sz w:val="22"/>
        </w:rPr>
        <w:t xml:space="preserve"> by </w:t>
      </w:r>
      <w:r w:rsidR="00096E9E" w:rsidRPr="00F03848">
        <w:rPr>
          <w:b/>
          <w:sz w:val="22"/>
        </w:rPr>
        <w:t>Friday October 2</w:t>
      </w:r>
      <w:r w:rsidRPr="00F03848">
        <w:rPr>
          <w:b/>
          <w:sz w:val="22"/>
        </w:rPr>
        <w:t>, 202</w:t>
      </w:r>
      <w:r w:rsidR="00EA1548" w:rsidRPr="00F03848">
        <w:rPr>
          <w:b/>
          <w:sz w:val="22"/>
        </w:rPr>
        <w:t>6</w:t>
      </w:r>
      <w:r w:rsidRPr="00F03848">
        <w:rPr>
          <w:b/>
          <w:sz w:val="22"/>
        </w:rPr>
        <w:t xml:space="preserve"> at 12:00 noon local time </w:t>
      </w:r>
      <w:r w:rsidRPr="00F03848">
        <w:rPr>
          <w:bCs/>
          <w:sz w:val="22"/>
        </w:rPr>
        <w:t>or earlier</w:t>
      </w:r>
      <w:r w:rsidRPr="00F03848">
        <w:rPr>
          <w:b/>
          <w:sz w:val="22"/>
        </w:rPr>
        <w:t xml:space="preserve"> </w:t>
      </w:r>
      <w:r w:rsidRPr="00F03848">
        <w:rPr>
          <w:sz w:val="22"/>
        </w:rPr>
        <w:t>to confirm the following:</w:t>
      </w:r>
    </w:p>
    <w:p w14:paraId="6C69E25C" w14:textId="77777777" w:rsidR="00A6746B" w:rsidRPr="00BA35AB" w:rsidRDefault="00A6746B" w:rsidP="00A6746B">
      <w:pPr>
        <w:pStyle w:val="ADeft2"/>
        <w:numPr>
          <w:ilvl w:val="0"/>
          <w:numId w:val="0"/>
        </w:numPr>
        <w:spacing w:before="0" w:after="0"/>
        <w:ind w:left="540"/>
        <w:rPr>
          <w:sz w:val="12"/>
          <w:szCs w:val="12"/>
        </w:rPr>
      </w:pPr>
    </w:p>
    <w:p w14:paraId="351DDB3C" w14:textId="77777777" w:rsidR="00A6746B" w:rsidRPr="00F67FE8" w:rsidRDefault="00A6746B" w:rsidP="00F73175">
      <w:pPr>
        <w:pStyle w:val="RFxSimpleList"/>
        <w:numPr>
          <w:ilvl w:val="0"/>
          <w:numId w:val="39"/>
        </w:numPr>
        <w:tabs>
          <w:tab w:val="left" w:pos="3330"/>
        </w:tabs>
        <w:spacing w:after="0"/>
        <w:ind w:left="900" w:hanging="180"/>
        <w:rPr>
          <w:b/>
          <w:bCs/>
        </w:rPr>
      </w:pPr>
      <w:r w:rsidRPr="00124673">
        <w:rPr>
          <w:b/>
          <w:bCs/>
          <w:i/>
          <w:iCs/>
        </w:rPr>
        <w:t>The mandatory site visit option proponent will be attending.</w:t>
      </w:r>
      <w:r>
        <w:t xml:space="preserve"> The proponent is to provide their first and second preferred site visit options via email. The Coordinating Entity will provide confirmation via email back to the proponent confirming the date and time that they will be requested to attend.</w:t>
      </w:r>
    </w:p>
    <w:p w14:paraId="5570515B" w14:textId="77777777" w:rsidR="00A6746B" w:rsidRPr="00491FBB" w:rsidRDefault="00A6746B" w:rsidP="00A6746B">
      <w:pPr>
        <w:pStyle w:val="RFxSimpleList"/>
        <w:numPr>
          <w:ilvl w:val="0"/>
          <w:numId w:val="0"/>
        </w:numPr>
        <w:tabs>
          <w:tab w:val="left" w:pos="3240"/>
        </w:tabs>
        <w:spacing w:after="0"/>
        <w:ind w:left="900" w:hanging="180"/>
        <w:rPr>
          <w:sz w:val="12"/>
          <w:szCs w:val="12"/>
        </w:rPr>
      </w:pPr>
    </w:p>
    <w:p w14:paraId="50EDF19D" w14:textId="3E1A678D" w:rsidR="00A6746B" w:rsidRPr="00F02137" w:rsidRDefault="00A6746B" w:rsidP="00F73175">
      <w:pPr>
        <w:pStyle w:val="RFxSimpleList"/>
        <w:numPr>
          <w:ilvl w:val="0"/>
          <w:numId w:val="39"/>
        </w:numPr>
        <w:tabs>
          <w:tab w:val="left" w:pos="3240"/>
          <w:tab w:val="left" w:pos="3330"/>
        </w:tabs>
        <w:spacing w:after="0"/>
        <w:ind w:left="900" w:hanging="180"/>
        <w:rPr>
          <w:b/>
          <w:bCs/>
        </w:rPr>
      </w:pPr>
      <w:r w:rsidRPr="00124673">
        <w:rPr>
          <w:b/>
          <w:bCs/>
          <w:i/>
          <w:iCs/>
        </w:rPr>
        <w:t>Number of attendees per proponent.</w:t>
      </w:r>
      <w:r>
        <w:t xml:space="preserve"> How many individuals will be attending the mandatory site visit. Note, maximum number of attendees per proponent is </w:t>
      </w:r>
      <w:r w:rsidR="00F94ABA">
        <w:t>three</w:t>
      </w:r>
      <w:r>
        <w:t xml:space="preserve"> (3).</w:t>
      </w:r>
    </w:p>
    <w:p w14:paraId="535B00E8" w14:textId="77777777" w:rsidR="00A6746B" w:rsidRPr="001C0736" w:rsidRDefault="00A6746B" w:rsidP="00A6746B">
      <w:pPr>
        <w:pStyle w:val="ADeft2"/>
        <w:numPr>
          <w:ilvl w:val="0"/>
          <w:numId w:val="0"/>
        </w:numPr>
        <w:spacing w:before="0" w:after="0"/>
        <w:ind w:left="540" w:hanging="360"/>
        <w:rPr>
          <w:sz w:val="12"/>
          <w:szCs w:val="12"/>
        </w:rPr>
      </w:pPr>
    </w:p>
    <w:p w14:paraId="653E9B32" w14:textId="77777777" w:rsidR="00A6746B" w:rsidRPr="00D75C2A" w:rsidRDefault="00A6746B" w:rsidP="00F73175">
      <w:pPr>
        <w:pStyle w:val="ADeft2"/>
        <w:numPr>
          <w:ilvl w:val="0"/>
          <w:numId w:val="37"/>
        </w:numPr>
        <w:spacing w:before="0" w:after="0"/>
        <w:ind w:left="540"/>
        <w:rPr>
          <w:sz w:val="22"/>
        </w:rPr>
      </w:pPr>
      <w:r>
        <w:rPr>
          <w:sz w:val="22"/>
        </w:rPr>
        <w:t>Proponents</w:t>
      </w:r>
      <w:r w:rsidRPr="00D75C2A">
        <w:rPr>
          <w:sz w:val="22"/>
        </w:rPr>
        <w:t xml:space="preserve"> </w:t>
      </w:r>
      <w:r>
        <w:rPr>
          <w:sz w:val="22"/>
        </w:rPr>
        <w:t>are</w:t>
      </w:r>
      <w:r w:rsidRPr="00D75C2A">
        <w:rPr>
          <w:sz w:val="22"/>
        </w:rPr>
        <w:t xml:space="preserve"> responsible for all travel costs pertaining to th</w:t>
      </w:r>
      <w:r>
        <w:rPr>
          <w:sz w:val="22"/>
        </w:rPr>
        <w:t>e mandatory</w:t>
      </w:r>
      <w:r w:rsidRPr="00D75C2A">
        <w:rPr>
          <w:sz w:val="22"/>
        </w:rPr>
        <w:t xml:space="preserve"> site visit.</w:t>
      </w:r>
    </w:p>
    <w:p w14:paraId="2DD4C1FB" w14:textId="77777777" w:rsidR="00A6746B" w:rsidRPr="001C0736" w:rsidRDefault="00A6746B" w:rsidP="00A6746B">
      <w:pPr>
        <w:pStyle w:val="ADeft2"/>
        <w:numPr>
          <w:ilvl w:val="0"/>
          <w:numId w:val="0"/>
        </w:numPr>
        <w:spacing w:before="0" w:after="0"/>
        <w:ind w:left="540" w:hanging="360"/>
        <w:rPr>
          <w:sz w:val="12"/>
          <w:szCs w:val="12"/>
        </w:rPr>
      </w:pPr>
    </w:p>
    <w:p w14:paraId="5622747A" w14:textId="77777777" w:rsidR="00A6746B" w:rsidRPr="0079503B" w:rsidRDefault="00A6746B" w:rsidP="00F73175">
      <w:pPr>
        <w:pStyle w:val="ADeft2"/>
        <w:numPr>
          <w:ilvl w:val="0"/>
          <w:numId w:val="37"/>
        </w:numPr>
        <w:spacing w:before="0" w:after="0"/>
        <w:ind w:left="540"/>
        <w:rPr>
          <w:sz w:val="22"/>
        </w:rPr>
      </w:pPr>
      <w:r w:rsidRPr="00D75C2A">
        <w:rPr>
          <w:sz w:val="22"/>
        </w:rPr>
        <w:t xml:space="preserve">The </w:t>
      </w:r>
      <w:r>
        <w:rPr>
          <w:sz w:val="22"/>
        </w:rPr>
        <w:t xml:space="preserve">Coordinating Entity will </w:t>
      </w:r>
      <w:r w:rsidRPr="004C22C7">
        <w:rPr>
          <w:i/>
          <w:iCs/>
          <w:sz w:val="22"/>
          <w:u w:val="single"/>
        </w:rPr>
        <w:t>not</w:t>
      </w:r>
      <w:r>
        <w:rPr>
          <w:sz w:val="22"/>
        </w:rPr>
        <w:t xml:space="preserve"> be providing responses to proponent questions at the mandatory site visit. The proponents are to email Jessie Smilianov any questions, then all </w:t>
      </w:r>
      <w:r w:rsidRPr="00D75C2A">
        <w:rPr>
          <w:sz w:val="22"/>
        </w:rPr>
        <w:t xml:space="preserve">questions and answers </w:t>
      </w:r>
      <w:r>
        <w:rPr>
          <w:sz w:val="22"/>
        </w:rPr>
        <w:t>pertaining to the mandatory site visit</w:t>
      </w:r>
      <w:r w:rsidRPr="00D75C2A">
        <w:rPr>
          <w:sz w:val="22"/>
        </w:rPr>
        <w:t xml:space="preserve"> will be </w:t>
      </w:r>
      <w:r>
        <w:rPr>
          <w:sz w:val="22"/>
        </w:rPr>
        <w:t xml:space="preserve">issued </w:t>
      </w:r>
      <w:r w:rsidRPr="00D75C2A">
        <w:rPr>
          <w:sz w:val="22"/>
        </w:rPr>
        <w:t>as an addendum to the RFP.</w:t>
      </w:r>
    </w:p>
    <w:p w14:paraId="08C95E47" w14:textId="77777777" w:rsidR="00D7752E" w:rsidRDefault="00D7752E" w:rsidP="00D7752E">
      <w:pPr>
        <w:pStyle w:val="ADeft2"/>
        <w:numPr>
          <w:ilvl w:val="0"/>
          <w:numId w:val="0"/>
        </w:numPr>
        <w:spacing w:before="0" w:after="0"/>
      </w:pPr>
    </w:p>
    <w:p w14:paraId="14D31F09" w14:textId="77777777" w:rsidR="00B70CF8" w:rsidRPr="008329E3" w:rsidRDefault="00B70CF8" w:rsidP="00B70CF8">
      <w:pPr>
        <w:keepNext/>
        <w:keepLines/>
        <w:numPr>
          <w:ilvl w:val="1"/>
          <w:numId w:val="0"/>
        </w:numPr>
        <w:ind w:left="720" w:hanging="720"/>
        <w:outlineLvl w:val="1"/>
        <w:rPr>
          <w:rFonts w:eastAsia="Times New Roman" w:cs="Arial"/>
          <w:b/>
          <w:bCs/>
        </w:rPr>
      </w:pPr>
      <w:bookmarkStart w:id="29" w:name="_Toc74826765"/>
      <w:bookmarkStart w:id="30" w:name="_Hlk161311118"/>
      <w:r>
        <w:rPr>
          <w:rFonts w:eastAsia="Times New Roman" w:cs="Arial"/>
          <w:b/>
          <w:bCs/>
        </w:rPr>
        <w:t>1.6</w:t>
      </w:r>
      <w:r>
        <w:rPr>
          <w:rFonts w:eastAsia="Times New Roman" w:cs="Arial"/>
          <w:b/>
          <w:bCs/>
        </w:rPr>
        <w:tab/>
      </w:r>
      <w:r w:rsidRPr="008329E3">
        <w:rPr>
          <w:rFonts w:eastAsia="Times New Roman" w:cs="Arial"/>
          <w:b/>
          <w:bCs/>
        </w:rPr>
        <w:t>Submission of Proposals</w:t>
      </w:r>
      <w:bookmarkEnd w:id="29"/>
    </w:p>
    <w:p w14:paraId="025A561E" w14:textId="77777777" w:rsidR="00B70CF8" w:rsidRPr="008329E3" w:rsidRDefault="00B70CF8" w:rsidP="00B70CF8">
      <w:pPr>
        <w:keepNext/>
        <w:keepLines/>
        <w:numPr>
          <w:ilvl w:val="2"/>
          <w:numId w:val="0"/>
        </w:numPr>
        <w:ind w:left="720" w:hanging="720"/>
        <w:outlineLvl w:val="2"/>
        <w:rPr>
          <w:rFonts w:eastAsia="Times New Roman" w:cs="Arial"/>
          <w:b/>
          <w:bCs/>
        </w:rPr>
      </w:pPr>
      <w:r>
        <w:rPr>
          <w:rFonts w:eastAsia="Times New Roman" w:cs="Arial"/>
          <w:b/>
          <w:bCs/>
        </w:rPr>
        <w:t>1.6.1</w:t>
      </w:r>
      <w:r>
        <w:rPr>
          <w:rFonts w:eastAsia="Times New Roman" w:cs="Arial"/>
          <w:b/>
          <w:bCs/>
        </w:rPr>
        <w:tab/>
      </w:r>
      <w:r w:rsidRPr="008329E3">
        <w:rPr>
          <w:rFonts w:eastAsia="Times New Roman" w:cs="Arial"/>
          <w:b/>
          <w:bCs/>
        </w:rPr>
        <w:t>Proposals to be Submitted at Prescribed Location</w:t>
      </w:r>
    </w:p>
    <w:p w14:paraId="5EA67910" w14:textId="77777777" w:rsidR="00B70CF8" w:rsidRDefault="00B70CF8" w:rsidP="00B70CF8">
      <w:pPr>
        <w:jc w:val="left"/>
        <w:rPr>
          <w:color w:val="0000FF"/>
          <w:sz w:val="24"/>
          <w:szCs w:val="24"/>
          <w:u w:val="single"/>
          <w:lang w:val="en-CA"/>
        </w:rPr>
      </w:pPr>
      <w:bookmarkStart w:id="31" w:name="_Hlk161310871"/>
      <w:r w:rsidRPr="008329E3">
        <w:t xml:space="preserve">Proposals must be submitted electronically via </w:t>
      </w:r>
      <w:r>
        <w:t>Bonfire</w:t>
      </w:r>
      <w:r w:rsidRPr="008329E3">
        <w:t xml:space="preserve"> at</w:t>
      </w:r>
      <w:r w:rsidRPr="0065748E">
        <w:rPr>
          <w:rFonts w:cs="Arial"/>
        </w:rPr>
        <w:t>:</w:t>
      </w:r>
      <w:r>
        <w:rPr>
          <w:rFonts w:cs="Arial"/>
        </w:rPr>
        <w:t xml:space="preserve"> </w:t>
      </w:r>
      <w:hyperlink r:id="rId19" w:history="1">
        <w:r w:rsidRPr="00312772">
          <w:rPr>
            <w:rStyle w:val="Hyperlink"/>
            <w:rFonts w:cs="Arial"/>
            <w:szCs w:val="24"/>
            <w:lang w:val="en-CA"/>
          </w:rPr>
          <w:t>https://sharedhealthmb.bonfirehub.ca</w:t>
        </w:r>
      </w:hyperlink>
      <w:r w:rsidRPr="00312772">
        <w:rPr>
          <w:rFonts w:cs="Arial"/>
          <w:szCs w:val="24"/>
          <w:lang w:val="en-CA"/>
        </w:rPr>
        <w:t xml:space="preserve"> </w:t>
      </w:r>
    </w:p>
    <w:p w14:paraId="337F558C" w14:textId="77777777" w:rsidR="00B70CF8" w:rsidRPr="008329E3" w:rsidRDefault="00B70CF8" w:rsidP="00B70CF8">
      <w:pPr>
        <w:rPr>
          <w:rFonts w:eastAsia="Times New Roman" w:cs="Calibri"/>
          <w:lang w:val="en-CA"/>
        </w:rPr>
      </w:pPr>
      <w:r w:rsidRPr="008329E3">
        <w:rPr>
          <w:rFonts w:eastAsia="Times New Roman" w:cs="Calibri"/>
          <w:lang w:val="en-CA"/>
        </w:rPr>
        <w:t xml:space="preserve">Submissions by other methods will not </w:t>
      </w:r>
      <w:proofErr w:type="gramStart"/>
      <w:r w:rsidRPr="008329E3">
        <w:rPr>
          <w:rFonts w:eastAsia="Times New Roman" w:cs="Calibri"/>
          <w:lang w:val="en-CA"/>
        </w:rPr>
        <w:t>be accepted</w:t>
      </w:r>
      <w:proofErr w:type="gramEnd"/>
      <w:r w:rsidRPr="008329E3">
        <w:rPr>
          <w:rFonts w:eastAsia="Times New Roman" w:cs="Calibri"/>
          <w:lang w:val="en-CA"/>
        </w:rPr>
        <w:t>.</w:t>
      </w:r>
    </w:p>
    <w:p w14:paraId="3701BA92" w14:textId="77777777" w:rsidR="00B70CF8" w:rsidRDefault="00B70CF8" w:rsidP="00B70CF8">
      <w:pPr>
        <w:rPr>
          <w:rFonts w:eastAsia="Times New Roman" w:cs="Arial"/>
          <w:color w:val="222222"/>
        </w:rPr>
      </w:pPr>
      <w:r w:rsidRPr="008329E3">
        <w:rPr>
          <w:rFonts w:cs="Calibri"/>
          <w:lang w:val="en-CA" w:eastAsia="en-CA"/>
        </w:rPr>
        <w:t xml:space="preserve">Please note that </w:t>
      </w:r>
      <w:proofErr w:type="gramStart"/>
      <w:r w:rsidRPr="008329E3">
        <w:rPr>
          <w:rFonts w:cs="Calibri"/>
          <w:lang w:val="en-CA" w:eastAsia="en-CA"/>
        </w:rPr>
        <w:t>in order to</w:t>
      </w:r>
      <w:proofErr w:type="gramEnd"/>
      <w:r w:rsidRPr="008329E3">
        <w:rPr>
          <w:rFonts w:cs="Calibri"/>
          <w:lang w:val="en-CA" w:eastAsia="en-CA"/>
        </w:rPr>
        <w:t xml:space="preserve"> submit a proposal via </w:t>
      </w:r>
      <w:r>
        <w:rPr>
          <w:rFonts w:cs="Calibri"/>
          <w:lang w:val="en-CA" w:eastAsia="en-CA"/>
        </w:rPr>
        <w:t>Bonfire</w:t>
      </w:r>
      <w:r w:rsidRPr="008329E3">
        <w:rPr>
          <w:rFonts w:cs="Calibri"/>
          <w:lang w:val="en-CA" w:eastAsia="en-CA"/>
        </w:rPr>
        <w:t xml:space="preserve">, proponents must </w:t>
      </w:r>
      <w:proofErr w:type="gramStart"/>
      <w:r w:rsidRPr="008329E3">
        <w:rPr>
          <w:rFonts w:cs="Calibri"/>
          <w:lang w:val="en-CA" w:eastAsia="en-CA"/>
        </w:rPr>
        <w:t>be subscribed</w:t>
      </w:r>
      <w:proofErr w:type="gramEnd"/>
      <w:r w:rsidRPr="008329E3">
        <w:rPr>
          <w:rFonts w:cs="Calibri"/>
          <w:lang w:val="en-CA" w:eastAsia="en-CA"/>
        </w:rPr>
        <w:t xml:space="preserve"> to </w:t>
      </w:r>
      <w:r>
        <w:rPr>
          <w:rFonts w:cs="Calibri"/>
          <w:lang w:val="en-CA" w:eastAsia="en-CA"/>
        </w:rPr>
        <w:t xml:space="preserve">Bonfire and its internet browser must meet the minimum system requirements described at the end of: </w:t>
      </w:r>
      <w:hyperlink r:id="rId20" w:history="1">
        <w:r w:rsidRPr="00B87C37">
          <w:rPr>
            <w:rStyle w:val="Hyperlink"/>
          </w:rPr>
          <w:t>https://sharedhealthmb.bonfirehub.ca/portal/support</w:t>
        </w:r>
      </w:hyperlink>
      <w:r w:rsidRPr="008329E3">
        <w:rPr>
          <w:rFonts w:cs="Calibri"/>
          <w:lang w:val="en-CA" w:eastAsia="en-CA"/>
        </w:rPr>
        <w:t xml:space="preserve">. </w:t>
      </w:r>
      <w:r w:rsidRPr="008329E3">
        <w:rPr>
          <w:rFonts w:eastAsia="Times New Roman" w:cs="Calibri"/>
          <w:iCs/>
        </w:rPr>
        <w:t xml:space="preserve">Information about </w:t>
      </w:r>
      <w:r>
        <w:rPr>
          <w:rFonts w:eastAsia="Times New Roman" w:cs="Calibri"/>
          <w:iCs/>
        </w:rPr>
        <w:t>Bonfire</w:t>
      </w:r>
      <w:r w:rsidRPr="008329E3">
        <w:rPr>
          <w:rFonts w:eastAsia="Times New Roman" w:cs="Calibri"/>
          <w:iCs/>
        </w:rPr>
        <w:t xml:space="preserve"> can be obtained on its website, </w:t>
      </w:r>
      <w:hyperlink r:id="rId21" w:history="1">
        <w:r w:rsidRPr="00F4237B">
          <w:rPr>
            <w:rStyle w:val="Hyperlink"/>
            <w:rFonts w:eastAsia="Times New Roman" w:cs="Calibri"/>
            <w:iCs/>
          </w:rPr>
          <w:t>https://support.gobonfire.com</w:t>
        </w:r>
      </w:hyperlink>
      <w:r>
        <w:rPr>
          <w:rFonts w:eastAsia="Times New Roman" w:cs="Calibri"/>
          <w:iCs/>
        </w:rPr>
        <w:t xml:space="preserve"> </w:t>
      </w:r>
      <w:r w:rsidRPr="008329E3">
        <w:rPr>
          <w:rFonts w:eastAsia="Times New Roman" w:cs="Calibri"/>
          <w:iCs/>
        </w:rPr>
        <w:t>or by email</w:t>
      </w:r>
      <w:r>
        <w:rPr>
          <w:rFonts w:eastAsia="Times New Roman" w:cs="Calibri"/>
          <w:iCs/>
        </w:rPr>
        <w:t xml:space="preserve"> at </w:t>
      </w:r>
      <w:r>
        <w:rPr>
          <w:color w:val="000000"/>
        </w:rPr>
        <w:t>support@gobonfire.com.</w:t>
      </w:r>
      <w:r w:rsidRPr="008329E3">
        <w:rPr>
          <w:color w:val="000000"/>
        </w:rPr>
        <w:t xml:space="preserve"> In </w:t>
      </w:r>
      <w:r>
        <w:rPr>
          <w:color w:val="000000"/>
        </w:rPr>
        <w:t xml:space="preserve">the </w:t>
      </w:r>
      <w:r w:rsidRPr="008329E3">
        <w:rPr>
          <w:color w:val="000000"/>
        </w:rPr>
        <w:t xml:space="preserve">event of any technical issues with </w:t>
      </w:r>
      <w:r>
        <w:rPr>
          <w:color w:val="000000"/>
        </w:rPr>
        <w:t>Bonfire</w:t>
      </w:r>
      <w:r w:rsidRPr="008329E3">
        <w:rPr>
          <w:color w:val="000000"/>
        </w:rPr>
        <w:t xml:space="preserve"> </w:t>
      </w:r>
      <w:r>
        <w:rPr>
          <w:color w:val="000000"/>
        </w:rPr>
        <w:t>s</w:t>
      </w:r>
      <w:r w:rsidRPr="008329E3">
        <w:rPr>
          <w:color w:val="000000"/>
        </w:rPr>
        <w:t xml:space="preserve">ubmission, proponents should contact a </w:t>
      </w:r>
      <w:r>
        <w:rPr>
          <w:color w:val="000000"/>
        </w:rPr>
        <w:t>Bonfire</w:t>
      </w:r>
      <w:r w:rsidRPr="008329E3">
        <w:rPr>
          <w:color w:val="000000"/>
        </w:rPr>
        <w:t xml:space="preserve"> agent </w:t>
      </w:r>
      <w:r>
        <w:rPr>
          <w:color w:val="000000"/>
        </w:rPr>
        <w:t>by using the aforementioned email address.</w:t>
      </w:r>
    </w:p>
    <w:bookmarkEnd w:id="31"/>
    <w:p w14:paraId="585F3D4B" w14:textId="77777777" w:rsidR="00B70CF8" w:rsidRPr="008329E3" w:rsidRDefault="00B70CF8" w:rsidP="00B70CF8">
      <w:pPr>
        <w:keepNext/>
        <w:keepLines/>
        <w:numPr>
          <w:ilvl w:val="2"/>
          <w:numId w:val="0"/>
        </w:numPr>
        <w:ind w:left="720" w:hanging="720"/>
        <w:outlineLvl w:val="2"/>
        <w:rPr>
          <w:rFonts w:eastAsia="Times New Roman" w:cs="Arial"/>
          <w:b/>
          <w:bCs/>
        </w:rPr>
      </w:pPr>
      <w:r>
        <w:rPr>
          <w:rFonts w:eastAsia="Times New Roman" w:cs="Arial"/>
          <w:b/>
          <w:bCs/>
        </w:rPr>
        <w:t>1.6.2</w:t>
      </w:r>
      <w:r>
        <w:rPr>
          <w:rFonts w:eastAsia="Times New Roman" w:cs="Arial"/>
          <w:b/>
          <w:bCs/>
        </w:rPr>
        <w:tab/>
      </w:r>
      <w:r w:rsidRPr="008329E3">
        <w:rPr>
          <w:rFonts w:eastAsia="Times New Roman" w:cs="Arial"/>
          <w:b/>
          <w:bCs/>
        </w:rPr>
        <w:t>Proposals to be Received on Time</w:t>
      </w:r>
    </w:p>
    <w:p w14:paraId="58BF404F" w14:textId="77777777" w:rsidR="00B70CF8" w:rsidRPr="008329E3" w:rsidRDefault="00B70CF8" w:rsidP="00B70CF8">
      <w:pPr>
        <w:rPr>
          <w:lang w:val="en-CA"/>
        </w:rPr>
      </w:pPr>
      <w:r w:rsidRPr="008329E3">
        <w:t xml:space="preserve">Proposals must be received in their entirety by </w:t>
      </w:r>
      <w:r>
        <w:t>Bonfire</w:t>
      </w:r>
      <w:r w:rsidRPr="008329E3">
        <w:t xml:space="preserve"> on or before the Submission Deadline. </w:t>
      </w:r>
      <w:r w:rsidRPr="008329E3">
        <w:rPr>
          <w:lang w:val="en-CA"/>
        </w:rPr>
        <w:t xml:space="preserve">The time of receipt of proposals shall be determined by the </w:t>
      </w:r>
      <w:r>
        <w:rPr>
          <w:bCs/>
          <w:lang w:val="en-CA"/>
        </w:rPr>
        <w:t>Bonfire</w:t>
      </w:r>
      <w:r w:rsidRPr="008329E3">
        <w:rPr>
          <w:lang w:val="en-CA"/>
        </w:rPr>
        <w:t xml:space="preserve"> web clock. </w:t>
      </w:r>
    </w:p>
    <w:p w14:paraId="3C12FD47" w14:textId="77777777" w:rsidR="00B70CF8" w:rsidRPr="008329E3" w:rsidRDefault="00B70CF8" w:rsidP="00B70CF8">
      <w:r w:rsidRPr="008329E3">
        <w:rPr>
          <w:rFonts w:cs="Arial"/>
          <w:bCs/>
        </w:rPr>
        <w:t xml:space="preserve">As transmission can be delayed due to file transfer size, transmission speed, or other technical factors, proponents </w:t>
      </w:r>
      <w:r w:rsidRPr="008329E3">
        <w:t xml:space="preserve">should plan to submit proposals well in advance of the Submission Deadline to avoid submitting late due to technical issues. Proponents submitting near the Submission Deadline do so at their own risk. </w:t>
      </w:r>
    </w:p>
    <w:p w14:paraId="60019CA3" w14:textId="621A5F62" w:rsidR="00B70CF8" w:rsidRPr="008329E3" w:rsidRDefault="00B70CF8" w:rsidP="00D70DBD">
      <w:r w:rsidRPr="008329E3">
        <w:t xml:space="preserve">Proposals received after the Submission Deadline will be rejected.  </w:t>
      </w:r>
    </w:p>
    <w:p w14:paraId="38E300C4" w14:textId="77777777" w:rsidR="00B70CF8" w:rsidRPr="008329E3" w:rsidRDefault="00B70CF8" w:rsidP="00B70CF8">
      <w:pPr>
        <w:keepNext/>
        <w:keepLines/>
        <w:numPr>
          <w:ilvl w:val="2"/>
          <w:numId w:val="0"/>
        </w:numPr>
        <w:ind w:left="720" w:hanging="720"/>
        <w:outlineLvl w:val="2"/>
        <w:rPr>
          <w:rFonts w:eastAsia="Times New Roman" w:cs="Arial"/>
          <w:b/>
          <w:bCs/>
        </w:rPr>
      </w:pPr>
      <w:r>
        <w:rPr>
          <w:rFonts w:eastAsia="Times New Roman" w:cs="Arial"/>
          <w:b/>
          <w:bCs/>
        </w:rPr>
        <w:t>1.6.3</w:t>
      </w:r>
      <w:r>
        <w:rPr>
          <w:rFonts w:eastAsia="Times New Roman" w:cs="Arial"/>
          <w:b/>
          <w:bCs/>
        </w:rPr>
        <w:tab/>
      </w:r>
      <w:r w:rsidRPr="008329E3">
        <w:rPr>
          <w:rFonts w:eastAsia="Times New Roman" w:cs="Arial"/>
          <w:b/>
          <w:bCs/>
        </w:rPr>
        <w:t>Proposals to be Submitted in Prescribed Format</w:t>
      </w:r>
    </w:p>
    <w:p w14:paraId="77A13A17" w14:textId="77777777" w:rsidR="00B70CF8" w:rsidRPr="008329E3" w:rsidRDefault="00B70CF8" w:rsidP="00B70CF8">
      <w:pPr>
        <w:rPr>
          <w:rFonts w:eastAsia="Times New Roman" w:cs="Calibri"/>
          <w:lang w:val="en-CA"/>
        </w:rPr>
      </w:pPr>
      <w:r w:rsidRPr="008329E3">
        <w:rPr>
          <w:rFonts w:eastAsia="Times New Roman" w:cs="Calibri"/>
          <w:lang w:val="en-CA"/>
        </w:rPr>
        <w:t xml:space="preserve">Proponents should prepare and submit proposal materials via </w:t>
      </w:r>
      <w:r>
        <w:t>Bonfire</w:t>
      </w:r>
      <w:r w:rsidRPr="008329E3">
        <w:rPr>
          <w:rFonts w:eastAsia="Times New Roman" w:cs="Calibri"/>
          <w:lang w:val="en-CA"/>
        </w:rPr>
        <w:t xml:space="preserve"> in accordance with the following instructions:</w:t>
      </w:r>
    </w:p>
    <w:p w14:paraId="7F3E6ADB" w14:textId="460E89BF" w:rsidR="00B70CF8" w:rsidRPr="008329E3" w:rsidRDefault="00B70CF8" w:rsidP="008514F9">
      <w:pPr>
        <w:numPr>
          <w:ilvl w:val="0"/>
          <w:numId w:val="13"/>
        </w:numPr>
        <w:ind w:left="540"/>
        <w:contextualSpacing/>
        <w:rPr>
          <w:rFonts w:eastAsia="Times New Roman" w:cs="Arial"/>
          <w:lang w:val="en-CA"/>
        </w:rPr>
      </w:pPr>
      <w:r w:rsidRPr="008329E3">
        <w:rPr>
          <w:rFonts w:eastAsia="Times New Roman" w:cs="Arial"/>
          <w:lang w:val="en-CA"/>
        </w:rPr>
        <w:t xml:space="preserve">The proposal materials </w:t>
      </w:r>
      <w:r>
        <w:rPr>
          <w:rFonts w:eastAsia="Times New Roman" w:cs="Arial"/>
          <w:lang w:val="en-CA"/>
        </w:rPr>
        <w:t>should</w:t>
      </w:r>
      <w:r w:rsidRPr="008329E3">
        <w:rPr>
          <w:rFonts w:eastAsia="Times New Roman" w:cs="Arial"/>
          <w:lang w:val="en-CA"/>
        </w:rPr>
        <w:t xml:space="preserve"> </w:t>
      </w:r>
      <w:proofErr w:type="gramStart"/>
      <w:r w:rsidRPr="008329E3">
        <w:rPr>
          <w:rFonts w:eastAsia="Times New Roman" w:cs="Arial"/>
          <w:lang w:val="en-CA"/>
        </w:rPr>
        <w:t>be submitted</w:t>
      </w:r>
      <w:proofErr w:type="gramEnd"/>
      <w:r w:rsidRPr="008329E3">
        <w:rPr>
          <w:rFonts w:eastAsia="Times New Roman" w:cs="Arial"/>
          <w:lang w:val="en-CA"/>
        </w:rPr>
        <w:t xml:space="preserve"> in one of the following file format types: Microsoft Office Word Document *.doc, Microsoft Office Excel Document suffix *.xls, Microsoft Office PowerPoint Document suffix *.pdf, Adobe Acrobat Document suffix *.pdf, Image file suffix *.jpeg. </w:t>
      </w:r>
      <w:r w:rsidRPr="008329E3">
        <w:rPr>
          <w:rFonts w:eastAsia="Times New Roman" w:cs="Arial"/>
          <w:b/>
          <w:bCs/>
          <w:lang w:val="en-CA"/>
        </w:rPr>
        <w:t xml:space="preserve">No videos </w:t>
      </w:r>
      <w:proofErr w:type="gramStart"/>
      <w:r w:rsidRPr="008329E3">
        <w:rPr>
          <w:rFonts w:eastAsia="Times New Roman" w:cs="Arial"/>
          <w:b/>
          <w:bCs/>
          <w:lang w:val="en-CA"/>
        </w:rPr>
        <w:t>are allowed</w:t>
      </w:r>
      <w:proofErr w:type="gramEnd"/>
      <w:r w:rsidRPr="008329E3">
        <w:rPr>
          <w:rFonts w:eastAsia="Times New Roman" w:cs="Arial"/>
          <w:lang w:val="en-CA"/>
        </w:rPr>
        <w:t xml:space="preserve">. Proposals attempted to </w:t>
      </w:r>
      <w:proofErr w:type="gramStart"/>
      <w:r w:rsidRPr="008329E3">
        <w:rPr>
          <w:rFonts w:eastAsia="Times New Roman" w:cs="Arial"/>
          <w:lang w:val="en-CA"/>
        </w:rPr>
        <w:t>be submitted</w:t>
      </w:r>
      <w:proofErr w:type="gramEnd"/>
      <w:r w:rsidRPr="008329E3">
        <w:rPr>
          <w:rFonts w:eastAsia="Times New Roman" w:cs="Arial"/>
          <w:lang w:val="en-CA"/>
        </w:rPr>
        <w:t xml:space="preserve"> in any other format besides those listed above </w:t>
      </w:r>
      <w:r>
        <w:rPr>
          <w:rFonts w:eastAsia="Times New Roman" w:cs="Arial"/>
          <w:lang w:val="en-CA"/>
        </w:rPr>
        <w:t>may</w:t>
      </w:r>
      <w:r w:rsidRPr="008329E3">
        <w:rPr>
          <w:rFonts w:eastAsia="Times New Roman" w:cs="Arial"/>
          <w:lang w:val="en-CA"/>
        </w:rPr>
        <w:t xml:space="preserve"> not </w:t>
      </w:r>
      <w:proofErr w:type="gramStart"/>
      <w:r w:rsidRPr="008329E3">
        <w:rPr>
          <w:rFonts w:eastAsia="Times New Roman" w:cs="Arial"/>
          <w:lang w:val="en-CA"/>
        </w:rPr>
        <w:t>be accepted</w:t>
      </w:r>
      <w:proofErr w:type="gramEnd"/>
      <w:r w:rsidRPr="008329E3">
        <w:rPr>
          <w:rFonts w:eastAsia="Times New Roman" w:cs="Arial"/>
          <w:lang w:val="en-CA"/>
        </w:rPr>
        <w:t xml:space="preserve"> by </w:t>
      </w:r>
      <w:r>
        <w:rPr>
          <w:rFonts w:eastAsia="Times New Roman" w:cs="Arial"/>
          <w:lang w:val="en-CA"/>
        </w:rPr>
        <w:t>the Coordinating Entity</w:t>
      </w:r>
      <w:r w:rsidRPr="008329E3">
        <w:rPr>
          <w:rFonts w:eastAsia="Times New Roman" w:cs="Arial"/>
          <w:lang w:val="en-CA"/>
        </w:rPr>
        <w:t>.</w:t>
      </w:r>
    </w:p>
    <w:p w14:paraId="18963FFC" w14:textId="77777777" w:rsidR="00B70CF8" w:rsidRPr="008329E3" w:rsidRDefault="00B70CF8" w:rsidP="008514F9">
      <w:pPr>
        <w:numPr>
          <w:ilvl w:val="0"/>
          <w:numId w:val="13"/>
        </w:numPr>
        <w:ind w:left="540"/>
        <w:contextualSpacing/>
        <w:rPr>
          <w:rFonts w:eastAsia="Times New Roman" w:cs="Arial"/>
          <w:lang w:val="en-CA"/>
        </w:rPr>
      </w:pPr>
      <w:r w:rsidRPr="008329E3">
        <w:rPr>
          <w:rFonts w:eastAsia="Times New Roman" w:cs="Arial"/>
          <w:lang w:val="en-CA"/>
        </w:rPr>
        <w:t xml:space="preserve">All uploaded files should </w:t>
      </w:r>
      <w:proofErr w:type="gramStart"/>
      <w:r w:rsidRPr="008329E3">
        <w:rPr>
          <w:rFonts w:eastAsia="Times New Roman" w:cs="Arial"/>
          <w:lang w:val="en-CA"/>
        </w:rPr>
        <w:t>be labelled</w:t>
      </w:r>
      <w:proofErr w:type="gramEnd"/>
      <w:r w:rsidRPr="008329E3">
        <w:rPr>
          <w:rFonts w:eastAsia="Times New Roman" w:cs="Arial"/>
          <w:lang w:val="en-CA"/>
        </w:rPr>
        <w:t xml:space="preserve"> with the proponent’s full legal name.</w:t>
      </w:r>
    </w:p>
    <w:p w14:paraId="572153BA" w14:textId="77777777" w:rsidR="00B70CF8" w:rsidRPr="008329E3" w:rsidRDefault="00B70CF8" w:rsidP="008514F9">
      <w:pPr>
        <w:numPr>
          <w:ilvl w:val="0"/>
          <w:numId w:val="13"/>
        </w:numPr>
        <w:ind w:left="540"/>
        <w:rPr>
          <w:rFonts w:eastAsia="Times New Roman" w:cs="Arial"/>
          <w:lang w:val="en-CA"/>
        </w:rPr>
      </w:pPr>
      <w:r w:rsidRPr="008329E3">
        <w:rPr>
          <w:rFonts w:eastAsia="Times New Roman" w:cs="Arial"/>
          <w:lang w:val="en-CA"/>
        </w:rPr>
        <w:t>The file name should match with the applicable Section of the RFx.</w:t>
      </w:r>
    </w:p>
    <w:p w14:paraId="3495F4B7" w14:textId="77777777" w:rsidR="00B70CF8" w:rsidRPr="008329E3" w:rsidRDefault="00B70CF8" w:rsidP="008514F9">
      <w:pPr>
        <w:numPr>
          <w:ilvl w:val="0"/>
          <w:numId w:val="13"/>
        </w:numPr>
        <w:ind w:left="540"/>
        <w:rPr>
          <w:rFonts w:eastAsia="Times New Roman" w:cs="Arial"/>
          <w:lang w:val="en-CA"/>
        </w:rPr>
      </w:pPr>
      <w:r w:rsidRPr="008329E3">
        <w:rPr>
          <w:rFonts w:eastAsia="Times New Roman" w:cs="Arial"/>
          <w:lang w:val="en-CA"/>
        </w:rPr>
        <w:t xml:space="preserve">Proponents should note that file names </w:t>
      </w:r>
      <w:r>
        <w:rPr>
          <w:rFonts w:eastAsia="Times New Roman" w:cs="Arial"/>
          <w:lang w:val="en-CA"/>
        </w:rPr>
        <w:t>should</w:t>
      </w:r>
      <w:r w:rsidRPr="008329E3">
        <w:rPr>
          <w:rFonts w:eastAsia="Times New Roman" w:cs="Arial"/>
          <w:lang w:val="en-CA"/>
        </w:rPr>
        <w:t xml:space="preserve"> be no longer than fifty (50) characters long and there is a </w:t>
      </w:r>
      <w:r>
        <w:rPr>
          <w:rFonts w:eastAsia="Times New Roman" w:cs="Arial"/>
          <w:lang w:val="en-CA"/>
        </w:rPr>
        <w:t>1000</w:t>
      </w:r>
      <w:r w:rsidRPr="008329E3">
        <w:rPr>
          <w:rFonts w:eastAsia="Times New Roman" w:cs="Arial"/>
          <w:lang w:val="en-CA"/>
        </w:rPr>
        <w:t xml:space="preserve"> MB size limit on a per file basis</w:t>
      </w:r>
    </w:p>
    <w:p w14:paraId="77D9EAC4" w14:textId="77777777" w:rsidR="00B70CF8" w:rsidRPr="008329E3" w:rsidRDefault="00B70CF8" w:rsidP="008514F9">
      <w:pPr>
        <w:numPr>
          <w:ilvl w:val="0"/>
          <w:numId w:val="13"/>
        </w:numPr>
        <w:ind w:left="540"/>
        <w:rPr>
          <w:rFonts w:eastAsia="Times New Roman" w:cs="Arial"/>
          <w:lang w:val="en-CA"/>
        </w:rPr>
      </w:pPr>
      <w:r w:rsidRPr="008329E3">
        <w:rPr>
          <w:rFonts w:eastAsia="Times New Roman" w:cs="Arial"/>
          <w:lang w:val="en-CA"/>
        </w:rPr>
        <w:lastRenderedPageBreak/>
        <w:t>An example of a file name is:</w:t>
      </w:r>
    </w:p>
    <w:p w14:paraId="7E105CAE" w14:textId="77777777" w:rsidR="00B70CF8" w:rsidRPr="008329E3" w:rsidRDefault="00B70CF8" w:rsidP="005236EB">
      <w:pPr>
        <w:ind w:firstLine="540"/>
        <w:rPr>
          <w:rFonts w:cs="Arial"/>
          <w:b/>
          <w:lang w:val="en-CA"/>
        </w:rPr>
      </w:pPr>
      <w:r w:rsidRPr="008329E3">
        <w:rPr>
          <w:rFonts w:eastAsia="Times New Roman" w:cs="Arial"/>
          <w:b/>
          <w:bCs/>
          <w:lang w:val="en-CA"/>
        </w:rPr>
        <w:t>Company XYZ – Section “</w:t>
      </w:r>
      <w:r w:rsidRPr="008329E3">
        <w:rPr>
          <w:rFonts w:eastAsia="Times New Roman" w:cs="Arial"/>
          <w:b/>
          <w:bCs/>
          <w:i/>
          <w:iCs/>
          <w:lang w:val="en-CA"/>
        </w:rPr>
        <w:t>Insert Name and # of Section</w:t>
      </w:r>
      <w:proofErr w:type="gramStart"/>
      <w:r w:rsidRPr="008329E3">
        <w:rPr>
          <w:rFonts w:eastAsia="Times New Roman" w:cs="Arial"/>
          <w:b/>
          <w:bCs/>
          <w:lang w:val="en-CA"/>
        </w:rPr>
        <w:t>”.</w:t>
      </w:r>
      <w:proofErr w:type="gramEnd"/>
    </w:p>
    <w:p w14:paraId="54C08C9A" w14:textId="77777777" w:rsidR="00B70CF8" w:rsidRPr="008329E3" w:rsidRDefault="00B70CF8" w:rsidP="00B70CF8">
      <w:r w:rsidRPr="008329E3">
        <w:t xml:space="preserve">Proponents should note that test documents or test submissions are not required but are allowed. If proponents wish to submit test documents ahead of the Submission Deadline, all files uploaded should be marked with ‘TEST’. </w:t>
      </w:r>
    </w:p>
    <w:p w14:paraId="6ECC420F" w14:textId="77777777" w:rsidR="005236EB" w:rsidRDefault="00B70CF8" w:rsidP="005236EB">
      <w:pPr>
        <w:rPr>
          <w:rFonts w:cs="Arial"/>
          <w:color w:val="000000"/>
        </w:rPr>
      </w:pPr>
      <w:r w:rsidRPr="008329E3">
        <w:rPr>
          <w:rFonts w:cs="Arial"/>
          <w:color w:val="000000"/>
        </w:rPr>
        <w:t xml:space="preserve">Proponents may submit more than one proposal. Should a proponent submit more than one proposal, each proposal must be submitted as a separate package and must meet all of the mandatory requirements of the RFP. Each proposal will be evaluated as a separate proposal. </w:t>
      </w:r>
    </w:p>
    <w:p w14:paraId="66EFE91E" w14:textId="674950EA" w:rsidR="005236EB" w:rsidRPr="005236EB" w:rsidRDefault="005236EB" w:rsidP="005236EB">
      <w:pPr>
        <w:rPr>
          <w:rFonts w:cs="Arial"/>
          <w:b/>
          <w:bCs/>
          <w:color w:val="000000"/>
        </w:rPr>
      </w:pPr>
      <w:r w:rsidRPr="00C32AC9">
        <w:rPr>
          <w:rFonts w:cs="Arial"/>
          <w:b/>
          <w:bCs/>
          <w:color w:val="000000"/>
        </w:rPr>
        <w:t>1.6.4 Bonfire Questionnaire</w:t>
      </w:r>
      <w:r w:rsidRPr="005236EB">
        <w:rPr>
          <w:rFonts w:cs="Arial"/>
          <w:b/>
          <w:bCs/>
          <w:color w:val="000000"/>
        </w:rPr>
        <w:t xml:space="preserve"> </w:t>
      </w:r>
    </w:p>
    <w:p w14:paraId="13F7FC14" w14:textId="77777777" w:rsidR="005236EB" w:rsidRDefault="005236EB" w:rsidP="005236EB">
      <w:pPr>
        <w:spacing w:after="0"/>
      </w:pPr>
      <w:r>
        <w:t>P</w:t>
      </w:r>
      <w:r w:rsidRPr="00083363">
        <w:t xml:space="preserve">roponents must </w:t>
      </w:r>
      <w:r>
        <w:t>complete</w:t>
      </w:r>
      <w:r w:rsidRPr="00083363">
        <w:t xml:space="preserve"> the questionnaire in Bonfire </w:t>
      </w:r>
      <w:r>
        <w:t>for their response to be evaluated</w:t>
      </w:r>
      <w:r w:rsidRPr="00083363">
        <w:t>.</w:t>
      </w:r>
    </w:p>
    <w:p w14:paraId="2B8E47A9" w14:textId="77777777" w:rsidR="005236EB" w:rsidRDefault="005236EB" w:rsidP="005236EB">
      <w:pPr>
        <w:spacing w:after="0"/>
      </w:pPr>
      <w:r>
        <w:t>If a response requires an attachment. The proponent should provide the following:</w:t>
      </w:r>
    </w:p>
    <w:p w14:paraId="194D4445" w14:textId="77777777" w:rsidR="005236EB" w:rsidRPr="005236EB" w:rsidRDefault="005236EB" w:rsidP="005236EB">
      <w:pPr>
        <w:spacing w:after="0"/>
        <w:rPr>
          <w:sz w:val="12"/>
          <w:szCs w:val="12"/>
        </w:rPr>
      </w:pPr>
    </w:p>
    <w:p w14:paraId="0C5FE14F" w14:textId="77777777" w:rsidR="005236EB" w:rsidRDefault="005236EB" w:rsidP="00F73175">
      <w:pPr>
        <w:pStyle w:val="RFxSimpleList"/>
        <w:numPr>
          <w:ilvl w:val="3"/>
          <w:numId w:val="15"/>
        </w:numPr>
        <w:spacing w:after="0" w:line="276" w:lineRule="auto"/>
        <w:ind w:left="540" w:hanging="360"/>
      </w:pPr>
      <w:r>
        <w:t>Proponents must clearly identify the filename of the document attached in the "Additional Documentation" section.</w:t>
      </w:r>
    </w:p>
    <w:p w14:paraId="74A77672" w14:textId="77777777" w:rsidR="005236EB" w:rsidRPr="005236EB" w:rsidRDefault="005236EB" w:rsidP="005236EB">
      <w:pPr>
        <w:spacing w:after="0"/>
        <w:rPr>
          <w:sz w:val="12"/>
          <w:szCs w:val="12"/>
        </w:rPr>
      </w:pPr>
    </w:p>
    <w:p w14:paraId="780C2D70" w14:textId="77777777" w:rsidR="005236EB" w:rsidRDefault="005236EB" w:rsidP="00F73175">
      <w:pPr>
        <w:pStyle w:val="RFxSimpleList"/>
        <w:numPr>
          <w:ilvl w:val="3"/>
          <w:numId w:val="15"/>
        </w:numPr>
        <w:spacing w:after="0" w:line="276" w:lineRule="auto"/>
        <w:ind w:left="540" w:hanging="360"/>
      </w:pPr>
      <w:r>
        <w:t>The attached file shall have the following filename structure:</w:t>
      </w:r>
    </w:p>
    <w:p w14:paraId="5BFDDD24" w14:textId="77777777" w:rsidR="005236EB" w:rsidRPr="00086E83" w:rsidRDefault="005236EB" w:rsidP="005236EB">
      <w:pPr>
        <w:pStyle w:val="RFxSimpleList"/>
        <w:numPr>
          <w:ilvl w:val="0"/>
          <w:numId w:val="0"/>
        </w:numPr>
        <w:spacing w:after="0" w:line="276" w:lineRule="auto"/>
        <w:ind w:left="720"/>
        <w:rPr>
          <w:sz w:val="12"/>
          <w:szCs w:val="12"/>
        </w:rPr>
      </w:pPr>
    </w:p>
    <w:tbl>
      <w:tblPr>
        <w:tblStyle w:val="TableGrid"/>
        <w:tblW w:w="8910" w:type="dxa"/>
        <w:tblInd w:w="175" w:type="dxa"/>
        <w:tblLook w:val="04A0" w:firstRow="1" w:lastRow="0" w:firstColumn="1" w:lastColumn="0" w:noHBand="0" w:noVBand="1"/>
      </w:tblPr>
      <w:tblGrid>
        <w:gridCol w:w="3415"/>
        <w:gridCol w:w="5495"/>
      </w:tblGrid>
      <w:tr w:rsidR="005236EB" w14:paraId="5FCE2A9F" w14:textId="77777777" w:rsidTr="00BB5145">
        <w:tc>
          <w:tcPr>
            <w:tcW w:w="3415" w:type="dxa"/>
            <w:shd w:val="clear" w:color="auto" w:fill="F2F2F2" w:themeFill="background1" w:themeFillShade="F2"/>
          </w:tcPr>
          <w:p w14:paraId="063816BB" w14:textId="77777777" w:rsidR="005236EB" w:rsidRDefault="005236EB" w:rsidP="005236EB">
            <w:pPr>
              <w:spacing w:after="0"/>
            </w:pPr>
            <w:r>
              <w:t>File Name:</w:t>
            </w:r>
          </w:p>
          <w:p w14:paraId="30CCACEC" w14:textId="77777777" w:rsidR="005236EB" w:rsidRDefault="005236EB" w:rsidP="005236EB">
            <w:pPr>
              <w:spacing w:after="0"/>
            </w:pPr>
            <w:r>
              <w:t>Question # - Response</w:t>
            </w:r>
          </w:p>
        </w:tc>
        <w:tc>
          <w:tcPr>
            <w:tcW w:w="5495" w:type="dxa"/>
            <w:shd w:val="clear" w:color="auto" w:fill="F2F2F2" w:themeFill="background1" w:themeFillShade="F2"/>
          </w:tcPr>
          <w:p w14:paraId="37129AEC" w14:textId="77777777" w:rsidR="005236EB" w:rsidRDefault="005236EB" w:rsidP="005236EB">
            <w:pPr>
              <w:spacing w:after="0"/>
            </w:pPr>
            <w:r>
              <w:t>Corresponding Comment Field in the Questionnaire</w:t>
            </w:r>
          </w:p>
        </w:tc>
      </w:tr>
      <w:tr w:rsidR="005236EB" w14:paraId="6B0A42E0" w14:textId="77777777" w:rsidTr="00BB5145">
        <w:tc>
          <w:tcPr>
            <w:tcW w:w="3415" w:type="dxa"/>
          </w:tcPr>
          <w:p w14:paraId="0345FC45" w14:textId="77777777" w:rsidR="005236EB" w:rsidRDefault="005236EB" w:rsidP="005236EB">
            <w:pPr>
              <w:spacing w:after="0"/>
            </w:pPr>
            <w:r>
              <w:t>Sample:</w:t>
            </w:r>
          </w:p>
          <w:p w14:paraId="2EEB82C3" w14:textId="77777777" w:rsidR="005236EB" w:rsidRDefault="005236EB" w:rsidP="005236EB">
            <w:pPr>
              <w:spacing w:after="0"/>
            </w:pPr>
            <w:r>
              <w:t>Q 1.1.1 - Response</w:t>
            </w:r>
          </w:p>
        </w:tc>
        <w:tc>
          <w:tcPr>
            <w:tcW w:w="5495" w:type="dxa"/>
            <w:vAlign w:val="bottom"/>
          </w:tcPr>
          <w:p w14:paraId="1C044651" w14:textId="77777777" w:rsidR="005236EB" w:rsidRDefault="005236EB" w:rsidP="005236EB">
            <w:pPr>
              <w:spacing w:after="0"/>
              <w:jc w:val="left"/>
            </w:pPr>
            <w:r>
              <w:t>See file Q 1.1.1 - Response</w:t>
            </w:r>
          </w:p>
        </w:tc>
      </w:tr>
    </w:tbl>
    <w:p w14:paraId="03B48716" w14:textId="77777777" w:rsidR="005236EB" w:rsidRPr="00BB5145" w:rsidRDefault="005236EB" w:rsidP="005236EB">
      <w:pPr>
        <w:spacing w:after="0"/>
        <w:rPr>
          <w:sz w:val="12"/>
          <w:szCs w:val="12"/>
        </w:rPr>
      </w:pPr>
    </w:p>
    <w:p w14:paraId="3FAF0646" w14:textId="77777777" w:rsidR="005236EB" w:rsidRDefault="005236EB" w:rsidP="005236EB">
      <w:pPr>
        <w:spacing w:after="0"/>
      </w:pPr>
      <w:r>
        <w:t>"Question # - Response" and the proponent must indicate in the comments field of the questionnaire which file corresponds to the question to be scored.</w:t>
      </w:r>
    </w:p>
    <w:p w14:paraId="442907D1" w14:textId="5ED524CB" w:rsidR="005236EB" w:rsidRDefault="005236EB" w:rsidP="00BB5145">
      <w:pPr>
        <w:spacing w:after="0"/>
      </w:pPr>
      <w:r>
        <w:t xml:space="preserve">Example: For question 1.1.1 the attached filename should be “Question 1.1.1 - </w:t>
      </w:r>
      <w:bookmarkStart w:id="32" w:name="_Int_BSlix3kt"/>
      <w:r>
        <w:t>Response“ and</w:t>
      </w:r>
      <w:bookmarkEnd w:id="32"/>
      <w:r>
        <w:t xml:space="preserve"> the comment in the questionnaire should read: "Please see file "Question 1.1.1 - Response" in the Additional Documentation section for our response to this question".</w:t>
      </w:r>
    </w:p>
    <w:p w14:paraId="3DF79F62" w14:textId="77777777" w:rsidR="00BB5145" w:rsidRPr="00BB5145" w:rsidRDefault="00BB5145" w:rsidP="00BB5145">
      <w:pPr>
        <w:spacing w:after="0"/>
        <w:rPr>
          <w:sz w:val="12"/>
          <w:szCs w:val="12"/>
        </w:rPr>
      </w:pPr>
    </w:p>
    <w:p w14:paraId="718B85BA" w14:textId="41EB06F3" w:rsidR="00B70CF8" w:rsidRPr="008329E3" w:rsidRDefault="00B70CF8" w:rsidP="005236EB">
      <w:pPr>
        <w:rPr>
          <w:rFonts w:eastAsia="Times New Roman" w:cs="Arial"/>
          <w:b/>
          <w:bCs/>
        </w:rPr>
      </w:pPr>
      <w:r>
        <w:rPr>
          <w:rFonts w:eastAsia="Times New Roman" w:cs="Arial"/>
          <w:b/>
          <w:bCs/>
        </w:rPr>
        <w:t>1.6.</w:t>
      </w:r>
      <w:r w:rsidR="005673C2">
        <w:rPr>
          <w:rFonts w:eastAsia="Times New Roman" w:cs="Arial"/>
          <w:b/>
          <w:bCs/>
        </w:rPr>
        <w:t>5</w:t>
      </w:r>
      <w:r>
        <w:rPr>
          <w:rFonts w:eastAsia="Times New Roman" w:cs="Arial"/>
          <w:b/>
          <w:bCs/>
        </w:rPr>
        <w:tab/>
      </w:r>
      <w:r w:rsidRPr="008329E3">
        <w:rPr>
          <w:rFonts w:eastAsia="Times New Roman" w:cs="Arial"/>
          <w:b/>
          <w:bCs/>
        </w:rPr>
        <w:t>Amendment of Proposals</w:t>
      </w:r>
    </w:p>
    <w:p w14:paraId="10961667" w14:textId="77777777" w:rsidR="00B70CF8" w:rsidRPr="008329E3" w:rsidRDefault="00B70CF8" w:rsidP="00B70CF8">
      <w:r w:rsidRPr="008329E3">
        <w:t xml:space="preserve">Proponents may amend their proposals prior to the Submission Deadline. To amend a proposal, the proponent must withdraw the previously submitted proposal </w:t>
      </w:r>
      <w:r>
        <w:t xml:space="preserve">by un-submitting via Bonfire </w:t>
      </w:r>
      <w:r w:rsidRPr="008329E3">
        <w:t xml:space="preserve">and submit the amended proposal in accordance with the instructions set out above. The amended proposal must be received in its entirety by </w:t>
      </w:r>
      <w:r>
        <w:t>Bonfire</w:t>
      </w:r>
      <w:r w:rsidRPr="008329E3">
        <w:t xml:space="preserve"> on or before the Submission Deadline.</w:t>
      </w:r>
    </w:p>
    <w:p w14:paraId="68E61B32" w14:textId="49A7C56E" w:rsidR="00B70CF8" w:rsidRPr="008329E3" w:rsidRDefault="00B70CF8" w:rsidP="00B70CF8">
      <w:pPr>
        <w:keepNext/>
        <w:keepLines/>
        <w:numPr>
          <w:ilvl w:val="2"/>
          <w:numId w:val="0"/>
        </w:numPr>
        <w:ind w:left="720" w:hanging="720"/>
        <w:outlineLvl w:val="2"/>
        <w:rPr>
          <w:rFonts w:eastAsia="Times New Roman" w:cs="Arial"/>
          <w:b/>
          <w:bCs/>
        </w:rPr>
      </w:pPr>
      <w:r>
        <w:rPr>
          <w:rFonts w:eastAsia="Times New Roman" w:cs="Arial"/>
          <w:b/>
          <w:bCs/>
        </w:rPr>
        <w:t>1.6.</w:t>
      </w:r>
      <w:r w:rsidR="005673C2">
        <w:rPr>
          <w:rFonts w:eastAsia="Times New Roman" w:cs="Arial"/>
          <w:b/>
          <w:bCs/>
        </w:rPr>
        <w:t>6</w:t>
      </w:r>
      <w:r>
        <w:rPr>
          <w:rFonts w:eastAsia="Times New Roman" w:cs="Arial"/>
          <w:b/>
          <w:bCs/>
        </w:rPr>
        <w:tab/>
      </w:r>
      <w:r w:rsidRPr="008329E3">
        <w:rPr>
          <w:rFonts w:eastAsia="Times New Roman" w:cs="Arial"/>
          <w:b/>
          <w:bCs/>
        </w:rPr>
        <w:t xml:space="preserve">Withdrawal of Proposals </w:t>
      </w:r>
    </w:p>
    <w:p w14:paraId="5EAE4CB1" w14:textId="77777777" w:rsidR="00B70CF8" w:rsidRPr="008329E3" w:rsidRDefault="00B70CF8" w:rsidP="00B70CF8">
      <w:r w:rsidRPr="008329E3">
        <w:t xml:space="preserve">At any time throughout the RFP process until the execution of a written agreement for provision of the Deliverables, a proponent may withdraw a submitted proposal. </w:t>
      </w:r>
      <w:r w:rsidRPr="00F50C2D">
        <w:t xml:space="preserve">Proponents may withdraw a submitted proposal before the Submission Deadline by </w:t>
      </w:r>
      <w:r>
        <w:t xml:space="preserve">un-submitting via Bonfire. </w:t>
      </w:r>
      <w:r w:rsidRPr="008329E3">
        <w:t>To withdraw a proposal</w:t>
      </w:r>
      <w:r>
        <w:t xml:space="preserve"> after the Submission Deadline</w:t>
      </w:r>
      <w:r w:rsidRPr="008329E3">
        <w:t>, a notice of withdrawal must be sent to the RFP Contact and must be signed by an authorized representative of the proponent. The Coordinating Entity is under no obligation to return withdrawn proposals.</w:t>
      </w:r>
    </w:p>
    <w:bookmarkEnd w:id="30"/>
    <w:p w14:paraId="1352C87E" w14:textId="77777777" w:rsidR="00086E83" w:rsidRDefault="00086E83" w:rsidP="00BD35C1">
      <w:pPr>
        <w:jc w:val="center"/>
      </w:pPr>
    </w:p>
    <w:p w14:paraId="5FC101FC" w14:textId="2ED3EDB3" w:rsidR="00A06FEF" w:rsidRDefault="00B70CF8" w:rsidP="00BD35C1">
      <w:pPr>
        <w:jc w:val="center"/>
        <w:sectPr w:rsidR="00A06FEF" w:rsidSect="00960124">
          <w:pgSz w:w="12240" w:h="15840"/>
          <w:pgMar w:top="1440" w:right="1152" w:bottom="1152" w:left="1440" w:header="288" w:footer="288" w:gutter="0"/>
          <w:cols w:space="708"/>
          <w:docGrid w:linePitch="360"/>
        </w:sectPr>
      </w:pPr>
      <w:r>
        <w:t xml:space="preserve"> </w:t>
      </w:r>
      <w:r w:rsidR="00A06FEF">
        <w:t>[End of Part 1]</w:t>
      </w:r>
    </w:p>
    <w:p w14:paraId="0A75F8AB" w14:textId="77777777" w:rsidR="00A06FEF" w:rsidRDefault="00A06FEF" w:rsidP="00BD35C1">
      <w:pPr>
        <w:pStyle w:val="Heading1"/>
      </w:pPr>
      <w:bookmarkStart w:id="33" w:name="_Toc39653347"/>
      <w:r>
        <w:lastRenderedPageBreak/>
        <w:t xml:space="preserve"> </w:t>
      </w:r>
      <w:bookmarkStart w:id="34" w:name="_Toc269632903"/>
      <w:bookmarkStart w:id="35" w:name="_Toc509328975"/>
      <w:bookmarkStart w:id="36" w:name="_Toc64034539"/>
      <w:r>
        <w:t xml:space="preserve">EVALUATION, </w:t>
      </w:r>
      <w:bookmarkEnd w:id="33"/>
      <w:r>
        <w:t>NEGOTIATION</w:t>
      </w:r>
      <w:bookmarkEnd w:id="34"/>
      <w:r>
        <w:t xml:space="preserve"> AND AWARD</w:t>
      </w:r>
      <w:bookmarkEnd w:id="35"/>
      <w:bookmarkEnd w:id="36"/>
    </w:p>
    <w:p w14:paraId="6AD15C9C" w14:textId="77777777" w:rsidR="00A06FEF" w:rsidRDefault="00A06FEF" w:rsidP="00BD35C1">
      <w:pPr>
        <w:pStyle w:val="Heading2"/>
      </w:pPr>
      <w:bookmarkStart w:id="37" w:name="_Toc499105653"/>
      <w:bookmarkStart w:id="38" w:name="_Toc509328976"/>
      <w:bookmarkStart w:id="39" w:name="_Toc64034540"/>
      <w:bookmarkStart w:id="40" w:name="_Toc39653348"/>
      <w:bookmarkStart w:id="41" w:name="_Toc269632913"/>
      <w:r>
        <w:t>Stages of Evaluation and Negotiation</w:t>
      </w:r>
      <w:bookmarkEnd w:id="37"/>
      <w:bookmarkEnd w:id="38"/>
      <w:bookmarkEnd w:id="39"/>
    </w:p>
    <w:p w14:paraId="7CDAB81E" w14:textId="77777777" w:rsidR="00A06FEF" w:rsidRDefault="00A06FEF" w:rsidP="00BD35C1">
      <w:r>
        <w:t>An evaluation team established by the Coordinating Entity will conduct the evaluation of proposals and negotiations in the following stages</w:t>
      </w:r>
      <w:r w:rsidR="00D6546C">
        <w:t>.</w:t>
      </w:r>
    </w:p>
    <w:p w14:paraId="6DD64304" w14:textId="77777777" w:rsidR="00A06FEF" w:rsidRDefault="00A06FEF" w:rsidP="00BD35C1">
      <w:pPr>
        <w:pStyle w:val="Heading2"/>
      </w:pPr>
      <w:bookmarkStart w:id="42" w:name="_Toc499105654"/>
      <w:bookmarkStart w:id="43" w:name="_Toc509328977"/>
      <w:bookmarkStart w:id="44" w:name="_Toc64034541"/>
      <w:bookmarkEnd w:id="40"/>
      <w:r>
        <w:t>Mandatory Submission Requirements</w:t>
      </w:r>
      <w:bookmarkEnd w:id="42"/>
      <w:bookmarkEnd w:id="43"/>
      <w:bookmarkEnd w:id="44"/>
    </w:p>
    <w:p w14:paraId="4FD5F4DA" w14:textId="77777777" w:rsidR="00A06FEF" w:rsidRDefault="00A06FEF" w:rsidP="00BD35C1">
      <w:r>
        <w:t xml:space="preserve">The first stage will consist of a review to determine which proposals comply with all of the mandatory submission requirements. If a proposal fails </w:t>
      </w:r>
      <w:r w:rsidRPr="002D6753">
        <w:t xml:space="preserve">to satisfy </w:t>
      </w:r>
      <w:r>
        <w:t xml:space="preserve">all of </w:t>
      </w:r>
      <w:r w:rsidRPr="002D6753">
        <w:t xml:space="preserve">the mandatory </w:t>
      </w:r>
      <w:r>
        <w:t>submission requirements, the Coordinating Entity will issue the proponent a rectification notice identifying the deficiencies and providing</w:t>
      </w:r>
      <w:r w:rsidRPr="002D6753">
        <w:t xml:space="preserve"> </w:t>
      </w:r>
      <w:r>
        <w:t xml:space="preserve">the proponent </w:t>
      </w:r>
      <w:r w:rsidRPr="002D6753">
        <w:t>an opportunity</w:t>
      </w:r>
      <w:r>
        <w:t xml:space="preserve"> </w:t>
      </w:r>
      <w:r w:rsidRPr="002D6753">
        <w:t xml:space="preserve">to rectify </w:t>
      </w:r>
      <w:r>
        <w:t>the</w:t>
      </w:r>
      <w:r w:rsidRPr="002D6753">
        <w:t xml:space="preserve"> deficiencies. </w:t>
      </w:r>
      <w:r>
        <w:t xml:space="preserve"> If the proponent fails</w:t>
      </w:r>
      <w:r w:rsidRPr="002D6753">
        <w:t xml:space="preserve"> to satisfy the mandatory </w:t>
      </w:r>
      <w:r>
        <w:t>submission r</w:t>
      </w:r>
      <w:r w:rsidRPr="002D6753">
        <w:t xml:space="preserve">equirements </w:t>
      </w:r>
      <w:r>
        <w:t>within</w:t>
      </w:r>
      <w:r w:rsidRPr="002D6753">
        <w:t xml:space="preserve"> the </w:t>
      </w:r>
      <w:r>
        <w:t>Rectification</w:t>
      </w:r>
      <w:r w:rsidRPr="002D6753">
        <w:t xml:space="preserve"> </w:t>
      </w:r>
      <w:r>
        <w:t xml:space="preserve">Period, its proposal </w:t>
      </w:r>
      <w:r w:rsidRPr="002D6753">
        <w:t xml:space="preserve">will be </w:t>
      </w:r>
      <w:r>
        <w:t xml:space="preserve">rejected. The Rectification Period will begin to run from the date and time that the Coordinating Entity issues a rectification notice to the proponent. The mandatory submission requirements are set out in Section C of the RFP Particulars (Appendix D). </w:t>
      </w:r>
    </w:p>
    <w:p w14:paraId="5E1F2789" w14:textId="77777777" w:rsidR="00A06FEF" w:rsidRPr="004C42FD" w:rsidRDefault="00A06FEF" w:rsidP="00BD35C1">
      <w:pPr>
        <w:pStyle w:val="Heading2"/>
      </w:pPr>
      <w:bookmarkStart w:id="45" w:name="_Toc499105655"/>
      <w:bookmarkStart w:id="46" w:name="_Toc509328978"/>
      <w:bookmarkStart w:id="47" w:name="_Toc64034542"/>
      <w:r w:rsidRPr="004C42FD">
        <w:t>Mandatory Technical Requirements</w:t>
      </w:r>
      <w:bookmarkEnd w:id="45"/>
      <w:bookmarkEnd w:id="46"/>
      <w:bookmarkEnd w:id="47"/>
      <w:r w:rsidRPr="004C42FD">
        <w:t xml:space="preserve"> </w:t>
      </w:r>
    </w:p>
    <w:p w14:paraId="6C3C9287" w14:textId="77777777" w:rsidR="00A06FEF" w:rsidRDefault="00A06FEF" w:rsidP="00BD35C1">
      <w:r>
        <w:t>The proposals will be reviewed to determine whether the mandatory technical requirements as set out in Section D of the RFP Particulars (Appendix D) have been met. Questions or queries as to whether a proposal has met the mandatory technical requirements will be subject to the verification and clarification process set out in Part 3. Proposals that do not meet the mandatory technical requirements will be rejected.</w:t>
      </w:r>
    </w:p>
    <w:p w14:paraId="6ACE2420" w14:textId="77777777" w:rsidR="00A06FEF" w:rsidRPr="004C42FD" w:rsidRDefault="00A06FEF" w:rsidP="00BD35C1">
      <w:pPr>
        <w:pStyle w:val="Heading2"/>
      </w:pPr>
      <w:bookmarkStart w:id="48" w:name="_Toc499105656"/>
      <w:bookmarkStart w:id="49" w:name="_Toc509328979"/>
      <w:bookmarkStart w:id="50" w:name="_Toc64034543"/>
      <w:r>
        <w:t xml:space="preserve">Evaluation of </w:t>
      </w:r>
      <w:r w:rsidRPr="004C42FD">
        <w:t>Rated Criteria</w:t>
      </w:r>
      <w:bookmarkEnd w:id="48"/>
      <w:bookmarkEnd w:id="49"/>
      <w:bookmarkEnd w:id="50"/>
    </w:p>
    <w:p w14:paraId="014CCCCD" w14:textId="77777777" w:rsidR="00A06FEF" w:rsidRDefault="00A06FEF" w:rsidP="00BD35C1">
      <w:r>
        <w:t xml:space="preserve">Each qualified proposal will be evaluated on the basis of the non-price rated criteria as set out under Initial Evaluation Criteria in Section F of the RFP Particulars (Appendix D). </w:t>
      </w:r>
    </w:p>
    <w:p w14:paraId="7A597A9C" w14:textId="77777777" w:rsidR="00A06FEF" w:rsidRDefault="00A06FEF" w:rsidP="00BD35C1">
      <w:pPr>
        <w:pStyle w:val="Heading2"/>
      </w:pPr>
      <w:bookmarkStart w:id="51" w:name="_Toc499105657"/>
      <w:bookmarkStart w:id="52" w:name="_Toc509328980"/>
      <w:bookmarkStart w:id="53" w:name="_Toc64034544"/>
      <w:r>
        <w:t>Evaluation of Pricing</w:t>
      </w:r>
      <w:bookmarkEnd w:id="51"/>
      <w:bookmarkEnd w:id="52"/>
      <w:bookmarkEnd w:id="53"/>
    </w:p>
    <w:p w14:paraId="55C19DF8" w14:textId="77777777" w:rsidR="00A06FEF" w:rsidRPr="00867A73" w:rsidRDefault="00A06FEF" w:rsidP="00BD35C1">
      <w:pPr>
        <w:rPr>
          <w:snapToGrid w:val="0"/>
        </w:rPr>
      </w:pPr>
      <w:r>
        <w:t>The submitted pricing of each qualified proposal will be scored in accordance with the price evaluation method set out in Pricing (</w:t>
      </w:r>
      <w:r w:rsidRPr="00095BF6">
        <w:t>Appendix C</w:t>
      </w:r>
      <w:r>
        <w:t xml:space="preserve">). </w:t>
      </w:r>
      <w:r>
        <w:rPr>
          <w:snapToGrid w:val="0"/>
        </w:rPr>
        <w:t xml:space="preserve">The evaluation of price will be undertaken after the evaluation of mandatory requirements and rated criteria has been completed. </w:t>
      </w:r>
    </w:p>
    <w:p w14:paraId="03850492" w14:textId="77777777" w:rsidR="00A06FEF" w:rsidRDefault="00A06FEF" w:rsidP="00BD35C1">
      <w:pPr>
        <w:pStyle w:val="Heading2"/>
      </w:pPr>
      <w:bookmarkStart w:id="54" w:name="_Toc509328982"/>
      <w:bookmarkStart w:id="55" w:name="_Toc64034546"/>
      <w:r>
        <w:t>Ranking and Contract Negotiations</w:t>
      </w:r>
      <w:bookmarkEnd w:id="41"/>
      <w:bookmarkEnd w:id="54"/>
      <w:bookmarkEnd w:id="55"/>
    </w:p>
    <w:p w14:paraId="210CFEDA" w14:textId="77777777" w:rsidR="00A06FEF" w:rsidRPr="004C42FD" w:rsidRDefault="00A06FEF" w:rsidP="00BD35C1">
      <w:pPr>
        <w:pStyle w:val="Heading3"/>
      </w:pPr>
      <w:bookmarkStart w:id="56" w:name="_Toc269632914"/>
      <w:r>
        <w:t>Ranking of Proponents</w:t>
      </w:r>
      <w:bookmarkEnd w:id="56"/>
    </w:p>
    <w:p w14:paraId="0A99B250" w14:textId="77777777" w:rsidR="00A06FEF" w:rsidRDefault="00A06FEF" w:rsidP="00BD35C1">
      <w:r>
        <w:t>After completion of the evaluation stages provided for above and, where applicable, in Appendix E, the proponents will be ranked based on their total scores. The top-ranked proponent(s) will receive a written invitation to enter into direct contract negotiations to finalize the agreement(s) with the Purchaser(s).</w:t>
      </w:r>
    </w:p>
    <w:p w14:paraId="455A549E" w14:textId="77777777" w:rsidR="00A06FEF" w:rsidRDefault="00A06FEF" w:rsidP="00BD35C1">
      <w:pPr>
        <w:pStyle w:val="Heading3"/>
      </w:pPr>
      <w:r>
        <w:t>Contract Negotiation Process</w:t>
      </w:r>
    </w:p>
    <w:p w14:paraId="356D1C06" w14:textId="77777777" w:rsidR="00A06FEF" w:rsidRDefault="00A06FEF" w:rsidP="00BD35C1">
      <w:r>
        <w:t xml:space="preserve">Any negotiations will be subject to the process rules contained in the Terms and Conditions of the RFP Process (Part 3) and will not constitute a legally binding offer to enter into a contract on the part </w:t>
      </w:r>
      <w:r w:rsidRPr="002B4BF9">
        <w:t xml:space="preserve">of the </w:t>
      </w:r>
      <w:r>
        <w:t xml:space="preserve">Coordinating Entity, the </w:t>
      </w:r>
      <w:r w:rsidRPr="002B4BF9">
        <w:t>Purchaser(s) or the proponent</w:t>
      </w:r>
      <w:r>
        <w:t>(s)</w:t>
      </w:r>
      <w:r w:rsidRPr="002B4BF9">
        <w:t xml:space="preserve"> and there will be no legally binding relationship created with any proponent prior to the execution of a written agreement. The terms and conditions found in the Form of Agreement</w:t>
      </w:r>
      <w:r>
        <w:t xml:space="preserve"> (Appendix A) are to form the basis for commencing negotiations with the selected proponent(s). Negotiations may include requests for supplementary information from the proponent to verify, clarify or supplement the information provided in its proposal or to confirm the conclusions reached in the evaluation, and may include requests for improved pricing or performance terms from the proponent. </w:t>
      </w:r>
    </w:p>
    <w:p w14:paraId="35D8D7DD" w14:textId="77777777" w:rsidR="00A06FEF" w:rsidRDefault="00A06FEF" w:rsidP="00BD35C1">
      <w:pPr>
        <w:pStyle w:val="Heading3"/>
      </w:pPr>
      <w:bookmarkStart w:id="57" w:name="_Toc269632915"/>
      <w:r>
        <w:lastRenderedPageBreak/>
        <w:t>Time Period for Negotiations</w:t>
      </w:r>
      <w:bookmarkEnd w:id="57"/>
    </w:p>
    <w:p w14:paraId="5ADE1047" w14:textId="47B1867F" w:rsidR="00A06FEF" w:rsidRDefault="00A06FEF" w:rsidP="00BD35C1">
      <w:r>
        <w:t xml:space="preserve">Negotiation and finalization of the agreement(s) with the top-ranked proponent(s) is intended to be concluded during the Contract Negotiation Period, commencing from the date the Coordinating Entity invites the top-ranked proponent(s) to enter negotiations. </w:t>
      </w:r>
    </w:p>
    <w:p w14:paraId="14234937" w14:textId="77777777" w:rsidR="00A06FEF" w:rsidRDefault="00A06FEF" w:rsidP="00BD35C1">
      <w:pPr>
        <w:pStyle w:val="Heading3"/>
      </w:pPr>
      <w:r>
        <w:t>Failure to Enter into Agreement</w:t>
      </w:r>
    </w:p>
    <w:p w14:paraId="28BC7928" w14:textId="3555C82A" w:rsidR="00A06FEF" w:rsidRDefault="007A21D8" w:rsidP="00BD35C1">
      <w:r>
        <w:t>If</w:t>
      </w:r>
      <w:r w:rsidR="00A06FEF">
        <w:t xml:space="preserve"> the parties cannot conclude negotiations and finalize the agreement for the Deliverables within the Contract Negotiation Period, negotiations with a top-ranked proponent may be </w:t>
      </w:r>
      <w:r w:rsidR="00A06FEF" w:rsidRPr="00AA01CF">
        <w:t>discontinu</w:t>
      </w:r>
      <w:r w:rsidR="00A06FEF">
        <w:t xml:space="preserve">ed and the next-best-ranked proponent may be invited to enter into negotiations. This process will continue until an agreement is finalized, until there are no more proponents remaining that are eligible for negotiations or until the Coordinating Entity elects to cancel the RFP process.  </w:t>
      </w:r>
    </w:p>
    <w:p w14:paraId="6180B385" w14:textId="77777777" w:rsidR="00A06FEF" w:rsidRDefault="00A06FEF" w:rsidP="00BD35C1">
      <w:pPr>
        <w:pStyle w:val="Heading3"/>
      </w:pPr>
      <w:r>
        <w:t xml:space="preserve">Notification of Negotiation Status </w:t>
      </w:r>
    </w:p>
    <w:p w14:paraId="2173D3CE" w14:textId="77777777" w:rsidR="00A06FEF" w:rsidRDefault="00A06FEF" w:rsidP="00BD35C1">
      <w:r w:rsidRPr="00D83255">
        <w:t xml:space="preserve">Other proponents that may become eligible for contract negotiations </w:t>
      </w:r>
      <w:r>
        <w:t xml:space="preserve">may </w:t>
      </w:r>
      <w:r w:rsidRPr="00D83255">
        <w:t>be notified at the commencement of the negotiation process</w:t>
      </w:r>
      <w:r>
        <w:t xml:space="preserve"> with the top-ranked proponent(s)</w:t>
      </w:r>
      <w:r w:rsidRPr="00D83255">
        <w:t xml:space="preserve">. </w:t>
      </w:r>
    </w:p>
    <w:p w14:paraId="73377A14" w14:textId="77777777" w:rsidR="000A3F9B" w:rsidRDefault="000A3F9B" w:rsidP="00BD35C1">
      <w:pPr>
        <w:jc w:val="center"/>
      </w:pPr>
    </w:p>
    <w:p w14:paraId="73913B2F" w14:textId="7367E134" w:rsidR="00A06FEF" w:rsidRDefault="00A06FEF" w:rsidP="00BD35C1">
      <w:pPr>
        <w:jc w:val="center"/>
        <w:rPr>
          <w:b/>
        </w:rPr>
      </w:pPr>
      <w:r>
        <w:t>[End of Part 2]</w:t>
      </w:r>
    </w:p>
    <w:p w14:paraId="25986081" w14:textId="77777777" w:rsidR="00A06FEF" w:rsidRDefault="00A06FEF" w:rsidP="00BD35C1">
      <w:pPr>
        <w:pStyle w:val="Heading1"/>
        <w:sectPr w:rsidR="00A06FEF" w:rsidSect="000F6496">
          <w:pgSz w:w="12240" w:h="15840"/>
          <w:pgMar w:top="1440" w:right="1440" w:bottom="1440" w:left="1440" w:header="288" w:footer="288" w:gutter="0"/>
          <w:cols w:space="708"/>
          <w:docGrid w:linePitch="360"/>
        </w:sectPr>
      </w:pPr>
    </w:p>
    <w:p w14:paraId="61BAF407" w14:textId="77777777" w:rsidR="00A06FEF" w:rsidRDefault="00A06FEF" w:rsidP="00BD35C1">
      <w:pPr>
        <w:pStyle w:val="Heading1"/>
      </w:pPr>
      <w:bookmarkStart w:id="58" w:name="_Toc39653353"/>
      <w:bookmarkStart w:id="59" w:name="_Toc269632920"/>
      <w:bookmarkStart w:id="60" w:name="_Toc272766241"/>
      <w:bookmarkStart w:id="61" w:name="_Toc509328983"/>
      <w:bookmarkStart w:id="62" w:name="_Toc64034547"/>
      <w:r>
        <w:lastRenderedPageBreak/>
        <w:t>TERMS AND CONDITIONS OF THE RFP PROCESS</w:t>
      </w:r>
      <w:bookmarkEnd w:id="58"/>
      <w:bookmarkEnd w:id="59"/>
      <w:bookmarkEnd w:id="60"/>
      <w:bookmarkEnd w:id="61"/>
      <w:bookmarkEnd w:id="62"/>
    </w:p>
    <w:p w14:paraId="5C308F1A" w14:textId="77777777" w:rsidR="00A06FEF" w:rsidRDefault="00A06FEF" w:rsidP="00BD35C1">
      <w:pPr>
        <w:pStyle w:val="Heading2"/>
      </w:pPr>
      <w:bookmarkStart w:id="63" w:name="_Toc309718164"/>
      <w:bookmarkStart w:id="64" w:name="_Toc263856367"/>
      <w:bookmarkStart w:id="65" w:name="_Toc269632921"/>
      <w:bookmarkStart w:id="66" w:name="_Toc270835591"/>
      <w:bookmarkStart w:id="67" w:name="_Toc499105662"/>
      <w:bookmarkStart w:id="68" w:name="_Toc509328984"/>
      <w:bookmarkStart w:id="69" w:name="_Toc64034548"/>
      <w:r>
        <w:t>General Information and Instructions</w:t>
      </w:r>
      <w:bookmarkEnd w:id="63"/>
      <w:bookmarkEnd w:id="64"/>
      <w:bookmarkEnd w:id="65"/>
      <w:bookmarkEnd w:id="66"/>
      <w:bookmarkEnd w:id="67"/>
      <w:bookmarkEnd w:id="68"/>
      <w:bookmarkEnd w:id="69"/>
    </w:p>
    <w:p w14:paraId="4DEEBB20" w14:textId="77777777" w:rsidR="00A06FEF" w:rsidRDefault="00A06FEF" w:rsidP="00BD35C1">
      <w:pPr>
        <w:pStyle w:val="Heading3"/>
      </w:pPr>
      <w:bookmarkStart w:id="70" w:name="_Toc269632922"/>
      <w:r>
        <w:t>Proponents to Follow Instructions</w:t>
      </w:r>
      <w:bookmarkEnd w:id="70"/>
    </w:p>
    <w:p w14:paraId="5A8D9CEE" w14:textId="77777777" w:rsidR="00A06FEF" w:rsidRDefault="00A06FEF" w:rsidP="00BD35C1">
      <w:r>
        <w:t>Proponents should structure their proposals in accordance with the instructions in this RFP. Where information is requested in this RFP, any response made in a proposal should reference the applicable section numbers of this RFP.</w:t>
      </w:r>
    </w:p>
    <w:p w14:paraId="05CA3C4B" w14:textId="77777777" w:rsidR="00A06FEF" w:rsidRDefault="00A06FEF" w:rsidP="00BD35C1">
      <w:pPr>
        <w:pStyle w:val="Heading3"/>
      </w:pPr>
      <w:bookmarkStart w:id="71" w:name="_Toc269632923"/>
      <w:r>
        <w:t>Precedence</w:t>
      </w:r>
    </w:p>
    <w:p w14:paraId="3A77B6F4" w14:textId="77777777" w:rsidR="00A06FEF" w:rsidRPr="008F5C69" w:rsidRDefault="00A06FEF" w:rsidP="00BD35C1">
      <w:r w:rsidRPr="008F5C69">
        <w:t>In the event of any inconsistency, the provisions of Parts 1, 2 and 3 of the RFP will take precedence over the provisions and information provided in the Appendices</w:t>
      </w:r>
      <w:r>
        <w:t xml:space="preserve"> and the Annexes</w:t>
      </w:r>
      <w:r w:rsidRPr="008F5C69">
        <w:t xml:space="preserve">. </w:t>
      </w:r>
    </w:p>
    <w:p w14:paraId="1DB280D7" w14:textId="77777777" w:rsidR="00A06FEF" w:rsidRDefault="00A06FEF" w:rsidP="00BD35C1">
      <w:pPr>
        <w:pStyle w:val="Heading3"/>
      </w:pPr>
      <w:r>
        <w:t>Proposals in English</w:t>
      </w:r>
      <w:bookmarkEnd w:id="71"/>
    </w:p>
    <w:p w14:paraId="6405758B" w14:textId="77777777" w:rsidR="00A06FEF" w:rsidRDefault="00A06FEF" w:rsidP="00BD35C1">
      <w:r>
        <w:t xml:space="preserve">All proposals are to be in English only. </w:t>
      </w:r>
    </w:p>
    <w:p w14:paraId="407B539A" w14:textId="77777777" w:rsidR="00A06FEF" w:rsidRDefault="00A06FEF" w:rsidP="00BD35C1">
      <w:pPr>
        <w:pStyle w:val="Heading3"/>
      </w:pPr>
      <w:bookmarkStart w:id="72" w:name="_Toc269632924"/>
      <w:r>
        <w:t>No Incorporation by Reference</w:t>
      </w:r>
      <w:bookmarkEnd w:id="72"/>
      <w:r>
        <w:t xml:space="preserve"> </w:t>
      </w:r>
    </w:p>
    <w:p w14:paraId="56430952" w14:textId="77777777" w:rsidR="00A06FEF" w:rsidRDefault="00A06FEF" w:rsidP="00BD35C1">
      <w:r>
        <w:t>The entire content of the proponent’s proposal should be submitted in a fixed form, and the content of websites or other external documents referred to or embedded in the proponent’s proposal, but not attached, will not be considered to form part of its proposal.</w:t>
      </w:r>
    </w:p>
    <w:p w14:paraId="64C9687A" w14:textId="77777777" w:rsidR="00A06FEF" w:rsidRDefault="00A06FEF" w:rsidP="00BD35C1">
      <w:pPr>
        <w:pStyle w:val="Heading3"/>
      </w:pPr>
      <w:bookmarkStart w:id="73" w:name="_Toc269632925"/>
      <w:r>
        <w:t>Past Performance</w:t>
      </w:r>
      <w:bookmarkEnd w:id="73"/>
    </w:p>
    <w:p w14:paraId="1DB9FA6C" w14:textId="77777777" w:rsidR="00A06FEF" w:rsidRDefault="00A06FEF" w:rsidP="00BD35C1">
      <w:r>
        <w:t xml:space="preserve">In the evaluation process, the evaluation team may consider the proponent’s past performance or conduct on previous contracts with the Coordinating Entity, the Purchaser(s) or other institutions. </w:t>
      </w:r>
    </w:p>
    <w:p w14:paraId="02C8BC82" w14:textId="77777777" w:rsidR="00A06FEF" w:rsidRDefault="00A06FEF" w:rsidP="00BD35C1">
      <w:pPr>
        <w:pStyle w:val="Heading3"/>
      </w:pPr>
      <w:bookmarkStart w:id="74" w:name="_Toc269632926"/>
      <w:r>
        <w:t>Information in RFP Only an Estimate</w:t>
      </w:r>
      <w:bookmarkEnd w:id="74"/>
    </w:p>
    <w:p w14:paraId="69F46E56" w14:textId="77777777" w:rsidR="00A06FEF" w:rsidRDefault="00A06FEF" w:rsidP="00BD35C1">
      <w:r>
        <w:t>The Coordinating Entity and the Purchasers and their advisers make no representation, warranty or guarantee as to the accuracy of the information contained in this RFP or issued by way of addenda. Any quantities shown or data contained in this RFP or provided by way of addenda are estimates only, and are for the sole purpose of indicating to proponents the general scale and scope of the Deliverables. It is the proponent’s responsibility to obtain all the information necessary to prepare a proposal in response to this RFP.</w:t>
      </w:r>
    </w:p>
    <w:p w14:paraId="6139D267" w14:textId="77777777" w:rsidR="00A06FEF" w:rsidRDefault="00A06FEF" w:rsidP="00BD35C1">
      <w:pPr>
        <w:pStyle w:val="Heading3"/>
      </w:pPr>
      <w:bookmarkStart w:id="75" w:name="_Toc269632927"/>
      <w:r>
        <w:t>Proponents to Bear Their Own Costs</w:t>
      </w:r>
      <w:bookmarkEnd w:id="75"/>
    </w:p>
    <w:p w14:paraId="02499F40" w14:textId="77777777" w:rsidR="00A06FEF" w:rsidRDefault="00A06FEF" w:rsidP="00BD35C1">
      <w:pPr>
        <w:rPr>
          <w:color w:val="000000"/>
        </w:rPr>
      </w:pPr>
      <w:r>
        <w:rPr>
          <w:color w:val="000000"/>
        </w:rPr>
        <w:t xml:space="preserve">The proponent will bear all costs associated with or incurred in the preparation and presentation of its proposal, including, if applicable, costs incurred in connection with any and all stages of the evaluation process. </w:t>
      </w:r>
    </w:p>
    <w:p w14:paraId="5D6F07F4" w14:textId="77777777" w:rsidR="00A06FEF" w:rsidRDefault="00A06FEF" w:rsidP="00BD35C1">
      <w:pPr>
        <w:pStyle w:val="Heading3"/>
      </w:pPr>
      <w:bookmarkStart w:id="76" w:name="_Toc269632928"/>
      <w:r>
        <w:t xml:space="preserve">Proposal to be Retained by </w:t>
      </w:r>
      <w:bookmarkEnd w:id="76"/>
      <w:r>
        <w:t xml:space="preserve">Coordinating Entity </w:t>
      </w:r>
    </w:p>
    <w:p w14:paraId="07911435" w14:textId="77777777" w:rsidR="00A06FEF" w:rsidRDefault="00A06FEF" w:rsidP="00BD35C1">
      <w:r>
        <w:t>The Coordinating Entity will not return the proposal or any accompanying documentation submitted by a proponent.</w:t>
      </w:r>
    </w:p>
    <w:p w14:paraId="63C0E355" w14:textId="77777777" w:rsidR="00A06FEF" w:rsidRDefault="00A06FEF" w:rsidP="00BD35C1">
      <w:pPr>
        <w:pStyle w:val="Heading3"/>
      </w:pPr>
      <w:bookmarkStart w:id="77" w:name="_Toc269632930"/>
      <w:r>
        <w:t>No Guarantee of Volume of Work or Exclusivity of Contract</w:t>
      </w:r>
      <w:bookmarkEnd w:id="77"/>
      <w:r>
        <w:t xml:space="preserve"> </w:t>
      </w:r>
    </w:p>
    <w:p w14:paraId="79DE28EA" w14:textId="77777777" w:rsidR="00A06FEF" w:rsidRDefault="00A06FEF" w:rsidP="00BD35C1">
      <w:r>
        <w:t xml:space="preserve">Unless otherwise expressly stated in the RFP or agreed to by the Purchaser(s), no guarantee is made in respect of the value or volume of work to be assigned to the successful proponent(s). The agreement to be negotiated with a selected proponent will not be an exclusive contract for the provision of the described Deliverables. </w:t>
      </w:r>
      <w:r>
        <w:rPr>
          <w:rFonts w:cs="Arial"/>
        </w:rPr>
        <w:t>The Purchasers</w:t>
      </w:r>
      <w:r w:rsidRPr="002C5320">
        <w:rPr>
          <w:rFonts w:cs="Arial"/>
        </w:rPr>
        <w:t xml:space="preserve"> may contract with others for goods and services the same as or similar to the Deliverables or may obtain such goods and services internally.</w:t>
      </w:r>
    </w:p>
    <w:p w14:paraId="5AD48E92" w14:textId="77777777" w:rsidR="00A06FEF" w:rsidRDefault="00A06FEF" w:rsidP="00BD35C1">
      <w:pPr>
        <w:pStyle w:val="Heading2"/>
      </w:pPr>
      <w:bookmarkStart w:id="78" w:name="_Toc309718165"/>
      <w:bookmarkStart w:id="79" w:name="_Toc263856368"/>
      <w:bookmarkStart w:id="80" w:name="_Toc269632931"/>
      <w:bookmarkStart w:id="81" w:name="_Toc270835592"/>
      <w:bookmarkStart w:id="82" w:name="_Toc499105663"/>
      <w:bookmarkStart w:id="83" w:name="_Toc509328985"/>
      <w:bookmarkStart w:id="84" w:name="_Toc64034549"/>
      <w:r>
        <w:lastRenderedPageBreak/>
        <w:t>Communication after Issuance of RFP</w:t>
      </w:r>
      <w:bookmarkEnd w:id="78"/>
      <w:bookmarkEnd w:id="79"/>
      <w:bookmarkEnd w:id="80"/>
      <w:bookmarkEnd w:id="81"/>
      <w:bookmarkEnd w:id="82"/>
      <w:bookmarkEnd w:id="83"/>
      <w:bookmarkEnd w:id="84"/>
    </w:p>
    <w:p w14:paraId="276E50BB" w14:textId="77777777" w:rsidR="00A06FEF" w:rsidRDefault="00A06FEF" w:rsidP="00BD35C1">
      <w:pPr>
        <w:pStyle w:val="Heading3"/>
      </w:pPr>
      <w:bookmarkStart w:id="85" w:name="_Toc269632932"/>
      <w:r>
        <w:t>Proponents to Review RFP</w:t>
      </w:r>
      <w:bookmarkEnd w:id="85"/>
    </w:p>
    <w:p w14:paraId="4E1BD9AB" w14:textId="77777777" w:rsidR="00A06FEF" w:rsidRPr="00747058" w:rsidRDefault="00A06FEF" w:rsidP="00BD35C1">
      <w:pPr>
        <w:rPr>
          <w:rFonts w:ascii="Times New Roman" w:hAnsi="Times New Roman"/>
          <w:sz w:val="24"/>
        </w:rPr>
      </w:pPr>
      <w:r>
        <w:t xml:space="preserve">Proponents should promptly examine all of the documents comprising this RFP and </w:t>
      </w:r>
      <w:r w:rsidRPr="00095BF6">
        <w:t>report any errors, omissions or ambiguities</w:t>
      </w:r>
      <w:r>
        <w:t xml:space="preserve"> to the RFP Contact. Proponents may direct questions or seek additional information in writing by email to </w:t>
      </w:r>
      <w:r w:rsidRPr="00B62269">
        <w:t>the RFP Contact</w:t>
      </w:r>
      <w:r>
        <w:t xml:space="preserve"> on or before the Deadline for Questions. No such communications are to be directed to anyone other than </w:t>
      </w:r>
      <w:r w:rsidRPr="00B62269">
        <w:t xml:space="preserve">the </w:t>
      </w:r>
      <w:r w:rsidRPr="00D62CAC">
        <w:t>RFP Contact. The Coordinating Entity is under</w:t>
      </w:r>
      <w:r>
        <w:t xml:space="preserve"> no obligation to provide additional information, and is not responsible for any information provided by or obtained from any source other than </w:t>
      </w:r>
      <w:r w:rsidRPr="00AA44D5">
        <w:t>the RFP Contact</w:t>
      </w:r>
      <w:r w:rsidRPr="00747058">
        <w:rPr>
          <w:rFonts w:cs="Arial"/>
          <w:color w:val="000000" w:themeColor="text1"/>
        </w:rPr>
        <w:t xml:space="preserve">. </w:t>
      </w:r>
      <w:r w:rsidRPr="00747058">
        <w:rPr>
          <w:rFonts w:cs="Arial"/>
          <w:color w:val="000000" w:themeColor="text1"/>
          <w:shd w:val="clear" w:color="auto" w:fill="FFFFFF"/>
        </w:rPr>
        <w:t>Respondents are advised that questions and requests for additional information may be published and responded to in an addendum that will be communicated to all respondents in accordance with section 3.2.2. The identity of the respondent submitting the question or request will not be disclosed</w:t>
      </w:r>
      <w:r w:rsidRPr="00747058">
        <w:rPr>
          <w:rFonts w:cs="Arial"/>
          <w:color w:val="000000" w:themeColor="text1"/>
        </w:rPr>
        <w:t>. It</w:t>
      </w:r>
      <w:r w:rsidRPr="00747058">
        <w:rPr>
          <w:color w:val="000000" w:themeColor="text1"/>
        </w:rPr>
        <w:t xml:space="preserve"> </w:t>
      </w:r>
      <w:r>
        <w:t xml:space="preserve">is the responsibility of the proponent to seek clarification from </w:t>
      </w:r>
      <w:r w:rsidRPr="00B62269">
        <w:t>the RFP Contact</w:t>
      </w:r>
      <w:r>
        <w:t xml:space="preserve"> on any matter it considers to be unclear. The Coordinating Entity is not responsible for any misunderstanding on the part of the proponent concerning this RFP or its process.</w:t>
      </w:r>
    </w:p>
    <w:p w14:paraId="1D7A56C1" w14:textId="77777777" w:rsidR="00A06FEF" w:rsidRDefault="00A06FEF" w:rsidP="00BD35C1">
      <w:pPr>
        <w:pStyle w:val="Heading3"/>
      </w:pPr>
      <w:bookmarkStart w:id="86" w:name="_Toc269632933"/>
      <w:r>
        <w:t>All New Information to Proponents by Way of Addenda</w:t>
      </w:r>
      <w:bookmarkEnd w:id="86"/>
      <w:r>
        <w:t xml:space="preserve"> </w:t>
      </w:r>
    </w:p>
    <w:p w14:paraId="795EF796" w14:textId="77777777" w:rsidR="00A06FEF" w:rsidRDefault="00A06FEF" w:rsidP="00BD35C1">
      <w:r w:rsidRPr="00D62CAC">
        <w:t>This RFP may be amended only by addendum in accordance with this section. If the Coordinating Entity, for any reason,</w:t>
      </w:r>
      <w:r>
        <w:t xml:space="preserve"> determines that it is necessary to provide additional information relating to this RFP, such information will be communicated to all proponents by addendum. Each addendum forms an integral part of this RFP and may contain important information, including significant changes to this RFP. Proponents are responsible for obtaining all addenda </w:t>
      </w:r>
      <w:r w:rsidRPr="00D62CAC">
        <w:t xml:space="preserve">issued by the Coordinating Entity. </w:t>
      </w:r>
    </w:p>
    <w:p w14:paraId="4B4D2EA7" w14:textId="37EDA323" w:rsidR="00A06FEF" w:rsidRDefault="00A06FEF" w:rsidP="00BD35C1">
      <w:pPr>
        <w:pStyle w:val="Heading3"/>
      </w:pPr>
      <w:bookmarkStart w:id="87" w:name="_Toc269632934"/>
      <w:r>
        <w:t>Post-Deadline Addenda and Extension of Submission Deadline</w:t>
      </w:r>
      <w:bookmarkEnd w:id="87"/>
    </w:p>
    <w:p w14:paraId="6B038B91" w14:textId="77777777" w:rsidR="00A06FEF" w:rsidRDefault="00A06FEF" w:rsidP="00BD35C1">
      <w:r>
        <w:t xml:space="preserve">If </w:t>
      </w:r>
      <w:r w:rsidRPr="00D62CAC">
        <w:t xml:space="preserve">the </w:t>
      </w:r>
      <w:r>
        <w:t xml:space="preserve">Coordinating Entity determines that it is necessary to issue an addendum after the Deadline for Issuing Addenda, </w:t>
      </w:r>
      <w:r w:rsidRPr="00D62CAC">
        <w:t xml:space="preserve">the </w:t>
      </w:r>
      <w:r>
        <w:t>Coordinating Entity may extend the Submission Deadline for a reasonable period of time.</w:t>
      </w:r>
    </w:p>
    <w:p w14:paraId="020E1DC9" w14:textId="77777777" w:rsidR="00A06FEF" w:rsidRDefault="00A06FEF" w:rsidP="00BD35C1">
      <w:pPr>
        <w:pStyle w:val="Heading3"/>
      </w:pPr>
      <w:bookmarkStart w:id="88" w:name="_Toc269632935"/>
      <w:r>
        <w:t>Verify, Clarify and Supplement</w:t>
      </w:r>
      <w:bookmarkEnd w:id="88"/>
    </w:p>
    <w:p w14:paraId="72994EE8" w14:textId="77777777" w:rsidR="00A06FEF" w:rsidRDefault="00A06FEF" w:rsidP="00BD35C1">
      <w:r w:rsidRPr="009136A5">
        <w:t>Wh</w:t>
      </w:r>
      <w:r>
        <w:t xml:space="preserve">en evaluating proposals, </w:t>
      </w:r>
      <w:r w:rsidRPr="00D62CAC">
        <w:t xml:space="preserve">the </w:t>
      </w:r>
      <w:r>
        <w:t xml:space="preserve">Coordinating Entity </w:t>
      </w:r>
      <w:r w:rsidRPr="009136A5">
        <w:t>may request further information from the proponent or third parties in order to verify, clarify or supplement the information provided in the</w:t>
      </w:r>
      <w:r>
        <w:t xml:space="preserve"> proponent’s proposal, including but not limited to clarification with respect to whether a proposal meets the mandatory technical requirements set out in Section D of the RFP Particulars (Appendix D). T</w:t>
      </w:r>
      <w:r w:rsidRPr="009136A5">
        <w:t xml:space="preserve">he proponent’s response </w:t>
      </w:r>
      <w:r>
        <w:t>or ranking may be</w:t>
      </w:r>
      <w:r w:rsidRPr="009136A5">
        <w:t xml:space="preserve"> revisi</w:t>
      </w:r>
      <w:r>
        <w:t xml:space="preserve">ted, </w:t>
      </w:r>
      <w:r w:rsidRPr="009136A5">
        <w:t>re-evaluate</w:t>
      </w:r>
      <w:r>
        <w:t>d</w:t>
      </w:r>
      <w:r w:rsidRPr="009136A5">
        <w:t xml:space="preserve"> </w:t>
      </w:r>
      <w:r>
        <w:t xml:space="preserve">and rescored </w:t>
      </w:r>
      <w:r w:rsidRPr="009136A5">
        <w:t>on the basis of any such information.</w:t>
      </w:r>
    </w:p>
    <w:p w14:paraId="7E74FE89" w14:textId="77777777" w:rsidR="00A06FEF" w:rsidRDefault="00A06FEF" w:rsidP="00BD35C1">
      <w:pPr>
        <w:pStyle w:val="Heading2"/>
      </w:pPr>
      <w:bookmarkStart w:id="89" w:name="_Toc269557523"/>
      <w:bookmarkStart w:id="90" w:name="_Toc269632936"/>
      <w:bookmarkStart w:id="91" w:name="_Toc270835593"/>
      <w:bookmarkStart w:id="92" w:name="_Toc499105664"/>
      <w:bookmarkStart w:id="93" w:name="_Toc509328986"/>
      <w:bookmarkStart w:id="94" w:name="_Toc64034550"/>
      <w:bookmarkStart w:id="95" w:name="_Toc263856369"/>
      <w:r>
        <w:t>Notification and Debriefing</w:t>
      </w:r>
      <w:bookmarkEnd w:id="89"/>
      <w:bookmarkEnd w:id="90"/>
      <w:bookmarkEnd w:id="91"/>
      <w:bookmarkEnd w:id="92"/>
      <w:bookmarkEnd w:id="93"/>
      <w:bookmarkEnd w:id="94"/>
    </w:p>
    <w:p w14:paraId="6955C008" w14:textId="77777777" w:rsidR="00A06FEF" w:rsidRDefault="00A06FEF" w:rsidP="00BD35C1">
      <w:pPr>
        <w:pStyle w:val="Heading3"/>
      </w:pPr>
      <w:bookmarkStart w:id="96" w:name="_Toc269632937"/>
      <w:bookmarkEnd w:id="95"/>
      <w:r>
        <w:t>Notification to Other Proponents</w:t>
      </w:r>
      <w:bookmarkEnd w:id="96"/>
      <w:r>
        <w:t xml:space="preserve"> </w:t>
      </w:r>
    </w:p>
    <w:p w14:paraId="19B4F343" w14:textId="77777777" w:rsidR="00A06FEF" w:rsidRDefault="00A06FEF" w:rsidP="00BD35C1">
      <w:r>
        <w:t xml:space="preserve">Once an agreement is executed by the Purchaser(s) and the selected proponent(s), the other </w:t>
      </w:r>
      <w:r w:rsidRPr="00D62CAC">
        <w:t xml:space="preserve">proponents may be notified directly in writing and will be notified by public posting </w:t>
      </w:r>
      <w:r>
        <w:t>of the outcome of the procurement process.</w:t>
      </w:r>
    </w:p>
    <w:p w14:paraId="4DE50A96" w14:textId="77777777" w:rsidR="00A06FEF" w:rsidRDefault="00A06FEF" w:rsidP="00BD35C1">
      <w:pPr>
        <w:pStyle w:val="Heading3"/>
      </w:pPr>
      <w:bookmarkStart w:id="97" w:name="_Toc269632938"/>
      <w:r w:rsidRPr="004C6E35">
        <w:t>Debriefing</w:t>
      </w:r>
    </w:p>
    <w:p w14:paraId="66D3EDA3" w14:textId="77777777" w:rsidR="00A06FEF" w:rsidRDefault="00A06FEF" w:rsidP="00BD35C1">
      <w:r>
        <w:t xml:space="preserve">Proponents may request a debriefing after receipt of a notification of the outcome of the procurement process. All requests must be in writing to </w:t>
      </w:r>
      <w:r w:rsidRPr="00184B0D">
        <w:t>the RFP Contact</w:t>
      </w:r>
      <w:r>
        <w:t xml:space="preserve"> and must be made within thirty (30) days of such notification. </w:t>
      </w:r>
    </w:p>
    <w:p w14:paraId="1641846A" w14:textId="77777777" w:rsidR="000A3F9B" w:rsidRDefault="000A3F9B" w:rsidP="00BD35C1"/>
    <w:p w14:paraId="6B507B8D" w14:textId="77777777" w:rsidR="00A06FEF" w:rsidRDefault="00A06FEF" w:rsidP="00BD35C1">
      <w:pPr>
        <w:pStyle w:val="Heading3"/>
      </w:pPr>
      <w:r>
        <w:lastRenderedPageBreak/>
        <w:t>Procurement Protest Procedure</w:t>
      </w:r>
    </w:p>
    <w:p w14:paraId="09A0BB4D" w14:textId="6C9561BA" w:rsidR="00A06FEF" w:rsidRPr="00C80CF8" w:rsidRDefault="00A06FEF" w:rsidP="00BD35C1">
      <w:pPr>
        <w:rPr>
          <w:b/>
        </w:rPr>
      </w:pPr>
      <w:r w:rsidRPr="00C80CF8">
        <w:rPr>
          <w:color w:val="000000"/>
          <w:lang w:val="en-GB"/>
        </w:rPr>
        <w:t xml:space="preserve">If a </w:t>
      </w:r>
      <w:r>
        <w:rPr>
          <w:color w:val="000000"/>
          <w:lang w:val="en-GB"/>
        </w:rPr>
        <w:t>propon</w:t>
      </w:r>
      <w:r w:rsidRPr="00C80CF8">
        <w:rPr>
          <w:color w:val="000000"/>
          <w:lang w:val="en-GB"/>
        </w:rPr>
        <w:t>ent wishes to challenge the RF</w:t>
      </w:r>
      <w:r>
        <w:rPr>
          <w:color w:val="000000"/>
          <w:lang w:val="en-GB"/>
        </w:rPr>
        <w:t>P</w:t>
      </w:r>
      <w:r w:rsidRPr="00C80CF8">
        <w:rPr>
          <w:color w:val="000000"/>
          <w:lang w:val="en-GB"/>
        </w:rPr>
        <w:t xml:space="preserve"> process, it should provide written notice to </w:t>
      </w:r>
      <w:r w:rsidRPr="008E7B16">
        <w:rPr>
          <w:color w:val="000000"/>
          <w:lang w:val="en-GB"/>
        </w:rPr>
        <w:t xml:space="preserve">the </w:t>
      </w:r>
      <w:r>
        <w:rPr>
          <w:color w:val="000000"/>
          <w:lang w:val="en-GB"/>
        </w:rPr>
        <w:t>RFP</w:t>
      </w:r>
      <w:r w:rsidRPr="008E7B16">
        <w:rPr>
          <w:color w:val="000000"/>
          <w:lang w:val="en-GB"/>
        </w:rPr>
        <w:t xml:space="preserve"> Contact</w:t>
      </w:r>
      <w:r w:rsidRPr="00D62CAC">
        <w:rPr>
          <w:color w:val="000000"/>
          <w:lang w:val="en-GB"/>
        </w:rPr>
        <w:t>.</w:t>
      </w:r>
      <w:r w:rsidR="00F91684">
        <w:rPr>
          <w:color w:val="000000"/>
          <w:lang w:val="en-GB"/>
        </w:rPr>
        <w:t xml:space="preserve"> </w:t>
      </w:r>
      <w:r w:rsidRPr="00D62CAC">
        <w:rPr>
          <w:color w:val="000000"/>
          <w:lang w:val="en-GB"/>
        </w:rPr>
        <w:t>The notice</w:t>
      </w:r>
      <w:r>
        <w:rPr>
          <w:color w:val="000000"/>
          <w:lang w:val="en-GB"/>
        </w:rPr>
        <w:t xml:space="preserve"> must provide a detailed explanation of the proponent’s concerns with the procurement process or its outcome.</w:t>
      </w:r>
    </w:p>
    <w:p w14:paraId="763E1BD0" w14:textId="77777777" w:rsidR="00A06FEF" w:rsidRDefault="00A06FEF" w:rsidP="00BD35C1">
      <w:pPr>
        <w:pStyle w:val="Heading2"/>
      </w:pPr>
      <w:bookmarkStart w:id="98" w:name="_Toc263856370"/>
      <w:bookmarkStart w:id="99" w:name="_Toc269632940"/>
      <w:bookmarkStart w:id="100" w:name="_Toc270835594"/>
      <w:bookmarkStart w:id="101" w:name="_Toc499105665"/>
      <w:bookmarkStart w:id="102" w:name="_Toc509328987"/>
      <w:bookmarkStart w:id="103" w:name="_Toc64034551"/>
      <w:bookmarkStart w:id="104" w:name="_Toc39653358"/>
      <w:bookmarkEnd w:id="97"/>
      <w:r>
        <w:t>Conflict of Interest and Prohibited Conduct</w:t>
      </w:r>
      <w:bookmarkEnd w:id="98"/>
      <w:bookmarkEnd w:id="99"/>
      <w:bookmarkEnd w:id="100"/>
      <w:bookmarkEnd w:id="101"/>
      <w:bookmarkEnd w:id="102"/>
      <w:bookmarkEnd w:id="103"/>
    </w:p>
    <w:p w14:paraId="47BDE629" w14:textId="77777777" w:rsidR="00A06FEF" w:rsidRDefault="00A06FEF" w:rsidP="00BD35C1">
      <w:pPr>
        <w:pStyle w:val="Heading3"/>
      </w:pPr>
      <w:bookmarkStart w:id="105" w:name="_Toc269632941"/>
      <w:r>
        <w:t>Conflict of Interest</w:t>
      </w:r>
    </w:p>
    <w:p w14:paraId="5B338670" w14:textId="77777777" w:rsidR="00A06FEF" w:rsidRPr="00060CF7" w:rsidRDefault="00A06FEF" w:rsidP="00BD35C1">
      <w:r>
        <w:t xml:space="preserve">For the purposes of this RFP, the term </w:t>
      </w:r>
      <w:r w:rsidRPr="00794C34">
        <w:t>“Conflict of Interest”</w:t>
      </w:r>
      <w:r w:rsidRPr="00060CF7">
        <w:t xml:space="preserve"> includes, but is not limited to, any </w:t>
      </w:r>
      <w:r>
        <w:t>situation or circumstance where:</w:t>
      </w:r>
    </w:p>
    <w:p w14:paraId="62B964D5" w14:textId="77777777" w:rsidR="00A06FEF" w:rsidRDefault="00A06FEF" w:rsidP="00A06FEF">
      <w:pPr>
        <w:pStyle w:val="RFxSimpleList"/>
      </w:pPr>
      <w:r w:rsidRPr="003D30EE">
        <w:t>in re</w:t>
      </w:r>
      <w:r>
        <w:t>lation to the RFP process, the p</w:t>
      </w:r>
      <w:r w:rsidRPr="003D30EE">
        <w:t>roponent has an unfair advantage or engages in conduct, directly or indirectly, that may give it an unfair advantage, including but not limited to (i) having</w:t>
      </w:r>
      <w:r>
        <w:t>,</w:t>
      </w:r>
      <w:r w:rsidRPr="003D30EE">
        <w:t xml:space="preserve"> or having access to</w:t>
      </w:r>
      <w:r>
        <w:t>,</w:t>
      </w:r>
      <w:r w:rsidRPr="003D30EE">
        <w:t xml:space="preserve"> </w:t>
      </w:r>
      <w:r>
        <w:t xml:space="preserve">confidential information of the Coordinating Entity or the Purchaser(s) </w:t>
      </w:r>
      <w:r w:rsidRPr="003D30EE">
        <w:t xml:space="preserve">in the preparation of its proposal that is not available to other </w:t>
      </w:r>
      <w:r>
        <w:t>p</w:t>
      </w:r>
      <w:r w:rsidRPr="003D30EE">
        <w:t>roponents</w:t>
      </w:r>
      <w:r>
        <w:t>,</w:t>
      </w:r>
      <w:r w:rsidRPr="003D30EE">
        <w:t xml:space="preserve"> (ii) communicating with any person with a view to influencing preferred treatment in the RFP process (including but not limited to the lobbying of decision makers involved in the RFP process)</w:t>
      </w:r>
      <w:r>
        <w:t>,</w:t>
      </w:r>
      <w:r w:rsidRPr="003D30EE">
        <w:t xml:space="preserve"> or (iii) engaging in conduct that compromises</w:t>
      </w:r>
      <w:r>
        <w:t>,</w:t>
      </w:r>
      <w:r w:rsidRPr="003D30EE">
        <w:t xml:space="preserve"> or could be seen to compromise</w:t>
      </w:r>
      <w:r>
        <w:t>,</w:t>
      </w:r>
      <w:r w:rsidRPr="003D30EE">
        <w:t xml:space="preserve"> th</w:t>
      </w:r>
      <w:r>
        <w:t>e integrity of the open and competitive RFP process or render that process non-competitive or unfair; or</w:t>
      </w:r>
    </w:p>
    <w:p w14:paraId="7D5E19AA" w14:textId="77777777" w:rsidR="00A06FEF" w:rsidRPr="00522999" w:rsidRDefault="00A06FEF" w:rsidP="00A06FEF">
      <w:pPr>
        <w:pStyle w:val="RFxSimpleList"/>
      </w:pPr>
      <w:r w:rsidRPr="00FD004F">
        <w:t xml:space="preserve">in relation to the performance of its contractual obligations </w:t>
      </w:r>
      <w:r>
        <w:t>under a contract for the Deliverables</w:t>
      </w:r>
      <w:r w:rsidRPr="00FD004F">
        <w:t>, the proponent’s other commitments, relationships or financial interests (i) could</w:t>
      </w:r>
      <w:r>
        <w:t>,</w:t>
      </w:r>
      <w:r w:rsidRPr="00FD004F">
        <w:t xml:space="preserve"> or could be seen to</w:t>
      </w:r>
      <w:r>
        <w:t>,</w:t>
      </w:r>
      <w:r w:rsidRPr="00FD004F">
        <w:t xml:space="preserve"> exercise an improper influence over the objective, unbiased and impartial exercise of its independent judgement</w:t>
      </w:r>
      <w:r>
        <w:t>,</w:t>
      </w:r>
      <w:r w:rsidRPr="00FD004F">
        <w:t xml:space="preserve"> or (ii) could</w:t>
      </w:r>
      <w:r>
        <w:t>,</w:t>
      </w:r>
      <w:r w:rsidRPr="00FD004F">
        <w:t xml:space="preserve"> or could be seen to</w:t>
      </w:r>
      <w:r>
        <w:t>,</w:t>
      </w:r>
      <w:r w:rsidRPr="00FD004F">
        <w:t xml:space="preserve"> compromise, impair or be incompatible with the effective performance</w:t>
      </w:r>
      <w:r>
        <w:t xml:space="preserve"> of its contractual obligations.</w:t>
      </w:r>
    </w:p>
    <w:p w14:paraId="1E0B8A3E" w14:textId="77777777" w:rsidR="00A06FEF" w:rsidRDefault="00A06FEF" w:rsidP="00BD35C1">
      <w:pPr>
        <w:pStyle w:val="Heading3"/>
      </w:pPr>
      <w:r>
        <w:t>Disqualification for Conflict of Interest</w:t>
      </w:r>
      <w:bookmarkEnd w:id="105"/>
    </w:p>
    <w:p w14:paraId="3BC32D30" w14:textId="77777777" w:rsidR="00A06FEF" w:rsidRDefault="00A06FEF" w:rsidP="00BD35C1">
      <w:r>
        <w:t>The Coordinating Entity may disqualify a proponent for any conduct, situation or circumstances, determined by the Coordinating Entity, in its sole and absolute discretion, to constitute a Conflict of Interest as defined above.</w:t>
      </w:r>
    </w:p>
    <w:p w14:paraId="49A95AE9" w14:textId="77777777" w:rsidR="00A06FEF" w:rsidRDefault="00A06FEF" w:rsidP="00BD35C1">
      <w:pPr>
        <w:pStyle w:val="Heading3"/>
      </w:pPr>
      <w:bookmarkStart w:id="106" w:name="_Toc269632942"/>
      <w:r>
        <w:t>Disqualification for Prohibited Conduct</w:t>
      </w:r>
      <w:bookmarkEnd w:id="106"/>
    </w:p>
    <w:p w14:paraId="011179A2" w14:textId="77777777" w:rsidR="00A06FEF" w:rsidRPr="00E826B1" w:rsidRDefault="00A06FEF" w:rsidP="00BD35C1">
      <w:r>
        <w:t>The Coordinating Entity may disqualify a proponent, rescind an invitation to negotiate or terminate a contract subsequently entered into if the Coordinating Entity determines that the proponent has engaged in any conduct prohibited by this RFP.</w:t>
      </w:r>
    </w:p>
    <w:p w14:paraId="1673FF4A" w14:textId="77777777" w:rsidR="00A06FEF" w:rsidRPr="00956CD3" w:rsidRDefault="00A06FEF" w:rsidP="00BD35C1">
      <w:pPr>
        <w:pStyle w:val="Heading3"/>
      </w:pPr>
      <w:bookmarkStart w:id="107" w:name="_Toc269632943"/>
      <w:r>
        <w:t xml:space="preserve">Prohibited Proponent </w:t>
      </w:r>
      <w:r w:rsidRPr="00956CD3">
        <w:t>Communications</w:t>
      </w:r>
      <w:bookmarkEnd w:id="107"/>
    </w:p>
    <w:p w14:paraId="7B157FA4" w14:textId="77777777" w:rsidR="00A06FEF" w:rsidRDefault="00A06FEF" w:rsidP="00BD35C1">
      <w:r w:rsidRPr="007529AC">
        <w:rPr>
          <w:color w:val="000000" w:themeColor="text1"/>
        </w:rPr>
        <w:t xml:space="preserve">Proponents must not engage in any communications that are contrary to the provisions of the RFP or could constitute a Conflict of Interest and should </w:t>
      </w:r>
      <w:r>
        <w:t xml:space="preserve">take note of the Conflict of Interest declaration set out in the Submission Form (Appendix B). </w:t>
      </w:r>
    </w:p>
    <w:p w14:paraId="02CEA00B" w14:textId="77777777" w:rsidR="00A06FEF" w:rsidRDefault="00A06FEF" w:rsidP="00BD35C1">
      <w:pPr>
        <w:pStyle w:val="Heading3"/>
      </w:pPr>
      <w:bookmarkStart w:id="108" w:name="_Toc269632944"/>
      <w:r>
        <w:t>Proponent Not to Communicate with Media</w:t>
      </w:r>
      <w:bookmarkEnd w:id="108"/>
    </w:p>
    <w:p w14:paraId="4BDE7F9E" w14:textId="77777777" w:rsidR="00A06FEF" w:rsidRDefault="00A06FEF" w:rsidP="00BD35C1">
      <w:r>
        <w:t xml:space="preserve">Proponents must not at any time directly or indirectly communicate with the media in relation to this RFP or any agreement entered into pursuant to this RFP without first obtaining written permission from </w:t>
      </w:r>
      <w:r w:rsidRPr="00B62269">
        <w:t>the RFP Contact</w:t>
      </w:r>
      <w:r>
        <w:t>.</w:t>
      </w:r>
    </w:p>
    <w:p w14:paraId="31D29E07" w14:textId="77777777" w:rsidR="00A06FEF" w:rsidRDefault="00A06FEF" w:rsidP="00BD35C1">
      <w:pPr>
        <w:pStyle w:val="Heading3"/>
      </w:pPr>
      <w:bookmarkStart w:id="109" w:name="_Toc269632945"/>
      <w:r>
        <w:t>No Lobbying</w:t>
      </w:r>
      <w:bookmarkEnd w:id="109"/>
    </w:p>
    <w:p w14:paraId="780543E9" w14:textId="77777777" w:rsidR="00A06FEF" w:rsidRPr="00E826B1" w:rsidRDefault="00A06FEF" w:rsidP="00BD35C1">
      <w:r>
        <w:t xml:space="preserve">Proponents must not, in relation to this RFP or the evaluation and selection process, engage directly or indirectly in any form of political or other lobbying whatsoever to influence the selection of the successful proponent(s). </w:t>
      </w:r>
    </w:p>
    <w:p w14:paraId="7D0B4BE2" w14:textId="77777777" w:rsidR="00A06FEF" w:rsidRDefault="00A06FEF" w:rsidP="00BD35C1">
      <w:pPr>
        <w:pStyle w:val="Heading3"/>
      </w:pPr>
      <w:bookmarkStart w:id="110" w:name="_Toc269632946"/>
      <w:r>
        <w:lastRenderedPageBreak/>
        <w:t>Illegal or Unethical Conduct</w:t>
      </w:r>
      <w:bookmarkEnd w:id="110"/>
    </w:p>
    <w:p w14:paraId="356B2240" w14:textId="77777777" w:rsidR="00A06FEF" w:rsidRDefault="00A06FEF" w:rsidP="00BD35C1">
      <w:r>
        <w:t xml:space="preserve">Proponents must not engage in any illegal business practices, including activities such as bid-rigging, price-fixing, </w:t>
      </w:r>
      <w:r w:rsidRPr="00364CCF">
        <w:t>bribery</w:t>
      </w:r>
      <w:r>
        <w:t xml:space="preserve">, fraud, coercion or collusion. </w:t>
      </w:r>
      <w:r w:rsidRPr="00364CCF">
        <w:t>Proponents must not engage in any unethical conduct, including lobbying, as described above, or other inappropriate communications; offering gifts to any employees, officers, agents, elected or appointed officials or other representatives of the Coordinating Entity or the Purchaser(s); deceitfulness; submitting proposals containing misrepresentations or other misleading or inaccurate information; or any other conduct that compromises or may be seen to compromise the competitive process provided for in this RFP.</w:t>
      </w:r>
    </w:p>
    <w:p w14:paraId="6A0DC28C" w14:textId="77777777" w:rsidR="00A06FEF" w:rsidRDefault="00A06FEF" w:rsidP="00BD35C1">
      <w:pPr>
        <w:pStyle w:val="Heading3"/>
      </w:pPr>
      <w:bookmarkStart w:id="111" w:name="_Toc269632947"/>
      <w:r>
        <w:t>Past Performance or Past Conduct</w:t>
      </w:r>
      <w:bookmarkEnd w:id="111"/>
      <w:r w:rsidRPr="00E57289">
        <w:t xml:space="preserve"> </w:t>
      </w:r>
    </w:p>
    <w:p w14:paraId="2CED51C6" w14:textId="77777777" w:rsidR="00A06FEF" w:rsidRDefault="00A06FEF" w:rsidP="00BD35C1">
      <w:r>
        <w:t xml:space="preserve">The Coordinating Entity may prohibit a supplier from participating in a procurement process based on past performance or based on inappropriate conduct in a prior procurement process, including but not limited to the following: </w:t>
      </w:r>
    </w:p>
    <w:p w14:paraId="2766D566" w14:textId="77777777" w:rsidR="00A06FEF" w:rsidRDefault="00A06FEF" w:rsidP="00A06FEF">
      <w:pPr>
        <w:pStyle w:val="RFxSimpleList"/>
      </w:pPr>
      <w:r>
        <w:t>illegal or unethical conduct as described above;</w:t>
      </w:r>
      <w:r w:rsidRPr="00E81218">
        <w:t xml:space="preserve"> </w:t>
      </w:r>
    </w:p>
    <w:p w14:paraId="2F1573EF" w14:textId="77777777" w:rsidR="00A06FEF" w:rsidRDefault="00A06FEF" w:rsidP="00A06FEF">
      <w:pPr>
        <w:pStyle w:val="RFxSimpleList"/>
      </w:pPr>
      <w:r>
        <w:t xml:space="preserve">the refusal of the supplier to honour its submitted pricing or other commitments; or </w:t>
      </w:r>
    </w:p>
    <w:p w14:paraId="650D7568" w14:textId="77777777" w:rsidR="00A06FEF" w:rsidRPr="00AA44D5" w:rsidRDefault="00A06FEF" w:rsidP="00A06FEF">
      <w:pPr>
        <w:pStyle w:val="RFxSimpleList"/>
      </w:pPr>
      <w:r>
        <w:t xml:space="preserve">any conduct, situation or circumstance determined by the Coordinating Entity, in its sole and absolute discretion, to have constituted an undisclosed Conflict of Interest. </w:t>
      </w:r>
    </w:p>
    <w:p w14:paraId="505E11F6" w14:textId="77777777" w:rsidR="00A06FEF" w:rsidRDefault="00A06FEF" w:rsidP="00BD35C1">
      <w:pPr>
        <w:pStyle w:val="Heading2"/>
      </w:pPr>
      <w:bookmarkStart w:id="112" w:name="_Toc263856371"/>
      <w:bookmarkStart w:id="113" w:name="_Toc269632948"/>
      <w:bookmarkStart w:id="114" w:name="_Toc270835595"/>
      <w:bookmarkStart w:id="115" w:name="_Toc499105666"/>
      <w:bookmarkStart w:id="116" w:name="_Toc509328988"/>
      <w:bookmarkStart w:id="117" w:name="_Toc64034552"/>
      <w:r>
        <w:t>Confidential Information</w:t>
      </w:r>
      <w:bookmarkEnd w:id="112"/>
      <w:bookmarkEnd w:id="113"/>
      <w:bookmarkEnd w:id="114"/>
      <w:bookmarkEnd w:id="115"/>
      <w:bookmarkEnd w:id="116"/>
      <w:bookmarkEnd w:id="117"/>
    </w:p>
    <w:p w14:paraId="43E3FBE2" w14:textId="77777777" w:rsidR="00A06FEF" w:rsidRDefault="00A06FEF" w:rsidP="00BD35C1">
      <w:pPr>
        <w:pStyle w:val="Heading3"/>
      </w:pPr>
      <w:bookmarkStart w:id="118" w:name="_Toc269632949"/>
      <w:r>
        <w:t xml:space="preserve">Confidential Information of </w:t>
      </w:r>
      <w:bookmarkEnd w:id="118"/>
      <w:r w:rsidRPr="007529AC">
        <w:t>Coordinating Entity and Purchaser(s)</w:t>
      </w:r>
      <w:r>
        <w:t xml:space="preserve"> </w:t>
      </w:r>
    </w:p>
    <w:p w14:paraId="1C42EE10" w14:textId="77777777" w:rsidR="00A06FEF" w:rsidRDefault="00A06FEF" w:rsidP="00BD35C1">
      <w:r>
        <w:t>All information provided by or obtained from the Coordinating Entity in any form in connection with this RFP either before or after the issuance of this RFP</w:t>
      </w:r>
    </w:p>
    <w:p w14:paraId="4EB390F0" w14:textId="77777777" w:rsidR="00A06FEF" w:rsidRPr="00A06FEF" w:rsidRDefault="00A06FEF" w:rsidP="00A06FEF">
      <w:pPr>
        <w:pStyle w:val="RFxSimpleList"/>
      </w:pPr>
      <w:r>
        <w:t xml:space="preserve">is the sole </w:t>
      </w:r>
      <w:r w:rsidRPr="00A06FEF">
        <w:t>property of the Coordinating Entity and/or the Purchaser(s) and must be treated as confidential;</w:t>
      </w:r>
    </w:p>
    <w:p w14:paraId="59CC18B5" w14:textId="77777777" w:rsidR="00A06FEF" w:rsidRPr="00A06FEF" w:rsidRDefault="00A06FEF" w:rsidP="00A06FEF">
      <w:pPr>
        <w:pStyle w:val="RFxSimpleList"/>
      </w:pPr>
      <w:r w:rsidRPr="00A06FEF">
        <w:t>is not to be used for any purpose other than replying to this RFP and the performance of any subsequent contract for the Deliverables;</w:t>
      </w:r>
    </w:p>
    <w:p w14:paraId="05DCC993" w14:textId="77777777" w:rsidR="00A06FEF" w:rsidRPr="00A06FEF" w:rsidRDefault="00A06FEF" w:rsidP="00A06FEF">
      <w:pPr>
        <w:pStyle w:val="RFxSimpleList"/>
      </w:pPr>
      <w:r w:rsidRPr="00A06FEF">
        <w:t>must not be disclosed without prior written authorization from the Coordinating Entity; and</w:t>
      </w:r>
    </w:p>
    <w:p w14:paraId="022DBC83" w14:textId="77777777" w:rsidR="00A06FEF" w:rsidRPr="00EB3D88" w:rsidRDefault="00A06FEF" w:rsidP="00A06FEF">
      <w:pPr>
        <w:pStyle w:val="RFxSimpleList"/>
      </w:pPr>
      <w:r w:rsidRPr="00A06FEF">
        <w:t>must be returned</w:t>
      </w:r>
      <w:r w:rsidRPr="00EB3D88">
        <w:t xml:space="preserve"> by the proponent to the Coordinating Entity immediately upon the request of the Coordinating Entity.</w:t>
      </w:r>
    </w:p>
    <w:p w14:paraId="2FA5923B" w14:textId="77777777" w:rsidR="00A06FEF" w:rsidRPr="00EB3D88" w:rsidRDefault="00A06FEF" w:rsidP="00BD35C1">
      <w:pPr>
        <w:rPr>
          <w:rFonts w:eastAsia="Calibri" w:cs="Arial"/>
          <w:color w:val="000000" w:themeColor="text1"/>
        </w:rPr>
      </w:pPr>
      <w:r w:rsidRPr="00EB3D88">
        <w:rPr>
          <w:rFonts w:eastAsia="Calibri" w:cs="Arial"/>
          <w:color w:val="000000" w:themeColor="text1"/>
        </w:rPr>
        <w:t>In the event a proponent will be privy to personal information and/or personal health information of any individuals during the course of the RFP process, the proponent may be required to sign a Privacy and Confidentiality Agreement for the protection of the personal information and/or personal health information.</w:t>
      </w:r>
    </w:p>
    <w:p w14:paraId="7DE7B474" w14:textId="77777777" w:rsidR="00A06FEF" w:rsidRDefault="00A06FEF" w:rsidP="00BD35C1">
      <w:pPr>
        <w:pStyle w:val="Heading3"/>
      </w:pPr>
      <w:bookmarkStart w:id="119" w:name="_Toc269632950"/>
      <w:r w:rsidRPr="00EB3D88">
        <w:t>Confidential Information of Proponent</w:t>
      </w:r>
      <w:bookmarkEnd w:id="119"/>
    </w:p>
    <w:p w14:paraId="3D02C0E0" w14:textId="77777777" w:rsidR="00A06FEF" w:rsidRDefault="00A06FEF" w:rsidP="00BD35C1">
      <w:r w:rsidRPr="00AA01CF">
        <w:t xml:space="preserve">A proponent should identify any information in its proposal or any accompanying documentation supplied in confidence for which confidentiality is to be maintained by </w:t>
      </w:r>
      <w:r>
        <w:t>the Coordinating Entity</w:t>
      </w:r>
      <w:r w:rsidRPr="00AA01CF">
        <w:t>. The confidentiality of such information w</w:t>
      </w:r>
      <w:r>
        <w:t>ill be maintained by the Coordinating Entity</w:t>
      </w:r>
      <w:r w:rsidRPr="00AA01CF">
        <w:t xml:space="preserve"> except as otherwise required by law or by order of a court or tribunal. Proponents are advised that their proposals </w:t>
      </w:r>
      <w:r>
        <w:t xml:space="preserve">will </w:t>
      </w:r>
      <w:r w:rsidRPr="00AA01CF">
        <w:t>be disclosed</w:t>
      </w:r>
      <w:r>
        <w:t>,</w:t>
      </w:r>
      <w:r w:rsidRPr="00AA01CF">
        <w:t xml:space="preserve"> on a co</w:t>
      </w:r>
      <w:r>
        <w:t xml:space="preserve">nfidential basis, to the Purchaser(s) and any advisers retained to advise or assist with the RFP process, including the evaluation of </w:t>
      </w:r>
      <w:r w:rsidRPr="00AA01CF">
        <w:t xml:space="preserve">proposals. If a proponent has any questions about the collection and use of personal information pursuant to </w:t>
      </w:r>
      <w:r>
        <w:t>this RFP</w:t>
      </w:r>
      <w:r w:rsidRPr="00AA01CF">
        <w:t xml:space="preserve">, questions are to be submitted to </w:t>
      </w:r>
      <w:r w:rsidRPr="00B62269">
        <w:t>the RFP Contact</w:t>
      </w:r>
      <w:r w:rsidRPr="00AA01CF">
        <w:t>.</w:t>
      </w:r>
    </w:p>
    <w:p w14:paraId="2DAE193C" w14:textId="77777777" w:rsidR="00A06FEF" w:rsidRDefault="00A06FEF" w:rsidP="00BD35C1">
      <w:pPr>
        <w:pStyle w:val="Heading2"/>
      </w:pPr>
      <w:bookmarkStart w:id="120" w:name="_Toc263856372"/>
      <w:bookmarkStart w:id="121" w:name="_Toc269632951"/>
      <w:bookmarkStart w:id="122" w:name="_Toc270835596"/>
      <w:bookmarkStart w:id="123" w:name="_Toc499105667"/>
      <w:bookmarkStart w:id="124" w:name="_Toc509328989"/>
      <w:bookmarkStart w:id="125" w:name="_Toc64034553"/>
      <w:bookmarkEnd w:id="104"/>
      <w:r>
        <w:lastRenderedPageBreak/>
        <w:t>Procurement Process Non-Binding</w:t>
      </w:r>
      <w:bookmarkEnd w:id="120"/>
      <w:bookmarkEnd w:id="121"/>
      <w:bookmarkEnd w:id="122"/>
      <w:bookmarkEnd w:id="123"/>
      <w:bookmarkEnd w:id="124"/>
      <w:bookmarkEnd w:id="125"/>
    </w:p>
    <w:p w14:paraId="0B0ACDB2" w14:textId="77777777" w:rsidR="00A06FEF" w:rsidRDefault="00A06FEF" w:rsidP="00BD35C1">
      <w:pPr>
        <w:pStyle w:val="Heading3"/>
      </w:pPr>
      <w:bookmarkStart w:id="126" w:name="_Toc269632952"/>
      <w:r>
        <w:t>No Contract A and No Claims</w:t>
      </w:r>
      <w:bookmarkEnd w:id="126"/>
    </w:p>
    <w:p w14:paraId="3881D04D" w14:textId="77777777" w:rsidR="00A06FEF" w:rsidRDefault="00A06FEF" w:rsidP="00BD35C1">
      <w:r>
        <w:t xml:space="preserve">This procurement process is not intended to create and will not create a formal, legally binding bidding process and will instead be governed by the law applicable to direct commercial negotiations. For greater certainty and without limitation: </w:t>
      </w:r>
    </w:p>
    <w:p w14:paraId="6720DB02" w14:textId="77777777" w:rsidR="00A06FEF" w:rsidRDefault="00A06FEF" w:rsidP="00A06FEF">
      <w:pPr>
        <w:pStyle w:val="RFxSimpleList"/>
      </w:pPr>
      <w:r>
        <w:t>this RFP will not give rise to any Contract A</w:t>
      </w:r>
      <w:r w:rsidRPr="002C5320">
        <w:t>–</w:t>
      </w:r>
      <w:r>
        <w:t xml:space="preserve">based tendering law duties or any other legal obligations arising out of any process contract or collateral contract; and </w:t>
      </w:r>
    </w:p>
    <w:p w14:paraId="727ECF0A" w14:textId="77777777" w:rsidR="00A06FEF" w:rsidRDefault="00A06FEF" w:rsidP="00A06FEF">
      <w:pPr>
        <w:pStyle w:val="RFxSimpleList"/>
      </w:pPr>
      <w:r>
        <w:t xml:space="preserve">neither the proponent nor the Coordinating Entity or Purchaser(s) will have the right to make any claims (in contract, tort, or otherwise) against the other with respect to the award of a contract, failure to award a contract or failure to honour a proposal submitted in response to this RFP. </w:t>
      </w:r>
    </w:p>
    <w:p w14:paraId="05D9A161" w14:textId="77777777" w:rsidR="00A06FEF" w:rsidRDefault="00A06FEF" w:rsidP="00BD35C1">
      <w:pPr>
        <w:pStyle w:val="Heading3"/>
      </w:pPr>
      <w:bookmarkStart w:id="127" w:name="_Toc269632953"/>
      <w:r>
        <w:t>No Contract until Execution of Written Agreement</w:t>
      </w:r>
      <w:bookmarkEnd w:id="127"/>
    </w:p>
    <w:p w14:paraId="0910CBB3" w14:textId="77777777" w:rsidR="00A06FEF" w:rsidRDefault="00A06FEF" w:rsidP="00BD35C1">
      <w:r>
        <w:t xml:space="preserve">This RFP process is intended to identify prospective suppliers for the purposes of negotiating potential agreements. No legal relationship or obligation regarding the procurement of any good or service will be created between the proponent and the Coordinating Entity or Purchaser(s) by this RFP process until the successful negotiation and execution of a written agreement for the acquisition of such goods and/or services. </w:t>
      </w:r>
    </w:p>
    <w:p w14:paraId="6463541D" w14:textId="77777777" w:rsidR="00A06FEF" w:rsidRDefault="00A06FEF" w:rsidP="00BD35C1">
      <w:pPr>
        <w:pStyle w:val="Heading3"/>
      </w:pPr>
      <w:bookmarkStart w:id="128" w:name="_Toc269632954"/>
      <w:r>
        <w:t>Non-Binding Price Estimates</w:t>
      </w:r>
      <w:bookmarkEnd w:id="128"/>
    </w:p>
    <w:p w14:paraId="519EBE51" w14:textId="77777777" w:rsidR="00A06FEF" w:rsidRDefault="00A06FEF" w:rsidP="00BD35C1">
      <w:r>
        <w:t xml:space="preserve">While the pricing information provided in proposals will be non-binding prior to the execution of a written agreement, such information will be assessed during the evaluation of the proposals and the ranking of the proponents. Any inaccurate, misleading or incomplete information, including withdrawn or altered pricing, could adversely impact any such evaluation or ranking or the decision of the Purchaser(s) to enter into an agreement for the Deliverables. </w:t>
      </w:r>
    </w:p>
    <w:p w14:paraId="51F804D6" w14:textId="77777777" w:rsidR="00A06FEF" w:rsidRDefault="00A06FEF" w:rsidP="00BD35C1">
      <w:pPr>
        <w:pStyle w:val="Heading3"/>
      </w:pPr>
      <w:bookmarkStart w:id="129" w:name="_Toc269632955"/>
      <w:r>
        <w:t>Cancellation</w:t>
      </w:r>
      <w:bookmarkEnd w:id="129"/>
    </w:p>
    <w:p w14:paraId="32DE76A9" w14:textId="77777777" w:rsidR="00A06FEF" w:rsidRDefault="00A06FEF" w:rsidP="00BD35C1">
      <w:r>
        <w:t>The Coordinating Entity may cancel or amend the RFP process without liability at any time.</w:t>
      </w:r>
    </w:p>
    <w:p w14:paraId="1B7B00F9" w14:textId="77777777" w:rsidR="00A06FEF" w:rsidRDefault="00A06FEF" w:rsidP="00BD35C1">
      <w:pPr>
        <w:pStyle w:val="Heading2"/>
      </w:pPr>
      <w:bookmarkStart w:id="130" w:name="_Toc263856373"/>
      <w:bookmarkStart w:id="131" w:name="_Toc269632956"/>
      <w:bookmarkStart w:id="132" w:name="_Toc270835597"/>
      <w:bookmarkStart w:id="133" w:name="_Toc499105668"/>
      <w:bookmarkStart w:id="134" w:name="_Toc509328990"/>
      <w:bookmarkStart w:id="135" w:name="_Toc64034554"/>
      <w:r>
        <w:t>Governing Law and Interpretation</w:t>
      </w:r>
      <w:bookmarkEnd w:id="130"/>
      <w:bookmarkEnd w:id="131"/>
      <w:bookmarkEnd w:id="132"/>
      <w:bookmarkEnd w:id="133"/>
      <w:bookmarkEnd w:id="134"/>
      <w:bookmarkEnd w:id="135"/>
    </w:p>
    <w:p w14:paraId="58E1002F" w14:textId="77777777" w:rsidR="00A06FEF" w:rsidRDefault="00A06FEF" w:rsidP="00BD35C1">
      <w:r>
        <w:t xml:space="preserve">These Terms and Conditions of the RFP Process (Part 3): </w:t>
      </w:r>
    </w:p>
    <w:p w14:paraId="4AD0FFF6" w14:textId="77777777" w:rsidR="00A06FEF" w:rsidRPr="00A06FEF" w:rsidRDefault="00A06FEF" w:rsidP="00A06FEF">
      <w:pPr>
        <w:pStyle w:val="RFxSimpleList"/>
      </w:pPr>
      <w:r>
        <w:t xml:space="preserve">are </w:t>
      </w:r>
      <w:r w:rsidRPr="00A06FEF">
        <w:t xml:space="preserve">intended to be interpreted broadly and independently (with no particular provision intended to limit the scope of any other provision); </w:t>
      </w:r>
    </w:p>
    <w:p w14:paraId="4EF867FE" w14:textId="77777777" w:rsidR="00A06FEF" w:rsidRPr="00A06FEF" w:rsidRDefault="00A06FEF" w:rsidP="00A06FEF">
      <w:pPr>
        <w:pStyle w:val="RFxSimpleList"/>
      </w:pPr>
      <w:r w:rsidRPr="00A06FEF">
        <w:t xml:space="preserve">are non-exhaustive and will not be construed as intending to limit the pre-existing rights of the parties to engage in pre-contractual discussions in accordance with the common law governing direct commercial negotiations; and </w:t>
      </w:r>
    </w:p>
    <w:p w14:paraId="2ABA5D22" w14:textId="77777777" w:rsidR="00A06FEF" w:rsidRDefault="00A06FEF" w:rsidP="00A06FEF">
      <w:pPr>
        <w:pStyle w:val="RFxSimpleList"/>
      </w:pPr>
      <w:r w:rsidRPr="00A06FEF">
        <w:t>are to be g</w:t>
      </w:r>
      <w:r>
        <w:t xml:space="preserve">overned by and construed in accordance with the laws of </w:t>
      </w:r>
      <w:r w:rsidRPr="00643BB2">
        <w:rPr>
          <w:lang w:val="en-GB"/>
        </w:rPr>
        <w:t xml:space="preserve">the province of </w:t>
      </w:r>
      <w:r>
        <w:rPr>
          <w:lang w:val="en-GB"/>
        </w:rPr>
        <w:t>Manitoba</w:t>
      </w:r>
      <w:r>
        <w:t xml:space="preserve"> and the federal laws of Canada applicable therein.</w:t>
      </w:r>
    </w:p>
    <w:p w14:paraId="334F6DE7" w14:textId="77777777" w:rsidR="000A3F9B" w:rsidRDefault="000A3F9B" w:rsidP="00A06FEF">
      <w:pPr>
        <w:jc w:val="center"/>
      </w:pPr>
    </w:p>
    <w:p w14:paraId="4A939D5E" w14:textId="11B3A1B6" w:rsidR="00A06FEF" w:rsidRDefault="00A06FEF" w:rsidP="00A06FEF">
      <w:pPr>
        <w:jc w:val="center"/>
      </w:pPr>
      <w:r>
        <w:t>[End of Part 3]</w:t>
      </w:r>
    </w:p>
    <w:p w14:paraId="1C090BF2" w14:textId="77777777" w:rsidR="00A06FEF" w:rsidRDefault="00A06FEF" w:rsidP="00A06FEF">
      <w:pPr>
        <w:pStyle w:val="RFxSimpleList"/>
        <w:sectPr w:rsidR="00A06FEF" w:rsidSect="000F6496">
          <w:pgSz w:w="12240" w:h="15840"/>
          <w:pgMar w:top="1440" w:right="1440" w:bottom="1440" w:left="1440" w:header="288" w:footer="288" w:gutter="0"/>
          <w:cols w:space="708"/>
          <w:docGrid w:linePitch="360"/>
        </w:sectPr>
      </w:pPr>
    </w:p>
    <w:p w14:paraId="221C12DD" w14:textId="77777777" w:rsidR="00BD35C1" w:rsidRDefault="00BD35C1" w:rsidP="00BD35C1">
      <w:pPr>
        <w:pStyle w:val="Title"/>
      </w:pPr>
      <w:bookmarkStart w:id="136" w:name="_Toc64034555"/>
      <w:bookmarkStart w:id="137" w:name="_Toc269632958"/>
      <w:bookmarkStart w:id="138" w:name="_Toc272766250"/>
      <w:bookmarkStart w:id="139" w:name="_Toc509328992"/>
      <w:r>
        <w:lastRenderedPageBreak/>
        <w:t>APPENDIX A – FORM OF AGREEMENT</w:t>
      </w:r>
      <w:bookmarkEnd w:id="136"/>
    </w:p>
    <w:p w14:paraId="2A0C7ADC" w14:textId="77777777" w:rsidR="00D03630" w:rsidRDefault="00D03630" w:rsidP="00D03630"/>
    <w:p w14:paraId="56BFEEA7" w14:textId="12BC1824" w:rsidR="00255368" w:rsidRDefault="00255368" w:rsidP="00D03630">
      <w:r>
        <w:t>See Annex A – Form of Agreement provided under separate cover.</w:t>
      </w:r>
    </w:p>
    <w:p w14:paraId="3BD203D8" w14:textId="77777777" w:rsidR="00D03630" w:rsidRDefault="00D03630" w:rsidP="00D03630"/>
    <w:p w14:paraId="02EA389C" w14:textId="77777777" w:rsidR="00D03630" w:rsidRPr="00D03630" w:rsidRDefault="00D03630" w:rsidP="00D03630">
      <w:pPr>
        <w:sectPr w:rsidR="00D03630" w:rsidRPr="00D03630" w:rsidSect="00BD35C1">
          <w:footerReference w:type="default" r:id="rId22"/>
          <w:pgSz w:w="12240" w:h="15840"/>
          <w:pgMar w:top="1440" w:right="1440" w:bottom="1440" w:left="1440" w:header="288" w:footer="288" w:gutter="0"/>
          <w:cols w:space="708"/>
          <w:docGrid w:linePitch="360"/>
        </w:sectPr>
      </w:pPr>
    </w:p>
    <w:p w14:paraId="6E8A628E" w14:textId="77777777" w:rsidR="00A06FEF" w:rsidRDefault="00A06FEF" w:rsidP="00BD35C1">
      <w:pPr>
        <w:pStyle w:val="Title"/>
      </w:pPr>
      <w:bookmarkStart w:id="140" w:name="_Toc64034556"/>
      <w:r w:rsidRPr="00167C81">
        <w:lastRenderedPageBreak/>
        <w:t>APPENDIX B – SUBMISSION FORM</w:t>
      </w:r>
      <w:bookmarkEnd w:id="137"/>
      <w:bookmarkEnd w:id="138"/>
      <w:bookmarkEnd w:id="139"/>
      <w:bookmarkEnd w:id="140"/>
    </w:p>
    <w:p w14:paraId="4DF3D008" w14:textId="77777777" w:rsidR="00A06FEF" w:rsidRDefault="00A06FEF" w:rsidP="005268A8">
      <w:pPr>
        <w:pStyle w:val="RFXAppendix2"/>
      </w:pPr>
      <w:r>
        <w:t>Proponent Information</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3969"/>
        <w:gridCol w:w="5387"/>
      </w:tblGrid>
      <w:tr w:rsidR="00A06FEF" w:rsidRPr="00952CB0" w14:paraId="6BFE468E" w14:textId="77777777" w:rsidTr="00BD35C1">
        <w:trPr>
          <w:tblHeader/>
        </w:trPr>
        <w:tc>
          <w:tcPr>
            <w:tcW w:w="9356" w:type="dxa"/>
            <w:gridSpan w:val="2"/>
            <w:shd w:val="clear" w:color="auto" w:fill="FFFFFF"/>
          </w:tcPr>
          <w:p w14:paraId="1D80A9C9" w14:textId="77777777" w:rsidR="00A06FEF" w:rsidRPr="004B3312" w:rsidRDefault="00A06FEF" w:rsidP="00BD35C1">
            <w:pPr>
              <w:rPr>
                <w:b/>
                <w:bCs/>
                <w:iCs/>
              </w:rPr>
            </w:pPr>
            <w:r w:rsidRPr="004B3312">
              <w:rPr>
                <w:b/>
                <w:bCs/>
              </w:rPr>
              <w:t>Please fill out the following form, naming one person to be the proponent’s contact for the RFP process and for any clarifications or communication that might be necessary.</w:t>
            </w:r>
          </w:p>
        </w:tc>
      </w:tr>
      <w:tr w:rsidR="00A06FEF" w:rsidRPr="004A1BDE" w14:paraId="4D233971" w14:textId="77777777" w:rsidTr="00BD35C1">
        <w:trPr>
          <w:trHeight w:val="70"/>
        </w:trPr>
        <w:tc>
          <w:tcPr>
            <w:tcW w:w="3969" w:type="dxa"/>
            <w:shd w:val="clear" w:color="auto" w:fill="FFFFFF"/>
          </w:tcPr>
          <w:p w14:paraId="14E59AD1" w14:textId="77777777" w:rsidR="00A06FEF" w:rsidRPr="004B3312" w:rsidRDefault="00A06FEF" w:rsidP="00BD35C1">
            <w:pPr>
              <w:rPr>
                <w:b/>
                <w:bCs/>
              </w:rPr>
            </w:pPr>
            <w:r w:rsidRPr="004B3312">
              <w:rPr>
                <w:b/>
                <w:bCs/>
              </w:rPr>
              <w:t>Full Legal Name of Proponent:</w:t>
            </w:r>
          </w:p>
        </w:tc>
        <w:tc>
          <w:tcPr>
            <w:tcW w:w="5387" w:type="dxa"/>
          </w:tcPr>
          <w:p w14:paraId="477106B0" w14:textId="77777777" w:rsidR="00A06FEF" w:rsidRPr="004B3312" w:rsidRDefault="00A06FEF" w:rsidP="00BD35C1">
            <w:pPr>
              <w:rPr>
                <w:b/>
                <w:bCs/>
              </w:rPr>
            </w:pPr>
          </w:p>
          <w:p w14:paraId="561A61B5" w14:textId="77777777" w:rsidR="00A06FEF" w:rsidRPr="004A1BDE" w:rsidRDefault="00A06FEF" w:rsidP="00BD35C1"/>
        </w:tc>
      </w:tr>
      <w:tr w:rsidR="00A06FEF" w:rsidRPr="004A1BDE" w14:paraId="771FF445" w14:textId="77777777" w:rsidTr="00BD35C1">
        <w:trPr>
          <w:trHeight w:val="70"/>
        </w:trPr>
        <w:tc>
          <w:tcPr>
            <w:tcW w:w="3969" w:type="dxa"/>
            <w:shd w:val="clear" w:color="auto" w:fill="FFFFFF"/>
          </w:tcPr>
          <w:p w14:paraId="5B5F71FA" w14:textId="77777777" w:rsidR="00A06FEF" w:rsidRPr="004B3312" w:rsidRDefault="00A06FEF" w:rsidP="00BD35C1">
            <w:pPr>
              <w:rPr>
                <w:b/>
                <w:bCs/>
              </w:rPr>
            </w:pPr>
            <w:r w:rsidRPr="004B3312">
              <w:rPr>
                <w:b/>
                <w:bCs/>
              </w:rPr>
              <w:t>Any Other Relevant Name under which Proponent Carries on Business:</w:t>
            </w:r>
          </w:p>
        </w:tc>
        <w:tc>
          <w:tcPr>
            <w:tcW w:w="5387" w:type="dxa"/>
          </w:tcPr>
          <w:p w14:paraId="77A45A0F" w14:textId="77777777" w:rsidR="00A06FEF" w:rsidRPr="004A1BDE" w:rsidRDefault="00A06FEF" w:rsidP="00BD35C1"/>
        </w:tc>
      </w:tr>
      <w:tr w:rsidR="00A06FEF" w:rsidRPr="004A1BDE" w14:paraId="48DF4540" w14:textId="77777777" w:rsidTr="00BD35C1">
        <w:trPr>
          <w:trHeight w:val="70"/>
        </w:trPr>
        <w:tc>
          <w:tcPr>
            <w:tcW w:w="3969" w:type="dxa"/>
            <w:shd w:val="clear" w:color="auto" w:fill="FFFFFF"/>
          </w:tcPr>
          <w:p w14:paraId="1FEB00F7" w14:textId="77777777" w:rsidR="00A06FEF" w:rsidRPr="004B3312" w:rsidRDefault="00A06FEF" w:rsidP="00BD35C1">
            <w:pPr>
              <w:rPr>
                <w:b/>
                <w:bCs/>
              </w:rPr>
            </w:pPr>
            <w:r w:rsidRPr="004B3312">
              <w:rPr>
                <w:b/>
                <w:bCs/>
              </w:rPr>
              <w:t>Street Address:</w:t>
            </w:r>
          </w:p>
        </w:tc>
        <w:tc>
          <w:tcPr>
            <w:tcW w:w="5387" w:type="dxa"/>
          </w:tcPr>
          <w:p w14:paraId="1590CDFD" w14:textId="77777777" w:rsidR="00A06FEF" w:rsidRPr="004B3312" w:rsidRDefault="00A06FEF" w:rsidP="00BD35C1">
            <w:pPr>
              <w:rPr>
                <w:b/>
                <w:bCs/>
              </w:rPr>
            </w:pPr>
          </w:p>
          <w:p w14:paraId="6F3B169C" w14:textId="77777777" w:rsidR="00A06FEF" w:rsidRPr="004A1BDE" w:rsidRDefault="00A06FEF" w:rsidP="00BD35C1"/>
        </w:tc>
      </w:tr>
      <w:tr w:rsidR="00A06FEF" w:rsidRPr="004A1BDE" w14:paraId="72497B94" w14:textId="77777777" w:rsidTr="00BD35C1">
        <w:trPr>
          <w:trHeight w:val="70"/>
        </w:trPr>
        <w:tc>
          <w:tcPr>
            <w:tcW w:w="3969" w:type="dxa"/>
            <w:shd w:val="clear" w:color="auto" w:fill="FFFFFF"/>
          </w:tcPr>
          <w:p w14:paraId="3870755A" w14:textId="77777777" w:rsidR="00A06FEF" w:rsidRPr="004B3312" w:rsidRDefault="00A06FEF" w:rsidP="00BD35C1">
            <w:pPr>
              <w:rPr>
                <w:b/>
                <w:bCs/>
              </w:rPr>
            </w:pPr>
            <w:r w:rsidRPr="004B3312">
              <w:rPr>
                <w:b/>
                <w:bCs/>
              </w:rPr>
              <w:t>City, Province/State:</w:t>
            </w:r>
          </w:p>
        </w:tc>
        <w:tc>
          <w:tcPr>
            <w:tcW w:w="5387" w:type="dxa"/>
          </w:tcPr>
          <w:p w14:paraId="4D52D403" w14:textId="77777777" w:rsidR="00A06FEF" w:rsidRPr="004B3312" w:rsidRDefault="00A06FEF" w:rsidP="00BD35C1">
            <w:pPr>
              <w:rPr>
                <w:b/>
                <w:bCs/>
              </w:rPr>
            </w:pPr>
          </w:p>
          <w:p w14:paraId="7D9C5A84" w14:textId="77777777" w:rsidR="00A06FEF" w:rsidRPr="004A1BDE" w:rsidRDefault="00A06FEF" w:rsidP="00BD35C1"/>
        </w:tc>
      </w:tr>
      <w:tr w:rsidR="00A06FEF" w:rsidRPr="004A1BDE" w14:paraId="0A4627D1" w14:textId="77777777" w:rsidTr="00BD35C1">
        <w:trPr>
          <w:trHeight w:val="70"/>
        </w:trPr>
        <w:tc>
          <w:tcPr>
            <w:tcW w:w="3969" w:type="dxa"/>
            <w:shd w:val="clear" w:color="auto" w:fill="FFFFFF"/>
          </w:tcPr>
          <w:p w14:paraId="0816BFE6" w14:textId="77777777" w:rsidR="00A06FEF" w:rsidRPr="004B3312" w:rsidRDefault="00A06FEF" w:rsidP="00BD35C1">
            <w:pPr>
              <w:rPr>
                <w:b/>
                <w:bCs/>
              </w:rPr>
            </w:pPr>
            <w:r w:rsidRPr="004B3312">
              <w:rPr>
                <w:b/>
                <w:bCs/>
              </w:rPr>
              <w:t>Postal Code:</w:t>
            </w:r>
          </w:p>
        </w:tc>
        <w:tc>
          <w:tcPr>
            <w:tcW w:w="5387" w:type="dxa"/>
          </w:tcPr>
          <w:p w14:paraId="6BCC9A04" w14:textId="77777777" w:rsidR="00A06FEF" w:rsidRPr="004B3312" w:rsidRDefault="00A06FEF" w:rsidP="00BD35C1">
            <w:pPr>
              <w:rPr>
                <w:b/>
                <w:bCs/>
              </w:rPr>
            </w:pPr>
          </w:p>
          <w:p w14:paraId="233D85E3" w14:textId="77777777" w:rsidR="00A06FEF" w:rsidRPr="004A1BDE" w:rsidRDefault="00A06FEF" w:rsidP="00BD35C1"/>
        </w:tc>
      </w:tr>
      <w:tr w:rsidR="00A06FEF" w:rsidRPr="004A1BDE" w14:paraId="0A952E7B" w14:textId="77777777" w:rsidTr="00BD35C1">
        <w:tc>
          <w:tcPr>
            <w:tcW w:w="3969" w:type="dxa"/>
            <w:shd w:val="clear" w:color="auto" w:fill="FFFFFF"/>
          </w:tcPr>
          <w:p w14:paraId="407221F1" w14:textId="77777777" w:rsidR="00A06FEF" w:rsidRPr="004B3312" w:rsidRDefault="00A06FEF" w:rsidP="00BD35C1">
            <w:pPr>
              <w:rPr>
                <w:b/>
                <w:bCs/>
              </w:rPr>
            </w:pPr>
            <w:r w:rsidRPr="004B3312">
              <w:rPr>
                <w:b/>
                <w:bCs/>
              </w:rPr>
              <w:t>Phone Number:</w:t>
            </w:r>
          </w:p>
        </w:tc>
        <w:tc>
          <w:tcPr>
            <w:tcW w:w="5387" w:type="dxa"/>
          </w:tcPr>
          <w:p w14:paraId="758CEA0C" w14:textId="77777777" w:rsidR="00A06FEF" w:rsidRPr="004B3312" w:rsidRDefault="00A06FEF" w:rsidP="00BD35C1">
            <w:pPr>
              <w:rPr>
                <w:b/>
                <w:bCs/>
              </w:rPr>
            </w:pPr>
          </w:p>
          <w:p w14:paraId="39FBC3D9" w14:textId="77777777" w:rsidR="00A06FEF" w:rsidRPr="004A1BDE" w:rsidRDefault="00A06FEF" w:rsidP="00BD35C1"/>
        </w:tc>
      </w:tr>
      <w:tr w:rsidR="00A06FEF" w:rsidRPr="004A1BDE" w14:paraId="7BEC90B1" w14:textId="77777777" w:rsidTr="00BD35C1">
        <w:tc>
          <w:tcPr>
            <w:tcW w:w="3969" w:type="dxa"/>
            <w:shd w:val="clear" w:color="auto" w:fill="FFFFFF"/>
          </w:tcPr>
          <w:p w14:paraId="1824E593" w14:textId="77777777" w:rsidR="00A06FEF" w:rsidRPr="004B3312" w:rsidRDefault="00A06FEF" w:rsidP="00BD35C1">
            <w:pPr>
              <w:rPr>
                <w:b/>
                <w:bCs/>
              </w:rPr>
            </w:pPr>
            <w:r w:rsidRPr="004B3312">
              <w:rPr>
                <w:b/>
                <w:bCs/>
              </w:rPr>
              <w:t>Fax Number:</w:t>
            </w:r>
          </w:p>
        </w:tc>
        <w:tc>
          <w:tcPr>
            <w:tcW w:w="5387" w:type="dxa"/>
          </w:tcPr>
          <w:p w14:paraId="5A87F76A" w14:textId="77777777" w:rsidR="00A06FEF" w:rsidRPr="004B3312" w:rsidRDefault="00A06FEF" w:rsidP="00BD35C1">
            <w:pPr>
              <w:rPr>
                <w:b/>
                <w:bCs/>
              </w:rPr>
            </w:pPr>
          </w:p>
          <w:p w14:paraId="2D2B947F" w14:textId="77777777" w:rsidR="00A06FEF" w:rsidRPr="004A1BDE" w:rsidRDefault="00A06FEF" w:rsidP="00BD35C1"/>
        </w:tc>
      </w:tr>
      <w:tr w:rsidR="00A06FEF" w:rsidRPr="004A1BDE" w14:paraId="31AD4CCA" w14:textId="77777777" w:rsidTr="00BD35C1">
        <w:tc>
          <w:tcPr>
            <w:tcW w:w="3969" w:type="dxa"/>
            <w:shd w:val="clear" w:color="auto" w:fill="FFFFFF"/>
          </w:tcPr>
          <w:p w14:paraId="3D77DE39" w14:textId="77777777" w:rsidR="00A06FEF" w:rsidRPr="004B3312" w:rsidRDefault="00A06FEF" w:rsidP="00BD35C1">
            <w:pPr>
              <w:rPr>
                <w:b/>
                <w:bCs/>
              </w:rPr>
            </w:pPr>
            <w:r w:rsidRPr="004B3312">
              <w:rPr>
                <w:b/>
                <w:bCs/>
              </w:rPr>
              <w:t>Company Website (if any):</w:t>
            </w:r>
          </w:p>
        </w:tc>
        <w:tc>
          <w:tcPr>
            <w:tcW w:w="5387" w:type="dxa"/>
          </w:tcPr>
          <w:p w14:paraId="3A94F75D" w14:textId="77777777" w:rsidR="00A06FEF" w:rsidRPr="004B3312" w:rsidRDefault="00A06FEF" w:rsidP="00BD35C1">
            <w:pPr>
              <w:rPr>
                <w:b/>
                <w:bCs/>
              </w:rPr>
            </w:pPr>
          </w:p>
          <w:p w14:paraId="7FE28FA3" w14:textId="77777777" w:rsidR="00A06FEF" w:rsidRPr="004A1BDE" w:rsidRDefault="00A06FEF" w:rsidP="00BD35C1"/>
        </w:tc>
      </w:tr>
      <w:tr w:rsidR="00A06FEF" w:rsidRPr="004A1BDE" w14:paraId="763AF894" w14:textId="77777777" w:rsidTr="00BD35C1">
        <w:tc>
          <w:tcPr>
            <w:tcW w:w="3969" w:type="dxa"/>
            <w:shd w:val="clear" w:color="auto" w:fill="FFFFFF"/>
          </w:tcPr>
          <w:p w14:paraId="60679C80" w14:textId="77777777" w:rsidR="00A06FEF" w:rsidRPr="004B3312" w:rsidRDefault="00A06FEF" w:rsidP="00BD35C1">
            <w:pPr>
              <w:rPr>
                <w:b/>
                <w:bCs/>
              </w:rPr>
            </w:pPr>
            <w:r w:rsidRPr="004B3312">
              <w:rPr>
                <w:b/>
                <w:bCs/>
              </w:rPr>
              <w:t>Proponent Contact Name and Title:</w:t>
            </w:r>
            <w:r w:rsidRPr="004B3312">
              <w:rPr>
                <w:b/>
                <w:bCs/>
              </w:rPr>
              <w:tab/>
            </w:r>
          </w:p>
        </w:tc>
        <w:tc>
          <w:tcPr>
            <w:tcW w:w="5387" w:type="dxa"/>
          </w:tcPr>
          <w:p w14:paraId="01EBC068" w14:textId="77777777" w:rsidR="00A06FEF" w:rsidRPr="004B3312" w:rsidRDefault="00A06FEF" w:rsidP="00BD35C1">
            <w:pPr>
              <w:rPr>
                <w:b/>
                <w:bCs/>
              </w:rPr>
            </w:pPr>
          </w:p>
          <w:p w14:paraId="4C410A75" w14:textId="77777777" w:rsidR="00A06FEF" w:rsidRPr="004A1BDE" w:rsidRDefault="00A06FEF" w:rsidP="00BD35C1"/>
        </w:tc>
      </w:tr>
      <w:tr w:rsidR="00A06FEF" w:rsidRPr="004A1BDE" w14:paraId="40225BDC" w14:textId="77777777" w:rsidTr="00BD35C1">
        <w:tc>
          <w:tcPr>
            <w:tcW w:w="3969" w:type="dxa"/>
            <w:shd w:val="clear" w:color="auto" w:fill="FFFFFF"/>
          </w:tcPr>
          <w:p w14:paraId="4F5F40F2" w14:textId="77777777" w:rsidR="00A06FEF" w:rsidRPr="004B3312" w:rsidRDefault="00A06FEF" w:rsidP="00BD35C1">
            <w:pPr>
              <w:rPr>
                <w:b/>
                <w:bCs/>
              </w:rPr>
            </w:pPr>
            <w:r w:rsidRPr="004B3312">
              <w:rPr>
                <w:b/>
                <w:bCs/>
              </w:rPr>
              <w:t>Proponent Contact Phone:</w:t>
            </w:r>
          </w:p>
        </w:tc>
        <w:tc>
          <w:tcPr>
            <w:tcW w:w="5387" w:type="dxa"/>
          </w:tcPr>
          <w:p w14:paraId="144B756F" w14:textId="77777777" w:rsidR="00A06FEF" w:rsidRPr="004B3312" w:rsidRDefault="00A06FEF" w:rsidP="00BD35C1">
            <w:pPr>
              <w:rPr>
                <w:b/>
                <w:bCs/>
              </w:rPr>
            </w:pPr>
          </w:p>
          <w:p w14:paraId="2DE4DDEB" w14:textId="77777777" w:rsidR="00A06FEF" w:rsidRPr="004A1BDE" w:rsidRDefault="00A06FEF" w:rsidP="00BD35C1"/>
        </w:tc>
      </w:tr>
      <w:tr w:rsidR="00A06FEF" w:rsidRPr="004A1BDE" w14:paraId="523E3C5D" w14:textId="77777777" w:rsidTr="00BD35C1">
        <w:tc>
          <w:tcPr>
            <w:tcW w:w="3969" w:type="dxa"/>
            <w:shd w:val="clear" w:color="auto" w:fill="FFFFFF"/>
          </w:tcPr>
          <w:p w14:paraId="012AD873" w14:textId="77777777" w:rsidR="00A06FEF" w:rsidRPr="004B3312" w:rsidRDefault="00A06FEF" w:rsidP="00BD35C1">
            <w:pPr>
              <w:rPr>
                <w:b/>
                <w:bCs/>
              </w:rPr>
            </w:pPr>
            <w:r w:rsidRPr="004B3312">
              <w:rPr>
                <w:b/>
                <w:bCs/>
              </w:rPr>
              <w:t>Proponent Contact Email:</w:t>
            </w:r>
          </w:p>
        </w:tc>
        <w:tc>
          <w:tcPr>
            <w:tcW w:w="5387" w:type="dxa"/>
          </w:tcPr>
          <w:p w14:paraId="63BE58DD" w14:textId="77777777" w:rsidR="00A06FEF" w:rsidRPr="004B3312" w:rsidRDefault="00A06FEF" w:rsidP="00BD35C1">
            <w:pPr>
              <w:rPr>
                <w:b/>
                <w:bCs/>
              </w:rPr>
            </w:pPr>
          </w:p>
          <w:p w14:paraId="1864131F" w14:textId="77777777" w:rsidR="00A06FEF" w:rsidRPr="004A1BDE" w:rsidRDefault="00A06FEF" w:rsidP="00BD35C1"/>
        </w:tc>
      </w:tr>
    </w:tbl>
    <w:p w14:paraId="389EAD27" w14:textId="77777777" w:rsidR="00A06FEF" w:rsidRDefault="00A06FEF" w:rsidP="005268A8">
      <w:pPr>
        <w:pStyle w:val="RFXAppendix2"/>
        <w:spacing w:before="240"/>
      </w:pPr>
      <w:r>
        <w:t>Acknowledgment of Non-Binding Procurement Process</w:t>
      </w:r>
    </w:p>
    <w:p w14:paraId="3A658430" w14:textId="77777777" w:rsidR="00A06FEF" w:rsidRDefault="00A06FEF" w:rsidP="00BD35C1">
      <w:r w:rsidRPr="007153F5">
        <w:t>The proponent acknowledges that th</w:t>
      </w:r>
      <w:r>
        <w:t>e</w:t>
      </w:r>
      <w:r w:rsidRPr="007153F5">
        <w:t xml:space="preserve"> RFP process will be governed by the terms and conditions of the RFP</w:t>
      </w:r>
      <w:r>
        <w:t>,</w:t>
      </w:r>
      <w:r w:rsidRPr="007153F5">
        <w:t xml:space="preserve"> and that,</w:t>
      </w:r>
      <w:r>
        <w:t xml:space="preserve"> </w:t>
      </w:r>
      <w:r w:rsidRPr="007153F5">
        <w:t>among other things, such terms and conditions confirm that this procurement process does not constitute a formal</w:t>
      </w:r>
      <w:r>
        <w:t>,</w:t>
      </w:r>
      <w:r w:rsidRPr="007153F5">
        <w:t xml:space="preserve"> legally binding bidding process</w:t>
      </w:r>
      <w:r>
        <w:t xml:space="preserve"> (and for greater certainty, does not give rise to a Contract A bidding process contract),</w:t>
      </w:r>
      <w:r w:rsidRPr="007153F5">
        <w:t xml:space="preserve"> and that </w:t>
      </w:r>
      <w:r>
        <w:rPr>
          <w:lang w:val="en-GB"/>
        </w:rPr>
        <w:t>n</w:t>
      </w:r>
      <w:r w:rsidRPr="00212A2B">
        <w:rPr>
          <w:lang w:val="en-GB"/>
        </w:rPr>
        <w:t xml:space="preserve">o legal relationship or obligation regarding the procurement of any good or service </w:t>
      </w:r>
      <w:r>
        <w:rPr>
          <w:lang w:val="en-GB"/>
        </w:rPr>
        <w:t>will</w:t>
      </w:r>
      <w:r w:rsidRPr="00212A2B">
        <w:rPr>
          <w:lang w:val="en-GB"/>
        </w:rPr>
        <w:t xml:space="preserve"> be created</w:t>
      </w:r>
      <w:r>
        <w:rPr>
          <w:lang w:val="en-GB"/>
        </w:rPr>
        <w:t xml:space="preserve"> between </w:t>
      </w:r>
      <w:r>
        <w:t xml:space="preserve">the Coordinating Entity or the Purchaser(s) </w:t>
      </w:r>
      <w:r>
        <w:rPr>
          <w:lang w:val="en-GB"/>
        </w:rPr>
        <w:t>and the proponent</w:t>
      </w:r>
      <w:r w:rsidRPr="007153F5">
        <w:t xml:space="preserve"> </w:t>
      </w:r>
      <w:r>
        <w:t xml:space="preserve">unless and </w:t>
      </w:r>
      <w:r w:rsidRPr="007153F5">
        <w:t xml:space="preserve">until </w:t>
      </w:r>
      <w:r>
        <w:t>the Purchaser(s) and the p</w:t>
      </w:r>
      <w:r w:rsidRPr="007153F5">
        <w:t xml:space="preserve">roponent </w:t>
      </w:r>
      <w:r>
        <w:t>execute</w:t>
      </w:r>
      <w:r w:rsidRPr="007153F5">
        <w:t xml:space="preserve"> a written </w:t>
      </w:r>
      <w:r>
        <w:t>agreement for the Deliverables</w:t>
      </w:r>
      <w:r w:rsidRPr="007153F5">
        <w:t xml:space="preserve">. </w:t>
      </w:r>
    </w:p>
    <w:p w14:paraId="15015B8F" w14:textId="77777777" w:rsidR="00660C45" w:rsidRDefault="00660C45" w:rsidP="00BD35C1"/>
    <w:p w14:paraId="638D092A" w14:textId="77777777" w:rsidR="00A06FEF" w:rsidRDefault="00A06FEF" w:rsidP="005268A8">
      <w:pPr>
        <w:pStyle w:val="RFXAppendix2"/>
      </w:pPr>
      <w:r>
        <w:lastRenderedPageBreak/>
        <w:t xml:space="preserve">Ability to Provide </w:t>
      </w:r>
      <w:r w:rsidRPr="006510BF">
        <w:t>Deliverables</w:t>
      </w:r>
    </w:p>
    <w:p w14:paraId="34A58765" w14:textId="77777777" w:rsidR="00A06FEF" w:rsidDel="007153F5" w:rsidRDefault="00A06FEF" w:rsidP="00BD35C1">
      <w:r>
        <w:t xml:space="preserve">The proponent has carefully examined the RFP documents and has a clear and comprehensive knowledge of the Deliverables required. The proponent represents and warrants its ability to provide the Deliverables in accordance with the requirements of the RFP for the rates set out in its proposal. </w:t>
      </w:r>
    </w:p>
    <w:p w14:paraId="4D480030" w14:textId="77777777" w:rsidR="00A06FEF" w:rsidRPr="00B87EF6" w:rsidRDefault="00A06FEF" w:rsidP="005268A8">
      <w:pPr>
        <w:pStyle w:val="RFXAppendix2"/>
      </w:pPr>
      <w:r>
        <w:t>Non-B</w:t>
      </w:r>
      <w:r w:rsidRPr="00B87EF6">
        <w:t xml:space="preserve">inding </w:t>
      </w:r>
      <w:r>
        <w:t>Pricing</w:t>
      </w:r>
    </w:p>
    <w:p w14:paraId="5E3C0AC0" w14:textId="77777777" w:rsidR="00A06FEF" w:rsidRDefault="00A06FEF" w:rsidP="00BD35C1">
      <w:r>
        <w:t xml:space="preserve">The proponent has submitted its pricing in accordance with the instructions in the RFP and in Pricing (Appendix C) in particular. </w:t>
      </w:r>
      <w:r w:rsidRPr="007153F5">
        <w:t xml:space="preserve">The proponent confirms that the pricing information provided is accurate. The proponent acknowledges that any inaccurate, misleading or incomplete information, including withdrawn or altered pricing, could adversely impact the acceptance of its </w:t>
      </w:r>
      <w:r>
        <w:t>proposal</w:t>
      </w:r>
      <w:r w:rsidRPr="007153F5">
        <w:t xml:space="preserve"> or its eligibility for future work</w:t>
      </w:r>
      <w:r>
        <w:t xml:space="preserve">. </w:t>
      </w:r>
    </w:p>
    <w:p w14:paraId="4075555F" w14:textId="77777777" w:rsidR="00A06FEF" w:rsidRDefault="00A06FEF" w:rsidP="005268A8">
      <w:pPr>
        <w:pStyle w:val="RFXAppendix2"/>
      </w:pPr>
      <w:r>
        <w:t>Addenda</w:t>
      </w:r>
    </w:p>
    <w:p w14:paraId="7058ED62" w14:textId="77777777" w:rsidR="00A06FEF" w:rsidRDefault="00A06FEF" w:rsidP="00BD35C1">
      <w:r>
        <w:t xml:space="preserve">The proponent is deemed to have read and </w:t>
      </w:r>
      <w:proofErr w:type="gramStart"/>
      <w:r>
        <w:t>taken into account</w:t>
      </w:r>
      <w:proofErr w:type="gramEnd"/>
      <w:r>
        <w:t xml:space="preserve"> all addenda issued prior to the Deadline for Issuing Addenda. </w:t>
      </w:r>
    </w:p>
    <w:p w14:paraId="1E97BA92" w14:textId="77777777" w:rsidR="00A06FEF" w:rsidRDefault="00A06FEF" w:rsidP="005268A8">
      <w:pPr>
        <w:pStyle w:val="RFXAppendix2"/>
      </w:pPr>
      <w:r>
        <w:t>No Prohibited Conduct</w:t>
      </w:r>
    </w:p>
    <w:p w14:paraId="3DDD3128" w14:textId="77777777" w:rsidR="00A06FEF" w:rsidRPr="007747EE" w:rsidRDefault="00A06FEF" w:rsidP="00BD35C1">
      <w:r w:rsidRPr="007747EE">
        <w:t>The proponent declares that it has not engaged in any conduct prohibited by this RFP.</w:t>
      </w:r>
    </w:p>
    <w:p w14:paraId="69B39542" w14:textId="77777777" w:rsidR="00A06FEF" w:rsidRDefault="00A06FEF" w:rsidP="005268A8">
      <w:pPr>
        <w:pStyle w:val="RFXAppendix2"/>
      </w:pPr>
      <w:r>
        <w:t>Conflict of Interest</w:t>
      </w:r>
    </w:p>
    <w:p w14:paraId="2971FAFE" w14:textId="77777777" w:rsidR="00A06FEF" w:rsidRDefault="00A06FEF" w:rsidP="00BD35C1">
      <w:r>
        <w:t>The proponent</w:t>
      </w:r>
      <w:r w:rsidRPr="009B3140">
        <w:t xml:space="preserve"> must declare all potential Conflicts of Interest, as defined in section 3.4.1 of the RFP. </w:t>
      </w:r>
      <w:r>
        <w:t xml:space="preserve">This includes disclosing the names and all pertinent details of all individuals (employees, advisers, or individuals acting in any other capacity) who (a) participated in the preparation of the proposal; </w:t>
      </w:r>
      <w:r>
        <w:rPr>
          <w:b/>
        </w:rPr>
        <w:t>AND</w:t>
      </w:r>
      <w:r>
        <w:t xml:space="preserve"> (b) were employees of the Coordinating Entity or the Purchaser(s) within twelve (12) months prior to the Submission Deadline.</w:t>
      </w:r>
    </w:p>
    <w:p w14:paraId="14B698F9" w14:textId="77777777" w:rsidR="00A06FEF" w:rsidRDefault="00A06FEF" w:rsidP="00BD35C1">
      <w:r>
        <w:t xml:space="preserve">If the box below is left blank, the proponent will be deemed to declare that (a) there was no Conflict of Interest in preparing its proposal; and (b) there is no foreseeable Conflict of Interest in performing the contractual obligations contemplated in the RFP. </w:t>
      </w:r>
    </w:p>
    <w:p w14:paraId="3C1752DD" w14:textId="77777777" w:rsidR="00A06FEF" w:rsidRDefault="00A06FEF" w:rsidP="00BD35C1">
      <w:r>
        <w:t xml:space="preserve">Otherwise, if the statement below applies, check the box. </w:t>
      </w:r>
    </w:p>
    <w:p w14:paraId="65D2A9EC" w14:textId="77777777" w:rsidR="00A06FEF" w:rsidRDefault="00A06FEF" w:rsidP="00A06FEF">
      <w:pPr>
        <w:ind w:left="360" w:hanging="360"/>
      </w:pPr>
      <w:r>
        <w:fldChar w:fldCharType="begin">
          <w:ffData>
            <w:name w:val="Check1"/>
            <w:enabled/>
            <w:calcOnExit w:val="0"/>
            <w:checkBox>
              <w:sizeAuto/>
              <w:default w:val="0"/>
            </w:checkBox>
          </w:ffData>
        </w:fldChar>
      </w:r>
      <w:bookmarkStart w:id="141" w:name="Check1"/>
      <w:r>
        <w:instrText xml:space="preserve"> FORMCHECKBOX </w:instrText>
      </w:r>
      <w:r>
        <w:fldChar w:fldCharType="separate"/>
      </w:r>
      <w:r>
        <w:fldChar w:fldCharType="end"/>
      </w:r>
      <w:bookmarkEnd w:id="141"/>
      <w:r>
        <w:tab/>
        <w:t xml:space="preserve">The proponent declares that there is an actual or potential Conflict of Interest relating to the preparation of its proposal, and/or the proponent foresees an actual or potential Conflict of Interest in performing the contractual obligations contemplated in the RFP. </w:t>
      </w:r>
    </w:p>
    <w:p w14:paraId="5DCDA111" w14:textId="77777777" w:rsidR="00A06FEF" w:rsidRDefault="00A06FEF" w:rsidP="00BD35C1">
      <w:pPr>
        <w:keepNext/>
      </w:pPr>
      <w:r>
        <w:t xml:space="preserve">If the proponent declares an actual or potential Conflict of Interest by marking the box above, the proponent must set out below details of the actual or potential Conflict of Interest: </w:t>
      </w:r>
    </w:p>
    <w:p w14:paraId="3B835EBB" w14:textId="77777777" w:rsidR="00660C45" w:rsidRDefault="00660C45" w:rsidP="00660C45">
      <w:pPr>
        <w:pStyle w:val="NoSpacing"/>
        <w:keepNext/>
        <w:keepLines/>
        <w:widowControl w:val="0"/>
        <w:tabs>
          <w:tab w:val="left" w:pos="0"/>
        </w:tabs>
        <w:jc w:val="left"/>
      </w:pPr>
    </w:p>
    <w:tbl>
      <w:tblPr>
        <w:tblW w:w="9356" w:type="dxa"/>
        <w:tblInd w:w="108"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9356"/>
      </w:tblGrid>
      <w:tr w:rsidR="00660C45" w14:paraId="5F32F66F" w14:textId="77777777" w:rsidTr="0062357F">
        <w:tc>
          <w:tcPr>
            <w:tcW w:w="9356" w:type="dxa"/>
          </w:tcPr>
          <w:p w14:paraId="39D5EEB2" w14:textId="77777777" w:rsidR="00660C45" w:rsidRDefault="00660C45" w:rsidP="0062357F">
            <w:pPr>
              <w:keepNext/>
              <w:tabs>
                <w:tab w:val="left" w:pos="0"/>
              </w:tabs>
              <w:spacing w:before="60" w:after="60"/>
              <w:jc w:val="left"/>
            </w:pPr>
          </w:p>
        </w:tc>
      </w:tr>
      <w:tr w:rsidR="00660C45" w14:paraId="3E3F8A04" w14:textId="77777777" w:rsidTr="0062357F">
        <w:tc>
          <w:tcPr>
            <w:tcW w:w="9356" w:type="dxa"/>
          </w:tcPr>
          <w:p w14:paraId="4124DD03" w14:textId="77777777" w:rsidR="00660C45" w:rsidRDefault="00660C45" w:rsidP="0062357F">
            <w:pPr>
              <w:keepNext/>
              <w:tabs>
                <w:tab w:val="left" w:pos="0"/>
              </w:tabs>
              <w:spacing w:before="60" w:after="60"/>
              <w:jc w:val="left"/>
            </w:pPr>
          </w:p>
        </w:tc>
      </w:tr>
      <w:tr w:rsidR="00660C45" w14:paraId="2C483621" w14:textId="77777777" w:rsidTr="0062357F">
        <w:tc>
          <w:tcPr>
            <w:tcW w:w="9356" w:type="dxa"/>
          </w:tcPr>
          <w:p w14:paraId="269E91B3" w14:textId="77777777" w:rsidR="00660C45" w:rsidRDefault="00660C45" w:rsidP="0062357F">
            <w:pPr>
              <w:tabs>
                <w:tab w:val="left" w:pos="0"/>
              </w:tabs>
              <w:spacing w:before="60" w:after="60"/>
              <w:jc w:val="left"/>
            </w:pPr>
          </w:p>
        </w:tc>
      </w:tr>
    </w:tbl>
    <w:p w14:paraId="4DEFA619" w14:textId="77777777" w:rsidR="00660C45" w:rsidRDefault="00660C45" w:rsidP="00660C45">
      <w:pPr>
        <w:pStyle w:val="RFXAppendix2"/>
        <w:numPr>
          <w:ilvl w:val="0"/>
          <w:numId w:val="0"/>
        </w:numPr>
        <w:ind w:left="720"/>
        <w:rPr>
          <w:b w:val="0"/>
          <w:bCs w:val="0"/>
        </w:rPr>
      </w:pPr>
    </w:p>
    <w:p w14:paraId="613F293B" w14:textId="77777777" w:rsidR="00660C45" w:rsidRDefault="00660C45">
      <w:pPr>
        <w:spacing w:after="160" w:line="259" w:lineRule="auto"/>
        <w:jc w:val="left"/>
      </w:pPr>
      <w:r>
        <w:rPr>
          <w:b/>
          <w:bCs/>
        </w:rPr>
        <w:br w:type="page"/>
      </w:r>
    </w:p>
    <w:p w14:paraId="158D5B18" w14:textId="77777777" w:rsidR="00660C45" w:rsidRDefault="00660C45" w:rsidP="00660C45">
      <w:pPr>
        <w:pStyle w:val="RFXAppendix2"/>
        <w:numPr>
          <w:ilvl w:val="0"/>
          <w:numId w:val="0"/>
        </w:numPr>
        <w:ind w:left="720"/>
      </w:pPr>
    </w:p>
    <w:p w14:paraId="048FEEA4" w14:textId="28E28822" w:rsidR="00A06FEF" w:rsidRDefault="00A06FEF" w:rsidP="005268A8">
      <w:pPr>
        <w:pStyle w:val="RFXAppendix2"/>
      </w:pPr>
      <w:r>
        <w:t xml:space="preserve">Disclosure of Information </w:t>
      </w:r>
    </w:p>
    <w:p w14:paraId="20C2C1DA" w14:textId="77777777" w:rsidR="00A06FEF" w:rsidRPr="006F2F87" w:rsidRDefault="00A06FEF" w:rsidP="00BD35C1">
      <w:pPr>
        <w:rPr>
          <w:color w:val="000000" w:themeColor="text1"/>
        </w:rPr>
      </w:pPr>
      <w:r w:rsidRPr="006F2F87">
        <w:rPr>
          <w:color w:val="000000" w:themeColor="text1"/>
        </w:rPr>
        <w:t>The proponent hereby agrees that any information provided in this proposal, even if it is identified as being supplied in confidence, may be disclosed where required by law or by order of a court or tribunal. The proponent hereby consents</w:t>
      </w:r>
      <w:r w:rsidRPr="006F2F87">
        <w:rPr>
          <w:i/>
          <w:iCs/>
          <w:color w:val="000000" w:themeColor="text1"/>
        </w:rPr>
        <w:t xml:space="preserve"> </w:t>
      </w:r>
      <w:r w:rsidRPr="006F2F87">
        <w:rPr>
          <w:color w:val="000000" w:themeColor="text1"/>
        </w:rPr>
        <w:t xml:space="preserve">to the disclosure, on a confidential basis, of this proposal by the Coordinating Entity to the Purchaser(s) and any advisers retained to advise or assist with the RFP process, including with respect to the evaluation this proposal. </w:t>
      </w:r>
      <w:r w:rsidRPr="006F2F87">
        <w:rPr>
          <w:color w:val="000000" w:themeColor="text1"/>
          <w:lang w:val="en-GB"/>
        </w:rPr>
        <w:t xml:space="preserve">The proponent acknowledges that </w:t>
      </w:r>
      <w:r>
        <w:rPr>
          <w:color w:val="000000" w:themeColor="text1"/>
          <w:lang w:val="en-GB"/>
        </w:rPr>
        <w:t>the Coordinating Entity</w:t>
      </w:r>
      <w:r w:rsidRPr="006F2F87">
        <w:rPr>
          <w:color w:val="000000" w:themeColor="text1"/>
          <w:lang w:val="en-GB"/>
        </w:rPr>
        <w:t xml:space="preserve"> may make public the names of </w:t>
      </w:r>
      <w:proofErr w:type="gramStart"/>
      <w:r w:rsidRPr="006F2F87">
        <w:rPr>
          <w:color w:val="000000" w:themeColor="text1"/>
          <w:lang w:val="en-GB"/>
        </w:rPr>
        <w:t>any and all</w:t>
      </w:r>
      <w:proofErr w:type="gramEnd"/>
      <w:r w:rsidRPr="006F2F87">
        <w:rPr>
          <w:color w:val="000000" w:themeColor="text1"/>
          <w:lang w:val="en-GB"/>
        </w:rPr>
        <w:t xml:space="preserve"> proponents.</w:t>
      </w:r>
    </w:p>
    <w:p w14:paraId="6A938B7B" w14:textId="77777777" w:rsidR="00A06FEF" w:rsidRDefault="00A06FEF" w:rsidP="00BD35C1">
      <w:pPr>
        <w:pStyle w:val="NoSpacing"/>
        <w:keepNext/>
        <w:keepLines/>
        <w:widowControl w:val="0"/>
      </w:pPr>
    </w:p>
    <w:tbl>
      <w:tblPr>
        <w:tblW w:w="0" w:type="auto"/>
        <w:jc w:val="right"/>
        <w:tblLook w:val="04A0" w:firstRow="1" w:lastRow="0" w:firstColumn="1" w:lastColumn="0" w:noHBand="0" w:noVBand="1"/>
      </w:tblPr>
      <w:tblGrid>
        <w:gridCol w:w="596"/>
        <w:gridCol w:w="4365"/>
      </w:tblGrid>
      <w:tr w:rsidR="00A06FEF" w14:paraId="5A5720BE" w14:textId="77777777" w:rsidTr="00BD35C1">
        <w:trPr>
          <w:jc w:val="right"/>
        </w:trPr>
        <w:tc>
          <w:tcPr>
            <w:tcW w:w="596" w:type="dxa"/>
          </w:tcPr>
          <w:p w14:paraId="395ACBDF" w14:textId="77777777" w:rsidR="00A06FEF" w:rsidRDefault="00A06FEF" w:rsidP="00BD35C1">
            <w:pPr>
              <w:pStyle w:val="NoSpacing"/>
              <w:keepNext/>
              <w:keepLines/>
              <w:widowControl w:val="0"/>
              <w:jc w:val="right"/>
            </w:pPr>
          </w:p>
        </w:tc>
        <w:tc>
          <w:tcPr>
            <w:tcW w:w="4365" w:type="dxa"/>
            <w:tcBorders>
              <w:bottom w:val="single" w:sz="6" w:space="0" w:color="auto"/>
            </w:tcBorders>
          </w:tcPr>
          <w:p w14:paraId="6B4BE9D9" w14:textId="77777777" w:rsidR="00A06FEF" w:rsidRDefault="00A06FEF" w:rsidP="00BD35C1">
            <w:pPr>
              <w:pStyle w:val="NoSpacing"/>
              <w:keepNext/>
              <w:keepLines/>
              <w:widowControl w:val="0"/>
            </w:pPr>
          </w:p>
        </w:tc>
      </w:tr>
      <w:tr w:rsidR="00A06FEF" w14:paraId="1972A687" w14:textId="77777777" w:rsidTr="00BD35C1">
        <w:trPr>
          <w:jc w:val="right"/>
        </w:trPr>
        <w:tc>
          <w:tcPr>
            <w:tcW w:w="596" w:type="dxa"/>
          </w:tcPr>
          <w:p w14:paraId="5B8FFD0D" w14:textId="77777777" w:rsidR="00A06FEF" w:rsidRDefault="00A06FEF" w:rsidP="00BD35C1">
            <w:pPr>
              <w:pStyle w:val="NoSpacing"/>
              <w:keepNext/>
              <w:keepLines/>
              <w:widowControl w:val="0"/>
            </w:pPr>
          </w:p>
        </w:tc>
        <w:tc>
          <w:tcPr>
            <w:tcW w:w="4365" w:type="dxa"/>
            <w:tcBorders>
              <w:top w:val="single" w:sz="6" w:space="0" w:color="auto"/>
            </w:tcBorders>
          </w:tcPr>
          <w:p w14:paraId="3DEBC85E" w14:textId="77777777" w:rsidR="00A06FEF" w:rsidRDefault="00A06FEF" w:rsidP="00BD35C1">
            <w:pPr>
              <w:pStyle w:val="NoSpacing"/>
              <w:keepNext/>
              <w:keepLines/>
              <w:widowControl w:val="0"/>
            </w:pPr>
            <w:r>
              <w:t>Signature of Proponent Representative</w:t>
            </w:r>
          </w:p>
        </w:tc>
      </w:tr>
      <w:tr w:rsidR="00A06FEF" w14:paraId="7C852A26" w14:textId="77777777" w:rsidTr="00BD35C1">
        <w:trPr>
          <w:jc w:val="right"/>
        </w:trPr>
        <w:tc>
          <w:tcPr>
            <w:tcW w:w="596" w:type="dxa"/>
          </w:tcPr>
          <w:p w14:paraId="5E6B3D7E" w14:textId="77777777" w:rsidR="00A06FEF" w:rsidRDefault="00A06FEF" w:rsidP="00BD35C1">
            <w:pPr>
              <w:pStyle w:val="NoSpacing"/>
              <w:keepNext/>
              <w:keepLines/>
              <w:widowControl w:val="0"/>
            </w:pPr>
          </w:p>
        </w:tc>
        <w:tc>
          <w:tcPr>
            <w:tcW w:w="4365" w:type="dxa"/>
            <w:tcBorders>
              <w:bottom w:val="single" w:sz="6" w:space="0" w:color="auto"/>
            </w:tcBorders>
          </w:tcPr>
          <w:p w14:paraId="5322EA4E" w14:textId="77777777" w:rsidR="00A06FEF" w:rsidRDefault="00A06FEF" w:rsidP="00BD35C1">
            <w:pPr>
              <w:pStyle w:val="NoSpacing"/>
              <w:keepNext/>
              <w:keepLines/>
              <w:widowControl w:val="0"/>
            </w:pPr>
          </w:p>
          <w:p w14:paraId="7D83A2E0" w14:textId="77777777" w:rsidR="00A06FEF" w:rsidRDefault="00A06FEF" w:rsidP="00BD35C1">
            <w:pPr>
              <w:pStyle w:val="NoSpacing"/>
              <w:keepNext/>
              <w:keepLines/>
              <w:widowControl w:val="0"/>
            </w:pPr>
          </w:p>
          <w:p w14:paraId="3E0C64D6" w14:textId="77777777" w:rsidR="00A06FEF" w:rsidRDefault="00A06FEF" w:rsidP="00BD35C1">
            <w:pPr>
              <w:pStyle w:val="NoSpacing"/>
              <w:keepNext/>
              <w:keepLines/>
              <w:widowControl w:val="0"/>
            </w:pPr>
          </w:p>
        </w:tc>
      </w:tr>
      <w:tr w:rsidR="00A06FEF" w14:paraId="33218ED0" w14:textId="77777777" w:rsidTr="00BD35C1">
        <w:trPr>
          <w:jc w:val="right"/>
        </w:trPr>
        <w:tc>
          <w:tcPr>
            <w:tcW w:w="596" w:type="dxa"/>
          </w:tcPr>
          <w:p w14:paraId="1BAEEDCA" w14:textId="77777777" w:rsidR="00A06FEF" w:rsidRDefault="00A06FEF" w:rsidP="00BD35C1">
            <w:pPr>
              <w:pStyle w:val="NoSpacing"/>
              <w:keepNext/>
              <w:keepLines/>
              <w:widowControl w:val="0"/>
            </w:pPr>
          </w:p>
        </w:tc>
        <w:tc>
          <w:tcPr>
            <w:tcW w:w="4365" w:type="dxa"/>
            <w:tcBorders>
              <w:top w:val="single" w:sz="6" w:space="0" w:color="auto"/>
            </w:tcBorders>
          </w:tcPr>
          <w:p w14:paraId="20E52D22" w14:textId="77777777" w:rsidR="00A06FEF" w:rsidRDefault="00A06FEF" w:rsidP="00BD35C1">
            <w:pPr>
              <w:pStyle w:val="NoSpacing"/>
              <w:keepNext/>
              <w:keepLines/>
              <w:widowControl w:val="0"/>
            </w:pPr>
            <w:r>
              <w:t>Name of Proponent Representative</w:t>
            </w:r>
          </w:p>
          <w:p w14:paraId="13014786" w14:textId="77777777" w:rsidR="00A06FEF" w:rsidRDefault="00A06FEF" w:rsidP="00BD35C1">
            <w:pPr>
              <w:pStyle w:val="NoSpacing"/>
              <w:keepNext/>
              <w:keepLines/>
              <w:widowControl w:val="0"/>
            </w:pPr>
          </w:p>
        </w:tc>
      </w:tr>
      <w:tr w:rsidR="00A06FEF" w14:paraId="1981BEF4" w14:textId="77777777" w:rsidTr="00BD35C1">
        <w:trPr>
          <w:jc w:val="right"/>
        </w:trPr>
        <w:tc>
          <w:tcPr>
            <w:tcW w:w="596" w:type="dxa"/>
          </w:tcPr>
          <w:p w14:paraId="29707EB5" w14:textId="77777777" w:rsidR="00A06FEF" w:rsidRDefault="00A06FEF" w:rsidP="00BD35C1">
            <w:pPr>
              <w:pStyle w:val="NoSpacing"/>
              <w:keepNext/>
              <w:keepLines/>
              <w:widowControl w:val="0"/>
            </w:pPr>
          </w:p>
        </w:tc>
        <w:tc>
          <w:tcPr>
            <w:tcW w:w="4365" w:type="dxa"/>
            <w:tcBorders>
              <w:bottom w:val="single" w:sz="6" w:space="0" w:color="auto"/>
            </w:tcBorders>
          </w:tcPr>
          <w:p w14:paraId="5BB9A19F" w14:textId="77777777" w:rsidR="00A06FEF" w:rsidRDefault="00A06FEF" w:rsidP="00BD35C1">
            <w:pPr>
              <w:pStyle w:val="NoSpacing"/>
              <w:keepNext/>
              <w:keepLines/>
              <w:widowControl w:val="0"/>
            </w:pPr>
          </w:p>
          <w:p w14:paraId="7B7A2F9E" w14:textId="77777777" w:rsidR="00A06FEF" w:rsidRDefault="00A06FEF" w:rsidP="00BD35C1">
            <w:pPr>
              <w:pStyle w:val="NoSpacing"/>
              <w:keepNext/>
              <w:keepLines/>
              <w:widowControl w:val="0"/>
            </w:pPr>
          </w:p>
        </w:tc>
      </w:tr>
      <w:tr w:rsidR="00A06FEF" w14:paraId="697A5082" w14:textId="77777777" w:rsidTr="00BD35C1">
        <w:trPr>
          <w:jc w:val="right"/>
        </w:trPr>
        <w:tc>
          <w:tcPr>
            <w:tcW w:w="596" w:type="dxa"/>
          </w:tcPr>
          <w:p w14:paraId="2187688A" w14:textId="77777777" w:rsidR="00A06FEF" w:rsidRDefault="00A06FEF" w:rsidP="00BD35C1">
            <w:pPr>
              <w:pStyle w:val="NoSpacing"/>
              <w:keepNext/>
              <w:keepLines/>
              <w:widowControl w:val="0"/>
            </w:pPr>
          </w:p>
        </w:tc>
        <w:tc>
          <w:tcPr>
            <w:tcW w:w="4365" w:type="dxa"/>
            <w:tcBorders>
              <w:top w:val="single" w:sz="6" w:space="0" w:color="auto"/>
            </w:tcBorders>
          </w:tcPr>
          <w:p w14:paraId="62C23E10" w14:textId="77777777" w:rsidR="00A06FEF" w:rsidRDefault="00A06FEF" w:rsidP="00BD35C1">
            <w:pPr>
              <w:pStyle w:val="NoSpacing"/>
              <w:keepNext/>
              <w:keepLines/>
              <w:widowControl w:val="0"/>
            </w:pPr>
            <w:r>
              <w:t>Title of Proponent Representative</w:t>
            </w:r>
          </w:p>
          <w:p w14:paraId="50D3D409" w14:textId="77777777" w:rsidR="00A06FEF" w:rsidRDefault="00A06FEF" w:rsidP="00BD35C1">
            <w:pPr>
              <w:pStyle w:val="NoSpacing"/>
              <w:keepNext/>
              <w:keepLines/>
              <w:widowControl w:val="0"/>
            </w:pPr>
          </w:p>
        </w:tc>
      </w:tr>
      <w:tr w:rsidR="00A06FEF" w14:paraId="7AC063E2" w14:textId="77777777" w:rsidTr="00BD35C1">
        <w:trPr>
          <w:jc w:val="right"/>
        </w:trPr>
        <w:tc>
          <w:tcPr>
            <w:tcW w:w="596" w:type="dxa"/>
          </w:tcPr>
          <w:p w14:paraId="146F7301" w14:textId="77777777" w:rsidR="00A06FEF" w:rsidRDefault="00A06FEF" w:rsidP="00BD35C1">
            <w:pPr>
              <w:pStyle w:val="NoSpacing"/>
              <w:keepNext/>
              <w:keepLines/>
              <w:widowControl w:val="0"/>
            </w:pPr>
          </w:p>
        </w:tc>
        <w:tc>
          <w:tcPr>
            <w:tcW w:w="4365" w:type="dxa"/>
            <w:tcBorders>
              <w:bottom w:val="single" w:sz="6" w:space="0" w:color="auto"/>
            </w:tcBorders>
          </w:tcPr>
          <w:p w14:paraId="129BB6CC" w14:textId="77777777" w:rsidR="00A06FEF" w:rsidRDefault="00A06FEF" w:rsidP="00BD35C1">
            <w:pPr>
              <w:pStyle w:val="NoSpacing"/>
              <w:keepNext/>
              <w:keepLines/>
              <w:widowControl w:val="0"/>
            </w:pPr>
          </w:p>
        </w:tc>
      </w:tr>
      <w:tr w:rsidR="00A06FEF" w14:paraId="33955E15" w14:textId="77777777" w:rsidTr="00BD35C1">
        <w:trPr>
          <w:jc w:val="right"/>
        </w:trPr>
        <w:tc>
          <w:tcPr>
            <w:tcW w:w="596" w:type="dxa"/>
          </w:tcPr>
          <w:p w14:paraId="41C4C2A6" w14:textId="77777777" w:rsidR="00A06FEF" w:rsidRDefault="00A06FEF" w:rsidP="00BD35C1">
            <w:pPr>
              <w:pStyle w:val="NoSpacing"/>
              <w:keepNext/>
              <w:keepLines/>
              <w:widowControl w:val="0"/>
            </w:pPr>
          </w:p>
        </w:tc>
        <w:tc>
          <w:tcPr>
            <w:tcW w:w="4365" w:type="dxa"/>
            <w:tcBorders>
              <w:top w:val="single" w:sz="6" w:space="0" w:color="auto"/>
            </w:tcBorders>
          </w:tcPr>
          <w:p w14:paraId="346C235C" w14:textId="77777777" w:rsidR="00A06FEF" w:rsidRDefault="00A06FEF" w:rsidP="00BD35C1">
            <w:pPr>
              <w:pStyle w:val="NoSpacing"/>
              <w:keepNext/>
              <w:keepLines/>
              <w:widowControl w:val="0"/>
            </w:pPr>
            <w:r>
              <w:t>Date</w:t>
            </w:r>
          </w:p>
        </w:tc>
      </w:tr>
      <w:tr w:rsidR="00A06FEF" w14:paraId="38095140" w14:textId="77777777" w:rsidTr="00BD35C1">
        <w:trPr>
          <w:jc w:val="right"/>
        </w:trPr>
        <w:tc>
          <w:tcPr>
            <w:tcW w:w="596" w:type="dxa"/>
          </w:tcPr>
          <w:p w14:paraId="0447276C" w14:textId="77777777" w:rsidR="00A06FEF" w:rsidRDefault="00A06FEF" w:rsidP="00BD35C1">
            <w:pPr>
              <w:pStyle w:val="NoSpacing"/>
              <w:keepNext/>
              <w:keepLines/>
              <w:widowControl w:val="0"/>
            </w:pPr>
          </w:p>
        </w:tc>
        <w:tc>
          <w:tcPr>
            <w:tcW w:w="4365" w:type="dxa"/>
          </w:tcPr>
          <w:p w14:paraId="38BFFAE7" w14:textId="77777777" w:rsidR="00A06FEF" w:rsidRDefault="00A06FEF" w:rsidP="00BD35C1">
            <w:pPr>
              <w:pStyle w:val="NoSpacing"/>
              <w:keepNext/>
              <w:keepLines/>
              <w:widowControl w:val="0"/>
            </w:pPr>
          </w:p>
        </w:tc>
      </w:tr>
      <w:tr w:rsidR="00A06FEF" w14:paraId="5CB090AA" w14:textId="77777777" w:rsidTr="00BD35C1">
        <w:trPr>
          <w:jc w:val="right"/>
        </w:trPr>
        <w:tc>
          <w:tcPr>
            <w:tcW w:w="596" w:type="dxa"/>
          </w:tcPr>
          <w:p w14:paraId="587EDC37" w14:textId="77777777" w:rsidR="00A06FEF" w:rsidRDefault="00A06FEF" w:rsidP="00BD35C1">
            <w:pPr>
              <w:pStyle w:val="NoSpacing"/>
              <w:keepNext/>
              <w:keepLines/>
              <w:widowControl w:val="0"/>
            </w:pPr>
          </w:p>
        </w:tc>
        <w:tc>
          <w:tcPr>
            <w:tcW w:w="4365" w:type="dxa"/>
          </w:tcPr>
          <w:p w14:paraId="15D30D43" w14:textId="77777777" w:rsidR="00A06FEF" w:rsidRDefault="00A06FEF" w:rsidP="00BD35C1">
            <w:pPr>
              <w:pStyle w:val="NoSpacing"/>
              <w:keepNext/>
              <w:keepLines/>
              <w:widowControl w:val="0"/>
            </w:pPr>
            <w:r>
              <w:t>I have the authority to bind the proponent.</w:t>
            </w:r>
          </w:p>
        </w:tc>
      </w:tr>
    </w:tbl>
    <w:p w14:paraId="7CAAB4FA" w14:textId="77777777" w:rsidR="00A06FEF" w:rsidRDefault="00A06FEF" w:rsidP="00BD35C1">
      <w:pPr>
        <w:pStyle w:val="NoSpacing"/>
      </w:pPr>
    </w:p>
    <w:p w14:paraId="3BEDD840" w14:textId="77777777" w:rsidR="00A06FEF" w:rsidRDefault="00A06FEF" w:rsidP="00BD35C1">
      <w:pPr>
        <w:pStyle w:val="Title"/>
      </w:pPr>
      <w:r>
        <w:br w:type="page"/>
      </w:r>
      <w:bookmarkStart w:id="142" w:name="_Toc269632959"/>
      <w:bookmarkStart w:id="143" w:name="_Toc272766252"/>
      <w:bookmarkStart w:id="144" w:name="_Toc509328993"/>
      <w:bookmarkStart w:id="145" w:name="_Toc64034557"/>
      <w:r w:rsidRPr="00504829">
        <w:lastRenderedPageBreak/>
        <w:t xml:space="preserve">APPENDIX C – </w:t>
      </w:r>
      <w:r>
        <w:t>PRICING</w:t>
      </w:r>
      <w:bookmarkEnd w:id="142"/>
      <w:bookmarkEnd w:id="143"/>
      <w:bookmarkEnd w:id="144"/>
      <w:bookmarkEnd w:id="145"/>
    </w:p>
    <w:p w14:paraId="1121D806" w14:textId="77777777" w:rsidR="00BB1706" w:rsidRPr="00F12DF8" w:rsidRDefault="00BB1706" w:rsidP="00BB1706">
      <w:pPr>
        <w:pStyle w:val="RFxAppendix"/>
        <w:numPr>
          <w:ilvl w:val="0"/>
          <w:numId w:val="0"/>
        </w:numPr>
        <w:tabs>
          <w:tab w:val="left" w:pos="450"/>
          <w:tab w:val="left" w:pos="630"/>
        </w:tabs>
      </w:pPr>
      <w:r w:rsidRPr="00F12DF8">
        <w:t>1.0</w:t>
      </w:r>
      <w:r w:rsidRPr="00F12DF8">
        <w:tab/>
        <w:t>Instruction on How to Provide Pricing</w:t>
      </w:r>
    </w:p>
    <w:p w14:paraId="5A6925E3" w14:textId="77777777" w:rsidR="00BB1706" w:rsidRPr="00F12DF8" w:rsidRDefault="00BB1706" w:rsidP="00BB1706">
      <w:pPr>
        <w:pStyle w:val="RFxAppendix"/>
        <w:numPr>
          <w:ilvl w:val="0"/>
          <w:numId w:val="0"/>
        </w:numPr>
        <w:tabs>
          <w:tab w:val="left" w:pos="450"/>
        </w:tabs>
        <w:ind w:left="450" w:hanging="450"/>
        <w:rPr>
          <w:b w:val="0"/>
          <w:bCs w:val="0"/>
        </w:rPr>
      </w:pPr>
      <w:r w:rsidRPr="00F12DF8">
        <w:rPr>
          <w:b w:val="0"/>
          <w:bCs w:val="0"/>
        </w:rPr>
        <w:t>1.1</w:t>
      </w:r>
      <w:r w:rsidRPr="00F12DF8">
        <w:rPr>
          <w:b w:val="0"/>
          <w:bCs w:val="0"/>
        </w:rPr>
        <w:tab/>
        <w:t xml:space="preserve">Proponents should provide the information requested under </w:t>
      </w:r>
      <w:r w:rsidRPr="003E7A63">
        <w:rPr>
          <w:b w:val="0"/>
          <w:bCs w:val="0"/>
        </w:rPr>
        <w:t>Section 3.0 below (“</w:t>
      </w:r>
      <w:r w:rsidRPr="00F12DF8">
        <w:rPr>
          <w:b w:val="0"/>
          <w:bCs w:val="0"/>
        </w:rPr>
        <w:t>Required Pricing Information”) by reproducing and completing the attached form and including it in their proposals.</w:t>
      </w:r>
    </w:p>
    <w:p w14:paraId="0EDF544A" w14:textId="77777777" w:rsidR="00BB1706" w:rsidRPr="00F12DF8" w:rsidRDefault="00BB1706" w:rsidP="00BB1706">
      <w:pPr>
        <w:pStyle w:val="RFxAppendix"/>
        <w:numPr>
          <w:ilvl w:val="0"/>
          <w:numId w:val="0"/>
        </w:numPr>
        <w:tabs>
          <w:tab w:val="left" w:pos="450"/>
        </w:tabs>
        <w:ind w:left="450" w:hanging="450"/>
        <w:rPr>
          <w:b w:val="0"/>
          <w:bCs w:val="0"/>
        </w:rPr>
      </w:pPr>
      <w:r w:rsidRPr="00F12DF8">
        <w:rPr>
          <w:b w:val="0"/>
          <w:bCs w:val="0"/>
        </w:rPr>
        <w:t>1.2</w:t>
      </w:r>
      <w:r w:rsidRPr="00F12DF8">
        <w:rPr>
          <w:b w:val="0"/>
          <w:bCs w:val="0"/>
        </w:rPr>
        <w:tab/>
        <w:t>Rates must be provided in Canadian funds, inclusive of all applicable duties and taxes except for GST and PST, which should be itemized separately.</w:t>
      </w:r>
    </w:p>
    <w:p w14:paraId="28B15C5F" w14:textId="77777777" w:rsidR="00BB1706" w:rsidRPr="00F12DF8" w:rsidRDefault="00BB1706" w:rsidP="00BB1706">
      <w:pPr>
        <w:pStyle w:val="RFxAppendix"/>
        <w:numPr>
          <w:ilvl w:val="0"/>
          <w:numId w:val="0"/>
        </w:numPr>
        <w:tabs>
          <w:tab w:val="left" w:pos="450"/>
        </w:tabs>
        <w:ind w:left="450" w:hanging="450"/>
        <w:rPr>
          <w:b w:val="0"/>
          <w:bCs w:val="0"/>
        </w:rPr>
      </w:pPr>
      <w:r w:rsidRPr="00F12DF8">
        <w:rPr>
          <w:b w:val="0"/>
          <w:bCs w:val="0"/>
        </w:rPr>
        <w:t>1.3</w:t>
      </w:r>
      <w:r w:rsidRPr="00F12DF8">
        <w:rPr>
          <w:b w:val="0"/>
          <w:bCs w:val="0"/>
        </w:rPr>
        <w:tab/>
        <w:t xml:space="preserve">Unless otherwise specified in the Required Pricing Information, </w:t>
      </w:r>
      <w:r w:rsidRPr="00F12DF8">
        <w:rPr>
          <w:b w:val="0"/>
          <w:bCs w:val="0"/>
          <w:szCs w:val="20"/>
        </w:rPr>
        <w:t xml:space="preserve">rates quoted by the proponent must be all-inclusive and must include </w:t>
      </w:r>
      <w:r w:rsidRPr="00F12DF8">
        <w:rPr>
          <w:b w:val="0"/>
          <w:bCs w:val="0"/>
          <w:lang w:val="en-GB"/>
        </w:rPr>
        <w:t>all labour and material costs, all travel and carriage costs, all insurance costs, all costs of delivery, all costs of installation and set-up, including any pre-delivery inspection charges, and all other overhead, including any fees or other charges required by law</w:t>
      </w:r>
      <w:r w:rsidRPr="00F12DF8">
        <w:rPr>
          <w:b w:val="0"/>
          <w:bCs w:val="0"/>
          <w:szCs w:val="20"/>
        </w:rPr>
        <w:t>.</w:t>
      </w:r>
    </w:p>
    <w:p w14:paraId="373178E9" w14:textId="77777777" w:rsidR="00BB1706" w:rsidRDefault="00BB1706" w:rsidP="00BB1706">
      <w:pPr>
        <w:pStyle w:val="RFxAppendix"/>
        <w:numPr>
          <w:ilvl w:val="0"/>
          <w:numId w:val="0"/>
        </w:numPr>
        <w:tabs>
          <w:tab w:val="left" w:pos="450"/>
        </w:tabs>
        <w:ind w:left="450" w:hanging="450"/>
        <w:rPr>
          <w:b w:val="0"/>
          <w:bCs w:val="0"/>
          <w:iCs/>
        </w:rPr>
      </w:pPr>
      <w:r w:rsidRPr="00F12DF8">
        <w:rPr>
          <w:b w:val="0"/>
          <w:bCs w:val="0"/>
        </w:rPr>
        <w:t>1.4</w:t>
      </w:r>
      <w:r w:rsidRPr="00F12DF8">
        <w:rPr>
          <w:b w:val="0"/>
          <w:bCs w:val="0"/>
        </w:rPr>
        <w:tab/>
        <w:t>Proponents should submit Pricing (</w:t>
      </w:r>
      <w:r>
        <w:rPr>
          <w:b w:val="0"/>
          <w:bCs w:val="0"/>
        </w:rPr>
        <w:t>Annex B – Pricing Form</w:t>
      </w:r>
      <w:r w:rsidRPr="00F12DF8">
        <w:rPr>
          <w:b w:val="0"/>
          <w:bCs w:val="0"/>
        </w:rPr>
        <w:t xml:space="preserve">) in a separate electronic document from its </w:t>
      </w:r>
      <w:r w:rsidRPr="00F12DF8">
        <w:rPr>
          <w:b w:val="0"/>
          <w:bCs w:val="0"/>
          <w:iCs/>
        </w:rPr>
        <w:t>Non-Price Rated Criteria (Technical) proposal documents.</w:t>
      </w:r>
    </w:p>
    <w:p w14:paraId="7FF858A9" w14:textId="77777777" w:rsidR="00BB1706" w:rsidRPr="009115C1" w:rsidRDefault="00BB1706" w:rsidP="00BB1706">
      <w:pPr>
        <w:ind w:left="450" w:hanging="450"/>
        <w:rPr>
          <w:szCs w:val="20"/>
        </w:rPr>
      </w:pPr>
      <w:r w:rsidRPr="003C16E5">
        <w:rPr>
          <w:iCs/>
        </w:rPr>
        <w:t>1.5</w:t>
      </w:r>
      <w:r>
        <w:rPr>
          <w:b/>
          <w:bCs/>
          <w:iCs/>
        </w:rPr>
        <w:tab/>
      </w:r>
      <w:r w:rsidRPr="009115C1">
        <w:rPr>
          <w:szCs w:val="20"/>
        </w:rPr>
        <w:t>Proponents pricing shall be valid for the entire term of the Agreement including all negotiated option years.</w:t>
      </w:r>
    </w:p>
    <w:p w14:paraId="756E3950" w14:textId="77777777" w:rsidR="00BB1706" w:rsidRPr="003C16E5" w:rsidRDefault="00BB1706" w:rsidP="00BB1706">
      <w:pPr>
        <w:pStyle w:val="RFxAppendix"/>
        <w:numPr>
          <w:ilvl w:val="0"/>
          <w:numId w:val="0"/>
        </w:numPr>
        <w:tabs>
          <w:tab w:val="left" w:pos="450"/>
        </w:tabs>
        <w:spacing w:after="0"/>
        <w:ind w:left="446" w:hanging="446"/>
        <w:rPr>
          <w:b w:val="0"/>
          <w:bCs w:val="0"/>
          <w:iCs/>
          <w:sz w:val="12"/>
          <w:szCs w:val="12"/>
        </w:rPr>
      </w:pPr>
    </w:p>
    <w:p w14:paraId="20999DE3" w14:textId="77777777" w:rsidR="00BB1706" w:rsidRPr="00A566CE" w:rsidRDefault="00BB1706" w:rsidP="00BB1706">
      <w:pPr>
        <w:pStyle w:val="RFxSimpleList"/>
        <w:numPr>
          <w:ilvl w:val="0"/>
          <w:numId w:val="0"/>
        </w:numPr>
        <w:ind w:left="450" w:hanging="450"/>
        <w:rPr>
          <w:b/>
          <w:color w:val="000000" w:themeColor="text1"/>
        </w:rPr>
      </w:pPr>
      <w:r w:rsidRPr="00A566CE">
        <w:rPr>
          <w:b/>
          <w:iCs/>
        </w:rPr>
        <w:t>2.0</w:t>
      </w:r>
      <w:r w:rsidRPr="00A566CE">
        <w:rPr>
          <w:b/>
          <w:iCs/>
        </w:rPr>
        <w:tab/>
        <w:t>Evaluation of Pricing</w:t>
      </w:r>
    </w:p>
    <w:p w14:paraId="5F247CE3" w14:textId="77777777" w:rsidR="007B6570" w:rsidRPr="009E4897" w:rsidRDefault="007B6570" w:rsidP="007B6570">
      <w:pPr>
        <w:pStyle w:val="ListParagraph"/>
        <w:ind w:left="450" w:hanging="450"/>
        <w:rPr>
          <w:color w:val="000000" w:themeColor="text1"/>
        </w:rPr>
      </w:pPr>
      <w:r w:rsidRPr="009E4897">
        <w:rPr>
          <w:color w:val="000000" w:themeColor="text1"/>
        </w:rPr>
        <w:t>2.1</w:t>
      </w:r>
      <w:r w:rsidRPr="009E4897">
        <w:rPr>
          <w:color w:val="000000" w:themeColor="text1"/>
        </w:rPr>
        <w:tab/>
        <w:t xml:space="preserve">Pricing is worth </w:t>
      </w:r>
      <w:r w:rsidRPr="009E4897">
        <w:rPr>
          <w:b/>
          <w:bCs/>
          <w:szCs w:val="20"/>
          <w:lang w:val="en-GB"/>
        </w:rPr>
        <w:t>30</w:t>
      </w:r>
      <w:r w:rsidRPr="009E4897">
        <w:t xml:space="preserve"> </w:t>
      </w:r>
      <w:r w:rsidRPr="009E4897">
        <w:rPr>
          <w:color w:val="000000" w:themeColor="text1"/>
        </w:rPr>
        <w:t>points of the total score out of 100.</w:t>
      </w:r>
    </w:p>
    <w:p w14:paraId="15D7F638" w14:textId="77777777" w:rsidR="007B6570" w:rsidRPr="009E4897" w:rsidRDefault="007B6570" w:rsidP="007B6570">
      <w:pPr>
        <w:pStyle w:val="NoSpacing"/>
        <w:tabs>
          <w:tab w:val="left" w:pos="990"/>
        </w:tabs>
        <w:spacing w:after="0"/>
        <w:ind w:left="450" w:hanging="450"/>
        <w:jc w:val="left"/>
        <w:rPr>
          <w:b w:val="0"/>
          <w:bCs/>
        </w:rPr>
      </w:pPr>
      <w:r w:rsidRPr="009E4897">
        <w:rPr>
          <w:b w:val="0"/>
          <w:bCs/>
        </w:rPr>
        <w:t>2.2</w:t>
      </w:r>
      <w:r w:rsidRPr="009E4897">
        <w:rPr>
          <w:b w:val="0"/>
          <w:bCs/>
        </w:rPr>
        <w:tab/>
        <w:t xml:space="preserve">Pricing will be evaluated utilizing a combination of methods, specifically: </w:t>
      </w:r>
    </w:p>
    <w:p w14:paraId="190D8F73" w14:textId="77777777" w:rsidR="007B6570" w:rsidRPr="009E4897" w:rsidRDefault="007B6570" w:rsidP="007B6570">
      <w:pPr>
        <w:pStyle w:val="NoSpacing"/>
        <w:spacing w:after="0"/>
        <w:ind w:firstLine="547"/>
        <w:jc w:val="left"/>
        <w:rPr>
          <w:b w:val="0"/>
          <w:bCs/>
          <w:sz w:val="12"/>
          <w:szCs w:val="12"/>
        </w:rPr>
      </w:pPr>
    </w:p>
    <w:p w14:paraId="3844DEBB" w14:textId="426DB914" w:rsidR="007B6570" w:rsidRPr="009E4897" w:rsidRDefault="007B6570" w:rsidP="007B6570">
      <w:pPr>
        <w:pStyle w:val="NoSpacing"/>
        <w:numPr>
          <w:ilvl w:val="0"/>
          <w:numId w:val="60"/>
        </w:numPr>
        <w:tabs>
          <w:tab w:val="left" w:pos="1260"/>
        </w:tabs>
        <w:ind w:left="540" w:hanging="450"/>
        <w:jc w:val="left"/>
        <w:rPr>
          <w:b w:val="0"/>
          <w:bCs/>
        </w:rPr>
      </w:pPr>
      <w:r w:rsidRPr="009E4897">
        <w:rPr>
          <w:b w:val="0"/>
          <w:bCs/>
        </w:rPr>
        <w:t xml:space="preserve">Total lifecycle </w:t>
      </w:r>
      <w:r w:rsidR="00D71351" w:rsidRPr="009E4897">
        <w:rPr>
          <w:b w:val="0"/>
          <w:bCs/>
        </w:rPr>
        <w:t>costs</w:t>
      </w:r>
      <w:r w:rsidR="00D71351">
        <w:rPr>
          <w:b w:val="0"/>
          <w:bCs/>
        </w:rPr>
        <w:t xml:space="preserve"> to </w:t>
      </w:r>
      <w:r w:rsidRPr="009E4897">
        <w:rPr>
          <w:b w:val="0"/>
          <w:bCs/>
        </w:rPr>
        <w:t>include pricing for basic equipment,</w:t>
      </w:r>
      <w:r w:rsidR="00D71351">
        <w:rPr>
          <w:b w:val="0"/>
          <w:bCs/>
        </w:rPr>
        <w:t xml:space="preserve"> required equipment accessories</w:t>
      </w:r>
      <w:r w:rsidRPr="009E4897">
        <w:rPr>
          <w:b w:val="0"/>
          <w:bCs/>
        </w:rPr>
        <w:t xml:space="preserve"> any optional equipment and </w:t>
      </w:r>
      <w:r>
        <w:rPr>
          <w:b w:val="0"/>
          <w:bCs/>
        </w:rPr>
        <w:t>p</w:t>
      </w:r>
      <w:r w:rsidRPr="009E4897">
        <w:rPr>
          <w:b w:val="0"/>
          <w:bCs/>
        </w:rPr>
        <w:t xml:space="preserve">ost </w:t>
      </w:r>
      <w:r>
        <w:rPr>
          <w:b w:val="0"/>
          <w:bCs/>
        </w:rPr>
        <w:t>w</w:t>
      </w:r>
      <w:r w:rsidRPr="009E4897">
        <w:rPr>
          <w:b w:val="0"/>
          <w:bCs/>
        </w:rPr>
        <w:t>arranty service agreement costs</w:t>
      </w:r>
      <w:r w:rsidR="00F12252">
        <w:rPr>
          <w:b w:val="0"/>
          <w:bCs/>
        </w:rPr>
        <w:t xml:space="preserve"> and consumables</w:t>
      </w:r>
      <w:r w:rsidRPr="009E4897">
        <w:rPr>
          <w:b w:val="0"/>
          <w:bCs/>
        </w:rPr>
        <w:t xml:space="preserve">.  </w:t>
      </w:r>
    </w:p>
    <w:p w14:paraId="3385BE0D" w14:textId="77777777" w:rsidR="007B6570" w:rsidRPr="009E4897" w:rsidRDefault="007B6570" w:rsidP="007B6570">
      <w:pPr>
        <w:pStyle w:val="NoSpacing"/>
        <w:numPr>
          <w:ilvl w:val="0"/>
          <w:numId w:val="60"/>
        </w:numPr>
        <w:ind w:left="540" w:hanging="450"/>
        <w:jc w:val="left"/>
        <w:rPr>
          <w:b w:val="0"/>
          <w:bCs/>
          <w:sz w:val="16"/>
          <w:szCs w:val="16"/>
        </w:rPr>
      </w:pPr>
      <w:r w:rsidRPr="009E4897">
        <w:rPr>
          <w:b w:val="0"/>
          <w:bCs/>
        </w:rPr>
        <w:t xml:space="preserve">Discounts off list pricing offered and annual pricing adjustments anticipated. </w:t>
      </w:r>
    </w:p>
    <w:p w14:paraId="2CD8B557" w14:textId="77777777" w:rsidR="007B6570" w:rsidRPr="009E4897" w:rsidRDefault="007B6570" w:rsidP="007B6570">
      <w:pPr>
        <w:pStyle w:val="NoSpacing"/>
        <w:ind w:left="540" w:hanging="540"/>
        <w:jc w:val="left"/>
        <w:rPr>
          <w:b w:val="0"/>
          <w:bCs/>
        </w:rPr>
      </w:pPr>
      <w:r w:rsidRPr="009E4897">
        <w:rPr>
          <w:b w:val="0"/>
          <w:bCs/>
        </w:rPr>
        <w:t>2.3</w:t>
      </w:r>
      <w:r w:rsidRPr="009E4897">
        <w:rPr>
          <w:b w:val="0"/>
          <w:bCs/>
        </w:rPr>
        <w:tab/>
        <w:t>Each proponent will receive points allocated to price which will be calculated in accordance with the following formula:</w:t>
      </w:r>
    </w:p>
    <w:p w14:paraId="10B1A26D" w14:textId="77777777" w:rsidR="007B6570" w:rsidRPr="009E4897" w:rsidRDefault="007B6570" w:rsidP="007B6570">
      <w:pPr>
        <w:ind w:hanging="90"/>
        <w:rPr>
          <w:rFonts w:eastAsiaTheme="minorEastAsia"/>
          <w:color w:val="000000" w:themeColor="text1"/>
        </w:rPr>
      </w:pPr>
      <m:oMathPara>
        <m:oMath>
          <m:r>
            <w:rPr>
              <w:rFonts w:ascii="Cambria Math" w:hAnsi="Cambria Math"/>
              <w:color w:val="000000" w:themeColor="text1"/>
            </w:rPr>
            <m:t>lowest price÷proponen</m:t>
          </m:r>
          <m:sSup>
            <m:sSupPr>
              <m:ctrlPr>
                <w:rPr>
                  <w:rFonts w:ascii="Cambria Math" w:hAnsi="Cambria Math"/>
                  <w:i/>
                  <w:color w:val="000000" w:themeColor="text1"/>
                </w:rPr>
              </m:ctrlPr>
            </m:sSupPr>
            <m:e>
              <m:r>
                <w:rPr>
                  <w:rFonts w:ascii="Cambria Math" w:hAnsi="Cambria Math"/>
                  <w:color w:val="000000" w:themeColor="text1"/>
                </w:rPr>
                <m:t>t</m:t>
              </m:r>
            </m:e>
            <m:sup>
              <m:r>
                <w:rPr>
                  <w:rFonts w:ascii="Cambria Math" w:hAnsi="Cambria Math"/>
                  <w:color w:val="000000" w:themeColor="text1"/>
                </w:rPr>
                <m:t>'</m:t>
              </m:r>
            </m:sup>
          </m:sSup>
          <m:r>
            <w:rPr>
              <w:rFonts w:ascii="Cambria Math" w:hAnsi="Cambria Math"/>
              <w:color w:val="000000" w:themeColor="text1"/>
            </w:rPr>
            <m:t>s price × weighting=proponen</m:t>
          </m:r>
          <m:sSup>
            <m:sSupPr>
              <m:ctrlPr>
                <w:rPr>
                  <w:rFonts w:ascii="Cambria Math" w:hAnsi="Cambria Math"/>
                  <w:i/>
                  <w:color w:val="000000" w:themeColor="text1"/>
                </w:rPr>
              </m:ctrlPr>
            </m:sSupPr>
            <m:e>
              <m:r>
                <w:rPr>
                  <w:rFonts w:ascii="Cambria Math" w:hAnsi="Cambria Math"/>
                  <w:color w:val="000000" w:themeColor="text1"/>
                </w:rPr>
                <m:t>t</m:t>
              </m:r>
            </m:e>
            <m:sup>
              <m:r>
                <w:rPr>
                  <w:rFonts w:ascii="Cambria Math" w:hAnsi="Cambria Math"/>
                  <w:color w:val="000000" w:themeColor="text1"/>
                </w:rPr>
                <m:t>'</m:t>
              </m:r>
            </m:sup>
          </m:sSup>
          <m:r>
            <w:rPr>
              <w:rFonts w:ascii="Cambria Math" w:hAnsi="Cambria Math"/>
              <w:color w:val="000000" w:themeColor="text1"/>
            </w:rPr>
            <m:t>s pricing points</m:t>
          </m:r>
        </m:oMath>
      </m:oMathPara>
    </w:p>
    <w:p w14:paraId="62BA3507" w14:textId="77777777" w:rsidR="00BB1706" w:rsidRPr="00440F85" w:rsidRDefault="00BB1706" w:rsidP="00BB1706">
      <w:pPr>
        <w:spacing w:after="0"/>
        <w:rPr>
          <w:rFonts w:eastAsiaTheme="minorEastAsia"/>
          <w:color w:val="000000" w:themeColor="text1"/>
          <w:sz w:val="12"/>
          <w:szCs w:val="12"/>
          <w:highlight w:val="yellow"/>
        </w:rPr>
      </w:pPr>
    </w:p>
    <w:p w14:paraId="1C912A02" w14:textId="77777777" w:rsidR="00BB1706" w:rsidRPr="00462BE3" w:rsidRDefault="00BB1706" w:rsidP="00BB1706">
      <w:pPr>
        <w:tabs>
          <w:tab w:val="left" w:pos="450"/>
        </w:tabs>
        <w:spacing w:after="0"/>
        <w:rPr>
          <w:rFonts w:eastAsiaTheme="minorEastAsia"/>
          <w:b/>
          <w:bCs/>
          <w:color w:val="000000" w:themeColor="text1"/>
        </w:rPr>
      </w:pPr>
      <w:r w:rsidRPr="00462BE3">
        <w:rPr>
          <w:rFonts w:eastAsiaTheme="minorEastAsia"/>
          <w:b/>
          <w:bCs/>
          <w:color w:val="000000" w:themeColor="text1"/>
        </w:rPr>
        <w:t>3.0</w:t>
      </w:r>
      <w:r w:rsidRPr="00462BE3">
        <w:rPr>
          <w:rFonts w:eastAsiaTheme="minorEastAsia"/>
          <w:b/>
          <w:bCs/>
          <w:color w:val="000000" w:themeColor="text1"/>
        </w:rPr>
        <w:tab/>
        <w:t>Required Pricing Information</w:t>
      </w:r>
    </w:p>
    <w:p w14:paraId="080547C0" w14:textId="77777777" w:rsidR="00BB1706" w:rsidRPr="00462BE3" w:rsidRDefault="00BB1706" w:rsidP="00BB1706">
      <w:pPr>
        <w:tabs>
          <w:tab w:val="left" w:pos="450"/>
        </w:tabs>
        <w:spacing w:after="0"/>
        <w:rPr>
          <w:rFonts w:eastAsiaTheme="minorEastAsia"/>
          <w:b/>
          <w:bCs/>
          <w:color w:val="000000" w:themeColor="text1"/>
          <w:sz w:val="12"/>
          <w:szCs w:val="12"/>
        </w:rPr>
      </w:pPr>
    </w:p>
    <w:p w14:paraId="4D9E4CFE" w14:textId="77777777" w:rsidR="00BB1706" w:rsidRDefault="00BB1706" w:rsidP="00BB1706">
      <w:pPr>
        <w:tabs>
          <w:tab w:val="left" w:pos="450"/>
        </w:tabs>
        <w:spacing w:after="0"/>
        <w:ind w:left="450" w:hanging="450"/>
      </w:pPr>
      <w:r w:rsidRPr="00462BE3">
        <w:rPr>
          <w:rFonts w:eastAsiaTheme="minorEastAsia"/>
          <w:color w:val="000000" w:themeColor="text1"/>
        </w:rPr>
        <w:t>3.1</w:t>
      </w:r>
      <w:r w:rsidRPr="00462BE3">
        <w:rPr>
          <w:rFonts w:eastAsiaTheme="minorEastAsia"/>
          <w:b/>
          <w:bCs/>
          <w:color w:val="000000" w:themeColor="text1"/>
        </w:rPr>
        <w:tab/>
      </w:r>
      <w:r w:rsidRPr="00462BE3">
        <w:t xml:space="preserve">The proponent must include a completed </w:t>
      </w:r>
      <w:r>
        <w:rPr>
          <w:color w:val="000000" w:themeColor="text1"/>
        </w:rPr>
        <w:t>Annex B – Pricing Form</w:t>
      </w:r>
      <w:r w:rsidRPr="00462BE3">
        <w:t xml:space="preserve"> document (Excel document provided under separate cover) and ensure all information requested in Sections 1.0 through 3.0 is provided and in an excel document under separate cover. If any requested information does not apply to the proponent’s proposal the proponent should mark it as not applicable.</w:t>
      </w:r>
    </w:p>
    <w:p w14:paraId="75408874" w14:textId="77777777" w:rsidR="00BB1706" w:rsidRPr="00440F85" w:rsidRDefault="00BB1706" w:rsidP="00BB1706">
      <w:pPr>
        <w:pStyle w:val="NoSpacing"/>
        <w:spacing w:after="0"/>
        <w:jc w:val="left"/>
        <w:rPr>
          <w:b w:val="0"/>
          <w:sz w:val="12"/>
          <w:szCs w:val="12"/>
          <w:highlight w:val="yellow"/>
        </w:rPr>
      </w:pPr>
    </w:p>
    <w:p w14:paraId="4254A3FB" w14:textId="78945F3F" w:rsidR="00BB1706" w:rsidRPr="009E4897" w:rsidRDefault="00BB1706" w:rsidP="00BB1706">
      <w:pPr>
        <w:pStyle w:val="NoSpacing"/>
        <w:spacing w:after="0"/>
        <w:ind w:left="446" w:hanging="446"/>
        <w:jc w:val="both"/>
        <w:rPr>
          <w:b w:val="0"/>
        </w:rPr>
      </w:pPr>
      <w:r w:rsidRPr="00765994">
        <w:rPr>
          <w:b w:val="0"/>
        </w:rPr>
        <w:t>3.</w:t>
      </w:r>
      <w:r w:rsidR="00A4395B">
        <w:rPr>
          <w:b w:val="0"/>
        </w:rPr>
        <w:t>2</w:t>
      </w:r>
      <w:r w:rsidRPr="00765994">
        <w:rPr>
          <w:b w:val="0"/>
        </w:rPr>
        <w:tab/>
        <w:t>Proponents should indicate any other costs that may or will be incurred by the Purchaser that are not already included in Annex B.</w:t>
      </w:r>
    </w:p>
    <w:p w14:paraId="4423B42B" w14:textId="77777777" w:rsidR="00BB1706" w:rsidRPr="007B6570" w:rsidRDefault="00BB1706" w:rsidP="00BB1706">
      <w:pPr>
        <w:pStyle w:val="NoSpacing"/>
        <w:spacing w:after="0"/>
        <w:jc w:val="left"/>
        <w:rPr>
          <w:b w:val="0"/>
          <w:sz w:val="12"/>
          <w:szCs w:val="12"/>
        </w:rPr>
      </w:pPr>
    </w:p>
    <w:p w14:paraId="7FA10A8C" w14:textId="77777777" w:rsidR="007B6570" w:rsidRPr="007B6570" w:rsidRDefault="007B6570" w:rsidP="007B6570">
      <w:pPr>
        <w:pStyle w:val="NoSpacing"/>
        <w:jc w:val="both"/>
        <w:rPr>
          <w:b w:val="0"/>
        </w:rPr>
      </w:pPr>
      <w:r w:rsidRPr="007B6570">
        <w:rPr>
          <w:b w:val="0"/>
        </w:rPr>
        <w:t xml:space="preserve">Notes:  </w:t>
      </w:r>
    </w:p>
    <w:p w14:paraId="601EAA9F" w14:textId="5DBEDE61" w:rsidR="007B6570" w:rsidRPr="007B6570" w:rsidRDefault="007B6570" w:rsidP="007B6570">
      <w:pPr>
        <w:pStyle w:val="NoSpacing"/>
        <w:jc w:val="both"/>
        <w:rPr>
          <w:b w:val="0"/>
          <w:lang w:val="en-GB"/>
        </w:rPr>
      </w:pPr>
      <w:r w:rsidRPr="007B6570">
        <w:rPr>
          <w:b w:val="0"/>
        </w:rPr>
        <w:t xml:space="preserve">Proponents should not include any pricing information in </w:t>
      </w:r>
      <w:r w:rsidR="00A4395B" w:rsidRPr="007B6570">
        <w:rPr>
          <w:b w:val="0"/>
        </w:rPr>
        <w:t>their</w:t>
      </w:r>
      <w:r w:rsidRPr="007B6570">
        <w:rPr>
          <w:b w:val="0"/>
        </w:rPr>
        <w:t xml:space="preserve"> responses to the Bonfire Questionnaire.</w:t>
      </w:r>
    </w:p>
    <w:p w14:paraId="13848914" w14:textId="77777777" w:rsidR="007B6570" w:rsidRPr="004335ED" w:rsidRDefault="007B6570" w:rsidP="007B6570">
      <w:pPr>
        <w:rPr>
          <w:szCs w:val="20"/>
        </w:rPr>
      </w:pPr>
      <w:r w:rsidRPr="004335ED">
        <w:rPr>
          <w:szCs w:val="20"/>
        </w:rPr>
        <w:t>Proponent’s pricing shall be valid for the entire term of the Agreement including all negotiated option years.</w:t>
      </w:r>
    </w:p>
    <w:p w14:paraId="0271877E" w14:textId="77777777" w:rsidR="006B7604" w:rsidRPr="007B07E7" w:rsidRDefault="006B7604" w:rsidP="00BD35C1">
      <w:pPr>
        <w:ind w:left="720" w:hanging="720"/>
        <w:rPr>
          <w:szCs w:val="20"/>
          <w:lang w:val="en-GB"/>
        </w:rPr>
      </w:pPr>
    </w:p>
    <w:p w14:paraId="3FABBDE9" w14:textId="77777777" w:rsidR="00A06FEF" w:rsidRDefault="00A06FEF" w:rsidP="00BD35C1">
      <w:pPr>
        <w:rPr>
          <w:szCs w:val="20"/>
        </w:rPr>
        <w:sectPr w:rsidR="00A06FEF" w:rsidSect="005268A8">
          <w:pgSz w:w="12240" w:h="15840"/>
          <w:pgMar w:top="1440" w:right="1440" w:bottom="1440" w:left="1440" w:header="288" w:footer="288" w:gutter="0"/>
          <w:cols w:space="708"/>
          <w:docGrid w:linePitch="360"/>
        </w:sectPr>
      </w:pPr>
    </w:p>
    <w:p w14:paraId="3AA16671" w14:textId="77777777" w:rsidR="00A06FEF" w:rsidRDefault="00A06FEF" w:rsidP="00BD35C1">
      <w:pPr>
        <w:pStyle w:val="Title"/>
        <w:rPr>
          <w:snapToGrid w:val="0"/>
        </w:rPr>
      </w:pPr>
      <w:bookmarkStart w:id="146" w:name="_Toc269632960"/>
      <w:bookmarkStart w:id="147" w:name="_Toc272766253"/>
      <w:bookmarkStart w:id="148" w:name="_Toc509328994"/>
      <w:bookmarkStart w:id="149" w:name="_Toc64034558"/>
      <w:r w:rsidRPr="00345123">
        <w:lastRenderedPageBreak/>
        <w:t xml:space="preserve">APPENDIX </w:t>
      </w:r>
      <w:r>
        <w:t>D</w:t>
      </w:r>
      <w:r w:rsidRPr="00345123">
        <w:t xml:space="preserve"> – RFP P</w:t>
      </w:r>
      <w:r>
        <w:t>ARTICULARS</w:t>
      </w:r>
      <w:bookmarkEnd w:id="146"/>
      <w:bookmarkEnd w:id="147"/>
      <w:bookmarkEnd w:id="148"/>
      <w:bookmarkEnd w:id="149"/>
    </w:p>
    <w:p w14:paraId="5CE3CBE0" w14:textId="4AEEC3AD" w:rsidR="00A06FEF" w:rsidRDefault="00A06FEF" w:rsidP="00F73175">
      <w:pPr>
        <w:pStyle w:val="RFXAppendix2"/>
        <w:numPr>
          <w:ilvl w:val="0"/>
          <w:numId w:val="55"/>
        </w:numPr>
        <w:ind w:left="720" w:hanging="720"/>
      </w:pPr>
      <w:bookmarkStart w:id="150" w:name="_Toc269632961"/>
      <w:bookmarkStart w:id="151" w:name="_Toc272766254"/>
      <w:bookmarkStart w:id="152" w:name="_Toc509328995"/>
      <w:r w:rsidRPr="009E06AD">
        <w:t>THE DELIVERABLES</w:t>
      </w:r>
      <w:bookmarkEnd w:id="150"/>
      <w:bookmarkEnd w:id="151"/>
      <w:bookmarkEnd w:id="152"/>
    </w:p>
    <w:p w14:paraId="44C7C560" w14:textId="48704886" w:rsidR="006F62D1" w:rsidRPr="00BD2A04" w:rsidRDefault="00F30B6C" w:rsidP="00BD2A04">
      <w:pPr>
        <w:pStyle w:val="RFXAppendix2"/>
        <w:numPr>
          <w:ilvl w:val="0"/>
          <w:numId w:val="47"/>
        </w:numPr>
        <w:tabs>
          <w:tab w:val="left" w:pos="540"/>
        </w:tabs>
        <w:ind w:left="540" w:hanging="540"/>
      </w:pPr>
      <w:r>
        <w:t xml:space="preserve">General Deliverables </w:t>
      </w:r>
    </w:p>
    <w:p w14:paraId="32607010" w14:textId="4E0D07DB" w:rsidR="007F776F" w:rsidRDefault="00BD2A04" w:rsidP="00BD2A04">
      <w:pPr>
        <w:pStyle w:val="ListParagraph"/>
        <w:ind w:left="540" w:hanging="540"/>
        <w:rPr>
          <w:rFonts w:cs="Arial"/>
        </w:rPr>
      </w:pPr>
      <w:r>
        <w:rPr>
          <w:rFonts w:cs="Arial"/>
        </w:rPr>
        <w:t>1.1</w:t>
      </w:r>
      <w:r>
        <w:rPr>
          <w:rFonts w:cs="Arial"/>
        </w:rPr>
        <w:tab/>
      </w:r>
      <w:r w:rsidR="007F776F">
        <w:rPr>
          <w:rFonts w:cs="Arial"/>
        </w:rPr>
        <w:t xml:space="preserve">Shared Health requires an automated glassware washer and associated service maintenance and consumables for use at Cadham Provincial Laboratory (CPL). The successful proponent of this RFP is to provide: </w:t>
      </w:r>
    </w:p>
    <w:p w14:paraId="38B7E2EA" w14:textId="77777777" w:rsidR="007F776F" w:rsidRPr="00910863" w:rsidRDefault="007F776F" w:rsidP="007F776F">
      <w:pPr>
        <w:pStyle w:val="ListParagraph"/>
        <w:tabs>
          <w:tab w:val="left" w:pos="1710"/>
          <w:tab w:val="left" w:pos="1800"/>
        </w:tabs>
        <w:ind w:left="540"/>
        <w:rPr>
          <w:rFonts w:cs="Arial"/>
          <w:color w:val="000000" w:themeColor="text1"/>
          <w:sz w:val="12"/>
          <w:szCs w:val="12"/>
        </w:rPr>
      </w:pPr>
    </w:p>
    <w:p w14:paraId="01890154" w14:textId="2CEBF65F" w:rsidR="007F776F" w:rsidRPr="00BD2A04" w:rsidRDefault="007F776F" w:rsidP="00BD2A04">
      <w:pPr>
        <w:pStyle w:val="ListParagraph"/>
        <w:numPr>
          <w:ilvl w:val="4"/>
          <w:numId w:val="10"/>
        </w:numPr>
        <w:tabs>
          <w:tab w:val="left" w:pos="540"/>
        </w:tabs>
        <w:spacing w:after="0"/>
        <w:ind w:left="540"/>
        <w:rPr>
          <w:rFonts w:cs="Arial"/>
          <w:color w:val="000000" w:themeColor="text1"/>
        </w:rPr>
      </w:pPr>
      <w:r w:rsidRPr="00BD2A04">
        <w:rPr>
          <w:rFonts w:cs="Arial"/>
          <w:color w:val="000000" w:themeColor="text1"/>
        </w:rPr>
        <w:t>A steam-heated automated laboratory grade glasswasher that meets the following requirements:</w:t>
      </w:r>
    </w:p>
    <w:p w14:paraId="0004B096" w14:textId="77777777" w:rsidR="007F776F" w:rsidRPr="00497021" w:rsidRDefault="007F776F" w:rsidP="00A4395B">
      <w:pPr>
        <w:pStyle w:val="ListParagraph"/>
        <w:tabs>
          <w:tab w:val="left" w:pos="900"/>
        </w:tabs>
        <w:spacing w:after="0"/>
        <w:ind w:left="900"/>
        <w:rPr>
          <w:rFonts w:cs="Arial"/>
          <w:color w:val="000000" w:themeColor="text1"/>
          <w:sz w:val="12"/>
          <w:szCs w:val="12"/>
        </w:rPr>
      </w:pPr>
    </w:p>
    <w:p w14:paraId="4EF71F64" w14:textId="720F63BC" w:rsidR="007F776F" w:rsidRDefault="007F776F" w:rsidP="00BD2A04">
      <w:pPr>
        <w:pStyle w:val="ListParagraph"/>
        <w:numPr>
          <w:ilvl w:val="0"/>
          <w:numId w:val="62"/>
        </w:numPr>
        <w:tabs>
          <w:tab w:val="left" w:pos="810"/>
        </w:tabs>
        <w:spacing w:after="0"/>
        <w:ind w:left="1080" w:hanging="180"/>
        <w:rPr>
          <w:rFonts w:cs="Arial"/>
          <w:color w:val="000000" w:themeColor="text1"/>
        </w:rPr>
      </w:pPr>
      <w:r>
        <w:rPr>
          <w:rFonts w:cs="Arial"/>
          <w:color w:val="000000" w:themeColor="text1"/>
        </w:rPr>
        <w:t>Sterilization standards, guarantees repeat cleaning cycles and has optimal water usage with a minimum of two (2) water intake lines and a separate drainage line.</w:t>
      </w:r>
    </w:p>
    <w:p w14:paraId="797C2DCE" w14:textId="77777777" w:rsidR="007F776F" w:rsidRPr="009E01F2" w:rsidRDefault="007F776F" w:rsidP="00BD2A04">
      <w:pPr>
        <w:pStyle w:val="ListParagraph"/>
        <w:tabs>
          <w:tab w:val="left" w:pos="810"/>
          <w:tab w:val="left" w:pos="1260"/>
        </w:tabs>
        <w:ind w:left="1080" w:hanging="180"/>
        <w:rPr>
          <w:rFonts w:cs="Arial"/>
          <w:color w:val="000000" w:themeColor="text1"/>
          <w:sz w:val="12"/>
          <w:szCs w:val="12"/>
        </w:rPr>
      </w:pPr>
    </w:p>
    <w:p w14:paraId="2BF63006" w14:textId="221E82DE" w:rsidR="007F776F" w:rsidRDefault="007F776F" w:rsidP="00BD2A04">
      <w:pPr>
        <w:pStyle w:val="ListParagraph"/>
        <w:numPr>
          <w:ilvl w:val="0"/>
          <w:numId w:val="62"/>
        </w:numPr>
        <w:tabs>
          <w:tab w:val="left" w:pos="810"/>
          <w:tab w:val="left" w:pos="1260"/>
        </w:tabs>
        <w:spacing w:after="0"/>
        <w:ind w:left="1080" w:hanging="180"/>
        <w:rPr>
          <w:rFonts w:cs="Arial"/>
          <w:color w:val="000000" w:themeColor="text1"/>
        </w:rPr>
      </w:pPr>
      <w:r>
        <w:rPr>
          <w:rFonts w:cs="Arial"/>
          <w:color w:val="000000" w:themeColor="text1"/>
        </w:rPr>
        <w:t xml:space="preserve">Must be able to remove chemical residues, biological proteins, films and </w:t>
      </w:r>
      <w:r w:rsidR="00EB68B1">
        <w:rPr>
          <w:rFonts w:cs="Arial"/>
          <w:color w:val="000000" w:themeColor="text1"/>
        </w:rPr>
        <w:t xml:space="preserve">provide </w:t>
      </w:r>
      <w:r>
        <w:rPr>
          <w:rFonts w:cs="Arial"/>
          <w:color w:val="000000" w:themeColor="text1"/>
        </w:rPr>
        <w:t>pathogen elimination.</w:t>
      </w:r>
    </w:p>
    <w:p w14:paraId="1E9D1725" w14:textId="77777777" w:rsidR="007F776F" w:rsidRPr="009E01F2" w:rsidRDefault="007F776F" w:rsidP="00BD2A04">
      <w:pPr>
        <w:pStyle w:val="ListParagraph"/>
        <w:tabs>
          <w:tab w:val="left" w:pos="810"/>
        </w:tabs>
        <w:ind w:left="1080" w:hanging="180"/>
        <w:rPr>
          <w:rFonts w:cs="Arial"/>
          <w:color w:val="000000" w:themeColor="text1"/>
          <w:sz w:val="12"/>
          <w:szCs w:val="12"/>
        </w:rPr>
      </w:pPr>
    </w:p>
    <w:p w14:paraId="0B8DAC6E" w14:textId="77777777" w:rsidR="007F776F" w:rsidRDefault="007F776F" w:rsidP="00BD2A04">
      <w:pPr>
        <w:pStyle w:val="ListParagraph"/>
        <w:numPr>
          <w:ilvl w:val="0"/>
          <w:numId w:val="62"/>
        </w:numPr>
        <w:tabs>
          <w:tab w:val="left" w:pos="810"/>
        </w:tabs>
        <w:spacing w:after="0"/>
        <w:ind w:left="1080" w:hanging="180"/>
        <w:rPr>
          <w:rFonts w:cs="Arial"/>
          <w:color w:val="000000" w:themeColor="text1"/>
        </w:rPr>
      </w:pPr>
      <w:r>
        <w:rPr>
          <w:rFonts w:cs="Arial"/>
          <w:color w:val="000000" w:themeColor="text1"/>
        </w:rPr>
        <w:t>Must allow for programable cycle menu and the ability to record and audit cycle data.</w:t>
      </w:r>
    </w:p>
    <w:p w14:paraId="551C9E19" w14:textId="77777777" w:rsidR="007F776F" w:rsidRDefault="007F776F" w:rsidP="00BD2A04">
      <w:pPr>
        <w:pStyle w:val="RFxAppendix"/>
        <w:numPr>
          <w:ilvl w:val="0"/>
          <w:numId w:val="0"/>
        </w:numPr>
        <w:tabs>
          <w:tab w:val="left" w:pos="900"/>
        </w:tabs>
        <w:spacing w:after="0"/>
        <w:ind w:left="900" w:hanging="720"/>
        <w:rPr>
          <w:rFonts w:cs="Arial"/>
          <w:b w:val="0"/>
          <w:bCs w:val="0"/>
          <w:color w:val="000000" w:themeColor="text1"/>
          <w:sz w:val="12"/>
          <w:szCs w:val="12"/>
        </w:rPr>
      </w:pPr>
    </w:p>
    <w:p w14:paraId="45EA1061" w14:textId="7C9E3E89" w:rsidR="007F776F" w:rsidRDefault="007F776F" w:rsidP="00BD2A04">
      <w:pPr>
        <w:pStyle w:val="Heading3"/>
        <w:numPr>
          <w:ilvl w:val="4"/>
          <w:numId w:val="10"/>
        </w:numPr>
        <w:ind w:left="540"/>
        <w:rPr>
          <w:b w:val="0"/>
          <w:bCs w:val="0"/>
          <w:color w:val="000000" w:themeColor="text1"/>
        </w:rPr>
      </w:pPr>
      <w:r>
        <w:rPr>
          <w:b w:val="0"/>
          <w:bCs w:val="0"/>
          <w:color w:val="000000" w:themeColor="text1"/>
        </w:rPr>
        <w:t xml:space="preserve">All consumables and accessories required for operation of equipment. </w:t>
      </w:r>
    </w:p>
    <w:p w14:paraId="0D613499" w14:textId="77777777" w:rsidR="007F776F" w:rsidRDefault="007F776F" w:rsidP="0028419E">
      <w:pPr>
        <w:spacing w:after="0"/>
        <w:jc w:val="left"/>
        <w:rPr>
          <w:rFonts w:cs="Arial"/>
          <w:color w:val="000000" w:themeColor="text1"/>
        </w:rPr>
      </w:pPr>
    </w:p>
    <w:p w14:paraId="29D9D8B4" w14:textId="6EBB4671" w:rsidR="00F60B9E" w:rsidRDefault="0028419E" w:rsidP="0070054C">
      <w:pPr>
        <w:pStyle w:val="RFXAppendix2"/>
        <w:numPr>
          <w:ilvl w:val="0"/>
          <w:numId w:val="0"/>
        </w:numPr>
        <w:tabs>
          <w:tab w:val="left" w:pos="540"/>
        </w:tabs>
        <w:ind w:left="450" w:hanging="450"/>
      </w:pPr>
      <w:r>
        <w:t>2</w:t>
      </w:r>
      <w:r w:rsidR="00CD7161">
        <w:t>.0</w:t>
      </w:r>
      <w:r w:rsidR="00CD7161">
        <w:tab/>
      </w:r>
      <w:r w:rsidR="00F60B9E">
        <w:t>C</w:t>
      </w:r>
      <w:r w:rsidR="008C6814">
        <w:t>orporate</w:t>
      </w:r>
      <w:r w:rsidR="00F60B9E">
        <w:t xml:space="preserve"> </w:t>
      </w:r>
      <w:r w:rsidR="00153046">
        <w:t>Profile</w:t>
      </w:r>
    </w:p>
    <w:p w14:paraId="56B410C9" w14:textId="4EC08918" w:rsidR="00F41677" w:rsidRDefault="000F1630" w:rsidP="008757B4">
      <w:pPr>
        <w:pStyle w:val="RFXAppendix2"/>
        <w:numPr>
          <w:ilvl w:val="0"/>
          <w:numId w:val="0"/>
        </w:numPr>
        <w:tabs>
          <w:tab w:val="left" w:pos="1080"/>
        </w:tabs>
        <w:ind w:left="540" w:hanging="540"/>
        <w:rPr>
          <w:b w:val="0"/>
          <w:bCs w:val="0"/>
        </w:rPr>
      </w:pPr>
      <w:r>
        <w:rPr>
          <w:b w:val="0"/>
          <w:bCs w:val="0"/>
        </w:rPr>
        <w:t>2</w:t>
      </w:r>
      <w:r w:rsidR="00153046">
        <w:rPr>
          <w:b w:val="0"/>
          <w:bCs w:val="0"/>
        </w:rPr>
        <w:t>.1</w:t>
      </w:r>
      <w:r w:rsidR="00153046">
        <w:rPr>
          <w:b w:val="0"/>
          <w:bCs w:val="0"/>
        </w:rPr>
        <w:tab/>
      </w:r>
      <w:r w:rsidR="00F41677" w:rsidRPr="00F41677">
        <w:rPr>
          <w:b w:val="0"/>
          <w:bCs w:val="0"/>
        </w:rPr>
        <w:t>It</w:t>
      </w:r>
      <w:r w:rsidR="001C5C9B">
        <w:rPr>
          <w:b w:val="0"/>
          <w:bCs w:val="0"/>
        </w:rPr>
        <w:t>’</w:t>
      </w:r>
      <w:r w:rsidR="00F41677" w:rsidRPr="00F41677">
        <w:rPr>
          <w:b w:val="0"/>
          <w:bCs w:val="0"/>
        </w:rPr>
        <w:t xml:space="preserve">s mandatory that the proponent provide at least three (3) references, two (2) of which are from Canadian laboratories. See further detailed in </w:t>
      </w:r>
      <w:r w:rsidR="00F41677" w:rsidRPr="001C5C9B">
        <w:rPr>
          <w:b w:val="0"/>
          <w:bCs w:val="0"/>
        </w:rPr>
        <w:t xml:space="preserve">Section </w:t>
      </w:r>
      <w:r w:rsidR="00400045">
        <w:rPr>
          <w:b w:val="0"/>
          <w:bCs w:val="0"/>
        </w:rPr>
        <w:t>F</w:t>
      </w:r>
      <w:r w:rsidR="00F41677" w:rsidRPr="001C5C9B">
        <w:rPr>
          <w:b w:val="0"/>
          <w:bCs w:val="0"/>
        </w:rPr>
        <w:t xml:space="preserve"> – </w:t>
      </w:r>
      <w:r w:rsidR="001C5C9B" w:rsidRPr="001C5C9B">
        <w:rPr>
          <w:b w:val="0"/>
          <w:bCs w:val="0"/>
        </w:rPr>
        <w:t>Rated</w:t>
      </w:r>
      <w:r w:rsidR="001C5C9B">
        <w:rPr>
          <w:b w:val="0"/>
          <w:bCs w:val="0"/>
        </w:rPr>
        <w:t xml:space="preserve"> Criteria, 2.2.</w:t>
      </w:r>
      <w:r w:rsidR="00400045">
        <w:rPr>
          <w:b w:val="0"/>
          <w:bCs w:val="0"/>
        </w:rPr>
        <w:t>4</w:t>
      </w:r>
      <w:r w:rsidR="00701415">
        <w:rPr>
          <w:b w:val="0"/>
          <w:bCs w:val="0"/>
        </w:rPr>
        <w:t xml:space="preserve"> </w:t>
      </w:r>
      <w:r w:rsidR="00F41677" w:rsidRPr="00F41677">
        <w:rPr>
          <w:b w:val="0"/>
          <w:bCs w:val="0"/>
        </w:rPr>
        <w:t>of Appendix D of this RFP regarding references.</w:t>
      </w:r>
    </w:p>
    <w:p w14:paraId="3728F96B" w14:textId="35448152" w:rsidR="00CD7161" w:rsidRDefault="000F1630" w:rsidP="008757B4">
      <w:pPr>
        <w:tabs>
          <w:tab w:val="left" w:pos="360"/>
        </w:tabs>
        <w:spacing w:after="0"/>
        <w:ind w:left="540" w:hanging="540"/>
        <w:rPr>
          <w:rFonts w:cs="Arial"/>
        </w:rPr>
      </w:pPr>
      <w:bookmarkStart w:id="153" w:name="_Hlk204685478"/>
      <w:r>
        <w:rPr>
          <w:rFonts w:cs="Arial"/>
        </w:rPr>
        <w:t>2</w:t>
      </w:r>
      <w:r w:rsidR="00CD7161" w:rsidRPr="004C4BD7">
        <w:rPr>
          <w:rFonts w:cs="Arial"/>
        </w:rPr>
        <w:t>.</w:t>
      </w:r>
      <w:r w:rsidR="005673C2">
        <w:rPr>
          <w:rFonts w:cs="Arial"/>
        </w:rPr>
        <w:t>2</w:t>
      </w:r>
      <w:r w:rsidR="00CD7161" w:rsidRPr="004C4BD7">
        <w:rPr>
          <w:rFonts w:cs="Arial"/>
        </w:rPr>
        <w:tab/>
      </w:r>
      <w:bookmarkStart w:id="154" w:name="_Hlk204679207"/>
      <w:r w:rsidR="008757B4">
        <w:rPr>
          <w:rFonts w:cs="Arial"/>
        </w:rPr>
        <w:tab/>
      </w:r>
      <w:r w:rsidR="00CD7161" w:rsidRPr="004C4BD7">
        <w:rPr>
          <w:rFonts w:cs="Arial"/>
        </w:rPr>
        <w:t xml:space="preserve">The corporate requirements of the proponent will be as negotiated between the Coordinating Entity and the successful proponent based on the answers provided in the Bonfire Questionnaire further detailed in Section </w:t>
      </w:r>
      <w:r w:rsidR="00A911A6">
        <w:rPr>
          <w:rFonts w:cs="Arial"/>
        </w:rPr>
        <w:t>F</w:t>
      </w:r>
      <w:r w:rsidR="00CD7161" w:rsidRPr="004C4BD7">
        <w:rPr>
          <w:rFonts w:cs="Arial"/>
        </w:rPr>
        <w:t xml:space="preserve"> – Rated Criteria, 2.2.</w:t>
      </w:r>
      <w:r w:rsidR="00400045">
        <w:rPr>
          <w:rFonts w:cs="Arial"/>
        </w:rPr>
        <w:t>5</w:t>
      </w:r>
      <w:r w:rsidR="00CD7161" w:rsidRPr="004C4BD7">
        <w:rPr>
          <w:rFonts w:cs="Arial"/>
        </w:rPr>
        <w:t xml:space="preserve"> and 2.2.</w:t>
      </w:r>
      <w:r w:rsidR="00400045">
        <w:rPr>
          <w:rFonts w:cs="Arial"/>
        </w:rPr>
        <w:t>6</w:t>
      </w:r>
      <w:r w:rsidR="00CD7161" w:rsidRPr="004C4BD7">
        <w:rPr>
          <w:rFonts w:cs="Arial"/>
        </w:rPr>
        <w:t xml:space="preserve"> of Appendix D of this RFP.</w:t>
      </w:r>
      <w:r w:rsidR="00CD7161" w:rsidRPr="00CD2736">
        <w:rPr>
          <w:rFonts w:cs="Arial"/>
        </w:rPr>
        <w:t xml:space="preserve"> </w:t>
      </w:r>
      <w:bookmarkEnd w:id="154"/>
    </w:p>
    <w:p w14:paraId="55E9B821" w14:textId="77777777" w:rsidR="00CD7161" w:rsidRDefault="00CD7161" w:rsidP="00CD7161">
      <w:pPr>
        <w:tabs>
          <w:tab w:val="left" w:pos="540"/>
        </w:tabs>
        <w:spacing w:after="0"/>
        <w:ind w:left="547" w:hanging="547"/>
        <w:rPr>
          <w:rFonts w:cs="Arial"/>
        </w:rPr>
      </w:pPr>
    </w:p>
    <w:p w14:paraId="4119F7C4" w14:textId="6CD7EBC1" w:rsidR="00153046" w:rsidRDefault="000F1630" w:rsidP="0070054C">
      <w:pPr>
        <w:pStyle w:val="RFXAppendix2"/>
        <w:numPr>
          <w:ilvl w:val="0"/>
          <w:numId w:val="0"/>
        </w:numPr>
        <w:ind w:left="540" w:hanging="540"/>
      </w:pPr>
      <w:r>
        <w:t>3</w:t>
      </w:r>
      <w:r w:rsidR="00153046">
        <w:t>.0</w:t>
      </w:r>
      <w:r w:rsidR="00153046">
        <w:tab/>
        <w:t>Licensing</w:t>
      </w:r>
    </w:p>
    <w:p w14:paraId="3D0694A7" w14:textId="5407E407" w:rsidR="00153046" w:rsidRDefault="000F1630" w:rsidP="000F1630">
      <w:pPr>
        <w:pStyle w:val="RFXAppendix2"/>
        <w:numPr>
          <w:ilvl w:val="0"/>
          <w:numId w:val="0"/>
        </w:numPr>
        <w:tabs>
          <w:tab w:val="left" w:pos="540"/>
        </w:tabs>
        <w:ind w:left="540" w:hanging="540"/>
        <w:rPr>
          <w:b w:val="0"/>
          <w:bCs w:val="0"/>
        </w:rPr>
      </w:pPr>
      <w:r>
        <w:rPr>
          <w:b w:val="0"/>
          <w:bCs w:val="0"/>
        </w:rPr>
        <w:t>3</w:t>
      </w:r>
      <w:r w:rsidR="0011431B">
        <w:rPr>
          <w:b w:val="0"/>
          <w:bCs w:val="0"/>
        </w:rPr>
        <w:t>.1</w:t>
      </w:r>
      <w:r w:rsidR="0011431B">
        <w:rPr>
          <w:b w:val="0"/>
          <w:bCs w:val="0"/>
        </w:rPr>
        <w:tab/>
      </w:r>
      <w:r w:rsidR="007E6346" w:rsidRPr="007E6346">
        <w:rPr>
          <w:b w:val="0"/>
          <w:bCs w:val="0"/>
        </w:rPr>
        <w:t xml:space="preserve">All equipment / products / software that are classified as a Medical Device by Health Canada proposed under this RFP and any subsequent agreement shall comply with the </w:t>
      </w:r>
      <w:r w:rsidR="007E6346" w:rsidRPr="007E6346">
        <w:rPr>
          <w:b w:val="0"/>
          <w:bCs w:val="0"/>
          <w:i/>
          <w:iCs/>
        </w:rPr>
        <w:t>Food and Drugs Act</w:t>
      </w:r>
      <w:r w:rsidR="007E6346" w:rsidRPr="007E6346">
        <w:rPr>
          <w:b w:val="0"/>
          <w:bCs w:val="0"/>
        </w:rPr>
        <w:t xml:space="preserve"> (Canada), which encompasses the Medical Device Regulations</w:t>
      </w:r>
      <w:r w:rsidR="00043BBF">
        <w:rPr>
          <w:b w:val="0"/>
          <w:bCs w:val="0"/>
        </w:rPr>
        <w:t>, if applicable</w:t>
      </w:r>
      <w:r w:rsidR="007E6346" w:rsidRPr="007E6346">
        <w:rPr>
          <w:b w:val="0"/>
          <w:bCs w:val="0"/>
        </w:rPr>
        <w:t>.</w:t>
      </w:r>
    </w:p>
    <w:p w14:paraId="030D4CA6" w14:textId="13D3A772" w:rsidR="00043BBF" w:rsidRDefault="000F1630" w:rsidP="008757B4">
      <w:pPr>
        <w:pStyle w:val="RFXAppendix2"/>
        <w:numPr>
          <w:ilvl w:val="0"/>
          <w:numId w:val="0"/>
        </w:numPr>
        <w:tabs>
          <w:tab w:val="left" w:pos="540"/>
        </w:tabs>
        <w:ind w:left="540" w:hanging="540"/>
        <w:rPr>
          <w:b w:val="0"/>
          <w:bCs w:val="0"/>
        </w:rPr>
      </w:pPr>
      <w:r>
        <w:rPr>
          <w:b w:val="0"/>
          <w:bCs w:val="0"/>
        </w:rPr>
        <w:t>3</w:t>
      </w:r>
      <w:r w:rsidR="00996BC5">
        <w:rPr>
          <w:b w:val="0"/>
          <w:bCs w:val="0"/>
        </w:rPr>
        <w:t>.</w:t>
      </w:r>
      <w:r>
        <w:rPr>
          <w:b w:val="0"/>
          <w:bCs w:val="0"/>
        </w:rPr>
        <w:t>2</w:t>
      </w:r>
      <w:r w:rsidR="00996BC5">
        <w:rPr>
          <w:b w:val="0"/>
          <w:bCs w:val="0"/>
        </w:rPr>
        <w:tab/>
      </w:r>
      <w:r w:rsidR="007E6346" w:rsidRPr="007E6346">
        <w:rPr>
          <w:b w:val="0"/>
          <w:bCs w:val="0"/>
        </w:rPr>
        <w:t xml:space="preserve">If the proponent has included any Class I Medical Devices in the proposal the proponent must hold a valid Establishment Licence in compliance with the </w:t>
      </w:r>
      <w:r w:rsidR="007E6346" w:rsidRPr="007E6346">
        <w:rPr>
          <w:b w:val="0"/>
          <w:bCs w:val="0"/>
          <w:i/>
          <w:iCs/>
        </w:rPr>
        <w:t>Food and Drugs Act</w:t>
      </w:r>
      <w:r w:rsidR="007E6346" w:rsidRPr="007E6346">
        <w:rPr>
          <w:b w:val="0"/>
          <w:bCs w:val="0"/>
        </w:rPr>
        <w:t xml:space="preserve"> (Canada) throughout the RFP process and at all times during the term of any subsequent agreement</w:t>
      </w:r>
      <w:r w:rsidR="00043BBF">
        <w:rPr>
          <w:b w:val="0"/>
          <w:bCs w:val="0"/>
        </w:rPr>
        <w:t>, if applicable</w:t>
      </w:r>
      <w:r w:rsidR="007E6346" w:rsidRPr="007E6346">
        <w:rPr>
          <w:b w:val="0"/>
          <w:bCs w:val="0"/>
        </w:rPr>
        <w:t>.</w:t>
      </w:r>
    </w:p>
    <w:p w14:paraId="39CB8666" w14:textId="77777777" w:rsidR="00043BBF" w:rsidRDefault="00043BBF">
      <w:pPr>
        <w:spacing w:after="160" w:line="259" w:lineRule="auto"/>
        <w:jc w:val="left"/>
      </w:pPr>
      <w:r>
        <w:rPr>
          <w:b/>
          <w:bCs/>
        </w:rPr>
        <w:br w:type="page"/>
      </w:r>
    </w:p>
    <w:p w14:paraId="0CDAA6F0" w14:textId="42097C78" w:rsidR="00FE7EE3" w:rsidRDefault="000F1630" w:rsidP="000F1630">
      <w:pPr>
        <w:pStyle w:val="RFXAppendix2"/>
        <w:numPr>
          <w:ilvl w:val="0"/>
          <w:numId w:val="0"/>
        </w:numPr>
        <w:tabs>
          <w:tab w:val="left" w:pos="1080"/>
          <w:tab w:val="left" w:pos="1260"/>
        </w:tabs>
        <w:ind w:left="540" w:hanging="540"/>
        <w:rPr>
          <w:b w:val="0"/>
          <w:bCs w:val="0"/>
        </w:rPr>
      </w:pPr>
      <w:r>
        <w:rPr>
          <w:b w:val="0"/>
          <w:bCs w:val="0"/>
        </w:rPr>
        <w:lastRenderedPageBreak/>
        <w:t>3</w:t>
      </w:r>
      <w:r w:rsidR="00393236">
        <w:rPr>
          <w:b w:val="0"/>
          <w:bCs w:val="0"/>
        </w:rPr>
        <w:t>.</w:t>
      </w:r>
      <w:r>
        <w:rPr>
          <w:b w:val="0"/>
          <w:bCs w:val="0"/>
        </w:rPr>
        <w:t>3</w:t>
      </w:r>
      <w:r w:rsidR="00393236">
        <w:rPr>
          <w:b w:val="0"/>
          <w:bCs w:val="0"/>
        </w:rPr>
        <w:tab/>
      </w:r>
      <w:r w:rsidR="007E6346" w:rsidRPr="007E6346">
        <w:rPr>
          <w:b w:val="0"/>
          <w:bCs w:val="0"/>
        </w:rPr>
        <w:t xml:space="preserve">It's mandatory that if the proponent is not the manufacturer of the product(s), then the proponent must hold a valid Medical Device Establishment Licence in compliance with the </w:t>
      </w:r>
      <w:r w:rsidR="007E6346" w:rsidRPr="007E6346">
        <w:rPr>
          <w:b w:val="0"/>
          <w:bCs w:val="0"/>
          <w:i/>
          <w:iCs/>
        </w:rPr>
        <w:t>Food and Drugs Act</w:t>
      </w:r>
      <w:r w:rsidR="007E6346" w:rsidRPr="007E6346">
        <w:rPr>
          <w:b w:val="0"/>
          <w:bCs w:val="0"/>
        </w:rPr>
        <w:t xml:space="preserve"> (Canada) throughout the RFP process and at all times during the term of the subsequent agreement</w:t>
      </w:r>
      <w:r w:rsidR="00043BBF">
        <w:rPr>
          <w:b w:val="0"/>
          <w:bCs w:val="0"/>
        </w:rPr>
        <w:t>, if applicable</w:t>
      </w:r>
      <w:r w:rsidR="007E6346" w:rsidRPr="007E6346">
        <w:rPr>
          <w:b w:val="0"/>
          <w:bCs w:val="0"/>
        </w:rPr>
        <w:t>.</w:t>
      </w:r>
      <w:bookmarkStart w:id="155" w:name="_Hlk205226296"/>
    </w:p>
    <w:p w14:paraId="37AB8645" w14:textId="3EA11107" w:rsidR="00F76F82" w:rsidRPr="00FE7EE3" w:rsidRDefault="000F1630" w:rsidP="008757B4">
      <w:pPr>
        <w:pStyle w:val="RFXAppendix2"/>
        <w:numPr>
          <w:ilvl w:val="0"/>
          <w:numId w:val="0"/>
        </w:numPr>
        <w:tabs>
          <w:tab w:val="left" w:pos="270"/>
          <w:tab w:val="left" w:pos="540"/>
        </w:tabs>
        <w:ind w:left="540" w:hanging="540"/>
        <w:rPr>
          <w:b w:val="0"/>
          <w:bCs w:val="0"/>
        </w:rPr>
      </w:pPr>
      <w:r>
        <w:rPr>
          <w:b w:val="0"/>
          <w:bCs w:val="0"/>
        </w:rPr>
        <w:t>3.4</w:t>
      </w:r>
      <w:r w:rsidR="00FE7EE3">
        <w:rPr>
          <w:b w:val="0"/>
          <w:bCs w:val="0"/>
        </w:rPr>
        <w:tab/>
      </w:r>
      <w:r w:rsidR="007E6346" w:rsidRPr="00FE7EE3">
        <w:rPr>
          <w:b w:val="0"/>
          <w:bCs w:val="0"/>
        </w:rPr>
        <w:t>The proponent agrees that the submitted electrical equipment including battery operated devices shall be approved and so marked with a label indicating certification by a Standard Council of Canada accredited electrical equipment certification body confirmed by the province of Manitoba or other equivalent body authorized</w:t>
      </w:r>
      <w:r w:rsidR="00F76F82" w:rsidRPr="00FE7EE3">
        <w:rPr>
          <w:b w:val="0"/>
          <w:bCs w:val="0"/>
        </w:rPr>
        <w:t>. </w:t>
      </w:r>
    </w:p>
    <w:p w14:paraId="0B28540D" w14:textId="5BD75FF3" w:rsidR="00A4546F" w:rsidRDefault="000F1630" w:rsidP="008757B4">
      <w:pPr>
        <w:pStyle w:val="RFXAppendix2"/>
        <w:numPr>
          <w:ilvl w:val="0"/>
          <w:numId w:val="0"/>
        </w:numPr>
        <w:ind w:left="540" w:hanging="540"/>
        <w:rPr>
          <w:b w:val="0"/>
          <w:bCs w:val="0"/>
        </w:rPr>
      </w:pPr>
      <w:r>
        <w:rPr>
          <w:b w:val="0"/>
          <w:bCs w:val="0"/>
        </w:rPr>
        <w:t>3.5</w:t>
      </w:r>
      <w:r w:rsidR="00A4546F">
        <w:rPr>
          <w:b w:val="0"/>
          <w:bCs w:val="0"/>
        </w:rPr>
        <w:tab/>
      </w:r>
      <w:r w:rsidR="007E6346" w:rsidRPr="007E6346">
        <w:rPr>
          <w:b w:val="0"/>
          <w:bCs w:val="0"/>
        </w:rPr>
        <w:t>For medical or laboratory equipment, compliance with CAN/CSA 60601 or CAN/CSA 61010 (as valid with Health Canada Medical Device Licensing requirements) series and all other related and applicable standards to that equipment is required.</w:t>
      </w:r>
    </w:p>
    <w:bookmarkEnd w:id="155"/>
    <w:p w14:paraId="02C68A88" w14:textId="1BDE8447" w:rsidR="00F953AA" w:rsidRDefault="000F1630" w:rsidP="008757B4">
      <w:pPr>
        <w:pStyle w:val="RFXAppendix2"/>
        <w:numPr>
          <w:ilvl w:val="0"/>
          <w:numId w:val="0"/>
        </w:numPr>
        <w:tabs>
          <w:tab w:val="left" w:pos="1080"/>
        </w:tabs>
        <w:ind w:left="540" w:hanging="540"/>
        <w:rPr>
          <w:rFonts w:cs="Arial"/>
          <w:b w:val="0"/>
          <w:bCs w:val="0"/>
        </w:rPr>
      </w:pPr>
      <w:r>
        <w:rPr>
          <w:rFonts w:cs="Arial"/>
          <w:b w:val="0"/>
          <w:bCs w:val="0"/>
        </w:rPr>
        <w:t>3.6</w:t>
      </w:r>
      <w:r w:rsidR="00D33F6F">
        <w:rPr>
          <w:rFonts w:cs="Arial"/>
          <w:b w:val="0"/>
          <w:bCs w:val="0"/>
        </w:rPr>
        <w:tab/>
      </w:r>
      <w:r w:rsidR="00F953AA" w:rsidRPr="00F953AA">
        <w:rPr>
          <w:rFonts w:cs="Arial"/>
          <w:b w:val="0"/>
          <w:bCs w:val="0"/>
        </w:rPr>
        <w:t>Any and all electromedical components of the equipment/consumable(s) must be approved and so labelled, as per the following Canadian Standards Association (CSA) standards:</w:t>
      </w:r>
    </w:p>
    <w:p w14:paraId="6D46728B" w14:textId="2530F16C" w:rsidR="00F953AA" w:rsidRPr="00F953AA" w:rsidRDefault="00F953AA" w:rsidP="00F73175">
      <w:pPr>
        <w:pStyle w:val="RFXAppendix2"/>
        <w:numPr>
          <w:ilvl w:val="0"/>
          <w:numId w:val="30"/>
        </w:numPr>
        <w:tabs>
          <w:tab w:val="left" w:pos="1080"/>
        </w:tabs>
        <w:ind w:left="540"/>
        <w:rPr>
          <w:rFonts w:cs="Arial"/>
          <w:b w:val="0"/>
          <w:bCs w:val="0"/>
        </w:rPr>
      </w:pPr>
      <w:r w:rsidRPr="00F953AA">
        <w:rPr>
          <w:rFonts w:cs="Arial"/>
          <w:b w:val="0"/>
          <w:bCs w:val="0"/>
        </w:rPr>
        <w:t>CAN/CSA-Z32.09 Electrical safety and essential electrical systems;</w:t>
      </w:r>
    </w:p>
    <w:p w14:paraId="42A53781" w14:textId="22195BCA" w:rsidR="00F953AA" w:rsidRPr="00F953AA" w:rsidRDefault="00F953AA" w:rsidP="00F73175">
      <w:pPr>
        <w:pStyle w:val="RFXAppendix2"/>
        <w:numPr>
          <w:ilvl w:val="0"/>
          <w:numId w:val="30"/>
        </w:numPr>
        <w:tabs>
          <w:tab w:val="left" w:pos="1080"/>
        </w:tabs>
        <w:ind w:left="540"/>
        <w:rPr>
          <w:rFonts w:cs="Arial"/>
          <w:b w:val="0"/>
          <w:bCs w:val="0"/>
        </w:rPr>
      </w:pPr>
      <w:r w:rsidRPr="00F953AA">
        <w:rPr>
          <w:rFonts w:cs="Arial"/>
          <w:b w:val="0"/>
          <w:bCs w:val="0"/>
        </w:rPr>
        <w:t>CAN/CSA C22.2 NO. 60601-1:14 General Requirements for Basic Safety and Essential Performance;</w:t>
      </w:r>
    </w:p>
    <w:p w14:paraId="574F3730" w14:textId="286CABF3" w:rsidR="00F953AA" w:rsidRPr="00F953AA" w:rsidRDefault="00F953AA" w:rsidP="00F73175">
      <w:pPr>
        <w:pStyle w:val="RFXAppendix2"/>
        <w:numPr>
          <w:ilvl w:val="0"/>
          <w:numId w:val="30"/>
        </w:numPr>
        <w:tabs>
          <w:tab w:val="left" w:pos="1080"/>
        </w:tabs>
        <w:ind w:left="540"/>
        <w:rPr>
          <w:rFonts w:cs="Arial"/>
          <w:b w:val="0"/>
          <w:bCs w:val="0"/>
        </w:rPr>
      </w:pPr>
      <w:r w:rsidRPr="00F953AA">
        <w:rPr>
          <w:rFonts w:cs="Arial"/>
          <w:b w:val="0"/>
          <w:bCs w:val="0"/>
        </w:rPr>
        <w:t xml:space="preserve">CAN/CSA C22.2 NO. 60601-1-2-08 Electromagnetic compatibility; and </w:t>
      </w:r>
    </w:p>
    <w:p w14:paraId="7A97DFC0" w14:textId="194E3F80" w:rsidR="00F953AA" w:rsidRDefault="00F953AA" w:rsidP="00F73175">
      <w:pPr>
        <w:pStyle w:val="RFXAppendix2"/>
        <w:numPr>
          <w:ilvl w:val="0"/>
          <w:numId w:val="30"/>
        </w:numPr>
        <w:tabs>
          <w:tab w:val="left" w:pos="1080"/>
        </w:tabs>
        <w:ind w:left="540"/>
        <w:rPr>
          <w:rFonts w:cs="Arial"/>
          <w:b w:val="0"/>
          <w:bCs w:val="0"/>
        </w:rPr>
      </w:pPr>
      <w:r w:rsidRPr="00F953AA">
        <w:rPr>
          <w:rFonts w:cs="Arial"/>
          <w:b w:val="0"/>
          <w:bCs w:val="0"/>
        </w:rPr>
        <w:t>any other applicable regulatory requirements prior to delivery to the site</w:t>
      </w:r>
      <w:r>
        <w:rPr>
          <w:rFonts w:cs="Arial"/>
          <w:b w:val="0"/>
          <w:bCs w:val="0"/>
        </w:rPr>
        <w:t>(</w:t>
      </w:r>
      <w:r w:rsidRPr="00F953AA">
        <w:rPr>
          <w:rFonts w:cs="Arial"/>
          <w:b w:val="0"/>
          <w:bCs w:val="0"/>
        </w:rPr>
        <w:t>s</w:t>
      </w:r>
      <w:r>
        <w:rPr>
          <w:rFonts w:cs="Arial"/>
          <w:b w:val="0"/>
          <w:bCs w:val="0"/>
        </w:rPr>
        <w:t>)</w:t>
      </w:r>
      <w:r w:rsidRPr="00F953AA">
        <w:rPr>
          <w:rFonts w:cs="Arial"/>
          <w:b w:val="0"/>
          <w:bCs w:val="0"/>
        </w:rPr>
        <w:t>.</w:t>
      </w:r>
    </w:p>
    <w:p w14:paraId="57E90BBF" w14:textId="579874F2" w:rsidR="00F953AA" w:rsidRDefault="000F1630" w:rsidP="003C17A7">
      <w:pPr>
        <w:pStyle w:val="RFXAppendix2"/>
        <w:numPr>
          <w:ilvl w:val="0"/>
          <w:numId w:val="0"/>
        </w:numPr>
        <w:tabs>
          <w:tab w:val="left" w:pos="1080"/>
        </w:tabs>
        <w:ind w:left="540" w:hanging="540"/>
        <w:rPr>
          <w:rFonts w:cs="Arial"/>
          <w:b w:val="0"/>
          <w:bCs w:val="0"/>
        </w:rPr>
      </w:pPr>
      <w:r>
        <w:rPr>
          <w:rFonts w:cs="Arial"/>
          <w:b w:val="0"/>
          <w:bCs w:val="0"/>
        </w:rPr>
        <w:t>3.7</w:t>
      </w:r>
      <w:r w:rsidR="00FE7EE3">
        <w:rPr>
          <w:rFonts w:cs="Arial"/>
          <w:b w:val="0"/>
          <w:bCs w:val="0"/>
        </w:rPr>
        <w:tab/>
      </w:r>
      <w:r w:rsidR="00FE7EE3" w:rsidRPr="00FE7EE3">
        <w:rPr>
          <w:rFonts w:cs="Arial"/>
          <w:b w:val="0"/>
          <w:bCs w:val="0"/>
        </w:rPr>
        <w:t>It’s mandatory that should the proponent / supplier not be able to meet the requirements above and / or such licence(s) be amended or revoked during the RFP process and / or for the term of any subsequent agreement, it will be the responsibility of the proponent / supplier to notify Shared Health (Purchaser(s)) immediately.</w:t>
      </w:r>
    </w:p>
    <w:p w14:paraId="4CE7603F" w14:textId="2E66CE15" w:rsidR="00F953AA" w:rsidRDefault="000F1630" w:rsidP="00A379A4">
      <w:pPr>
        <w:pStyle w:val="RFXAppendix2"/>
        <w:numPr>
          <w:ilvl w:val="0"/>
          <w:numId w:val="0"/>
        </w:numPr>
        <w:tabs>
          <w:tab w:val="left" w:pos="1080"/>
        </w:tabs>
        <w:spacing w:after="0"/>
        <w:ind w:left="547" w:hanging="547"/>
        <w:rPr>
          <w:rFonts w:cs="Arial"/>
          <w:b w:val="0"/>
          <w:bCs w:val="0"/>
        </w:rPr>
      </w:pPr>
      <w:r>
        <w:rPr>
          <w:rFonts w:cs="Arial"/>
          <w:b w:val="0"/>
          <w:bCs w:val="0"/>
        </w:rPr>
        <w:t>3.8</w:t>
      </w:r>
      <w:r w:rsidR="00FE7EE3">
        <w:rPr>
          <w:rFonts w:cs="Arial"/>
          <w:b w:val="0"/>
          <w:bCs w:val="0"/>
        </w:rPr>
        <w:tab/>
      </w:r>
      <w:r w:rsidR="00FE7EE3" w:rsidRPr="00FE7EE3">
        <w:rPr>
          <w:rFonts w:cs="Arial"/>
          <w:b w:val="0"/>
          <w:bCs w:val="0"/>
        </w:rPr>
        <w:t>The proponent agrees it's responsible for obtaining any and all required certifications and approvals, including the costs incurred.</w:t>
      </w:r>
    </w:p>
    <w:p w14:paraId="1DA54C30" w14:textId="77777777" w:rsidR="00F953AA" w:rsidRPr="00A379A4" w:rsidRDefault="00F953AA" w:rsidP="00A379A4">
      <w:pPr>
        <w:pStyle w:val="RFXAppendix2"/>
        <w:numPr>
          <w:ilvl w:val="0"/>
          <w:numId w:val="0"/>
        </w:numPr>
        <w:tabs>
          <w:tab w:val="left" w:pos="1080"/>
        </w:tabs>
        <w:spacing w:after="0"/>
        <w:ind w:left="547" w:hanging="547"/>
        <w:rPr>
          <w:rFonts w:cs="Arial"/>
          <w:b w:val="0"/>
          <w:bCs w:val="0"/>
          <w:sz w:val="12"/>
          <w:szCs w:val="12"/>
        </w:rPr>
      </w:pPr>
    </w:p>
    <w:p w14:paraId="552573D9" w14:textId="0C057C3D" w:rsidR="00EB4E75" w:rsidRPr="003C17A7" w:rsidRDefault="000F1630" w:rsidP="00C209A6">
      <w:pPr>
        <w:pStyle w:val="RFXAppendix2"/>
        <w:numPr>
          <w:ilvl w:val="0"/>
          <w:numId w:val="0"/>
        </w:numPr>
        <w:tabs>
          <w:tab w:val="left" w:pos="1080"/>
        </w:tabs>
        <w:spacing w:after="0"/>
        <w:ind w:left="547" w:hanging="547"/>
        <w:rPr>
          <w:b w:val="0"/>
          <w:bCs w:val="0"/>
        </w:rPr>
      </w:pPr>
      <w:r>
        <w:rPr>
          <w:rFonts w:cs="Arial"/>
          <w:b w:val="0"/>
          <w:bCs w:val="0"/>
        </w:rPr>
        <w:t>3.9</w:t>
      </w:r>
      <w:r w:rsidR="00FE7EE3">
        <w:rPr>
          <w:rFonts w:cs="Arial"/>
          <w:b w:val="0"/>
          <w:bCs w:val="0"/>
        </w:rPr>
        <w:tab/>
      </w:r>
      <w:r w:rsidR="00A379A4">
        <w:rPr>
          <w:rFonts w:cs="Arial"/>
          <w:b w:val="0"/>
          <w:bCs w:val="0"/>
        </w:rPr>
        <w:t xml:space="preserve">Any additional licensing </w:t>
      </w:r>
      <w:r w:rsidR="00A379A4" w:rsidRPr="00153046">
        <w:rPr>
          <w:rFonts w:cs="Arial"/>
          <w:b w:val="0"/>
          <w:bCs w:val="0"/>
        </w:rPr>
        <w:t xml:space="preserve">requirements of the proponent will be as negotiated between the Coordinating Entity and the successful proponent </w:t>
      </w:r>
      <w:r w:rsidR="00A379A4" w:rsidRPr="003E33F6">
        <w:rPr>
          <w:rFonts w:cs="Arial"/>
          <w:b w:val="0"/>
          <w:bCs w:val="0"/>
        </w:rPr>
        <w:t xml:space="preserve">based on the answers provided in the </w:t>
      </w:r>
      <w:r w:rsidR="00A379A4" w:rsidRPr="000E5A39">
        <w:rPr>
          <w:rFonts w:cs="Arial"/>
          <w:b w:val="0"/>
          <w:bCs w:val="0"/>
        </w:rPr>
        <w:t xml:space="preserve">Bonfire Questionnaire further detailed in Section </w:t>
      </w:r>
      <w:r w:rsidR="00A911A6">
        <w:rPr>
          <w:rFonts w:cs="Arial"/>
          <w:b w:val="0"/>
          <w:bCs w:val="0"/>
        </w:rPr>
        <w:t xml:space="preserve">F </w:t>
      </w:r>
      <w:r w:rsidR="00A379A4" w:rsidRPr="000E5A39">
        <w:rPr>
          <w:rFonts w:cs="Arial"/>
          <w:b w:val="0"/>
          <w:bCs w:val="0"/>
        </w:rPr>
        <w:t>– Rated Criteria, 2.2.</w:t>
      </w:r>
      <w:r w:rsidR="0097443F">
        <w:rPr>
          <w:rFonts w:cs="Arial"/>
          <w:b w:val="0"/>
          <w:bCs w:val="0"/>
        </w:rPr>
        <w:t>5</w:t>
      </w:r>
      <w:r w:rsidR="00A379A4" w:rsidRPr="000E5A39">
        <w:rPr>
          <w:rFonts w:cs="Arial"/>
          <w:b w:val="0"/>
          <w:bCs w:val="0"/>
        </w:rPr>
        <w:t xml:space="preserve"> and 2.2.</w:t>
      </w:r>
      <w:r w:rsidR="0097443F">
        <w:rPr>
          <w:rFonts w:cs="Arial"/>
          <w:b w:val="0"/>
          <w:bCs w:val="0"/>
        </w:rPr>
        <w:t>6</w:t>
      </w:r>
      <w:r w:rsidR="00A379A4" w:rsidRPr="000E5A39">
        <w:rPr>
          <w:rFonts w:cs="Arial"/>
          <w:b w:val="0"/>
          <w:bCs w:val="0"/>
        </w:rPr>
        <w:t xml:space="preserve"> of Appendix D, </w:t>
      </w:r>
      <w:r w:rsidR="0097443F">
        <w:rPr>
          <w:rFonts w:cs="Arial"/>
          <w:b w:val="0"/>
          <w:bCs w:val="0"/>
        </w:rPr>
        <w:t xml:space="preserve">and </w:t>
      </w:r>
      <w:r w:rsidR="00A379A4" w:rsidRPr="000E5A39">
        <w:rPr>
          <w:rFonts w:cs="Arial"/>
          <w:b w:val="0"/>
          <w:bCs w:val="0"/>
        </w:rPr>
        <w:t>Annex B – Pricing Form of this RFP.</w:t>
      </w:r>
    </w:p>
    <w:bookmarkEnd w:id="153"/>
    <w:p w14:paraId="1E83C44B" w14:textId="77777777" w:rsidR="00EB5019" w:rsidRDefault="00EB5019" w:rsidP="0048079A">
      <w:pPr>
        <w:spacing w:after="0"/>
        <w:ind w:left="547" w:hanging="547"/>
      </w:pPr>
    </w:p>
    <w:p w14:paraId="59147245" w14:textId="1F8D113D" w:rsidR="00D87711" w:rsidRPr="0025019D" w:rsidRDefault="00FD10A2" w:rsidP="0070054C">
      <w:pPr>
        <w:pStyle w:val="RFXAppendix2"/>
        <w:numPr>
          <w:ilvl w:val="0"/>
          <w:numId w:val="0"/>
        </w:numPr>
        <w:tabs>
          <w:tab w:val="left" w:pos="1080"/>
        </w:tabs>
        <w:ind w:left="540" w:hanging="540"/>
      </w:pPr>
      <w:r>
        <w:t>4</w:t>
      </w:r>
      <w:r w:rsidR="00D87711">
        <w:t>.0</w:t>
      </w:r>
      <w:r w:rsidR="00D87711">
        <w:tab/>
        <w:t xml:space="preserve">Equipment </w:t>
      </w:r>
      <w:r w:rsidR="0025019D">
        <w:t>–</w:t>
      </w:r>
      <w:r w:rsidR="000F1630">
        <w:t xml:space="preserve"> </w:t>
      </w:r>
      <w:r w:rsidR="0025019D">
        <w:t>Specifications</w:t>
      </w:r>
    </w:p>
    <w:p w14:paraId="63FB2DD2" w14:textId="1B1D6483" w:rsidR="006A5F11" w:rsidRPr="003F2A88" w:rsidRDefault="00FD10A2" w:rsidP="00816BBF">
      <w:pPr>
        <w:pStyle w:val="RFXAppendix2"/>
        <w:numPr>
          <w:ilvl w:val="0"/>
          <w:numId w:val="0"/>
        </w:numPr>
        <w:tabs>
          <w:tab w:val="left" w:pos="1080"/>
        </w:tabs>
        <w:ind w:left="540" w:hanging="540"/>
        <w:rPr>
          <w:b w:val="0"/>
          <w:bCs w:val="0"/>
        </w:rPr>
      </w:pPr>
      <w:r>
        <w:rPr>
          <w:b w:val="0"/>
          <w:bCs w:val="0"/>
        </w:rPr>
        <w:t>4</w:t>
      </w:r>
      <w:r w:rsidR="00E86C25">
        <w:rPr>
          <w:b w:val="0"/>
          <w:bCs w:val="0"/>
        </w:rPr>
        <w:t>.1</w:t>
      </w:r>
      <w:r w:rsidR="00E86C25">
        <w:rPr>
          <w:b w:val="0"/>
          <w:bCs w:val="0"/>
        </w:rPr>
        <w:tab/>
      </w:r>
      <w:r w:rsidR="00043BBF">
        <w:rPr>
          <w:b w:val="0"/>
          <w:bCs w:val="0"/>
        </w:rPr>
        <w:t>Equipment</w:t>
      </w:r>
      <w:r w:rsidRPr="00FD10A2">
        <w:rPr>
          <w:b w:val="0"/>
          <w:bCs w:val="0"/>
        </w:rPr>
        <w:t xml:space="preserve"> must provide repeatable washes where glassware is free of soap residue on every cycle.</w:t>
      </w:r>
    </w:p>
    <w:p w14:paraId="026A0B74" w14:textId="75AA2863" w:rsidR="00D80BE7" w:rsidRPr="00FD10A2" w:rsidRDefault="00FD10A2" w:rsidP="00FD10A2">
      <w:pPr>
        <w:pStyle w:val="RFXAppendix2"/>
        <w:numPr>
          <w:ilvl w:val="0"/>
          <w:numId w:val="0"/>
        </w:numPr>
        <w:tabs>
          <w:tab w:val="left" w:pos="1080"/>
        </w:tabs>
        <w:ind w:left="540" w:hanging="540"/>
        <w:rPr>
          <w:b w:val="0"/>
          <w:bCs w:val="0"/>
        </w:rPr>
      </w:pPr>
      <w:r>
        <w:rPr>
          <w:b w:val="0"/>
          <w:bCs w:val="0"/>
        </w:rPr>
        <w:t>4</w:t>
      </w:r>
      <w:r w:rsidR="009926A0" w:rsidRPr="003F2A88">
        <w:rPr>
          <w:b w:val="0"/>
          <w:bCs w:val="0"/>
        </w:rPr>
        <w:t>.</w:t>
      </w:r>
      <w:r w:rsidR="0025019D" w:rsidRPr="003F2A88">
        <w:rPr>
          <w:b w:val="0"/>
          <w:bCs w:val="0"/>
        </w:rPr>
        <w:t>2</w:t>
      </w:r>
      <w:r w:rsidR="009926A0" w:rsidRPr="003F2A88">
        <w:rPr>
          <w:b w:val="0"/>
          <w:bCs w:val="0"/>
        </w:rPr>
        <w:tab/>
      </w:r>
      <w:r w:rsidR="00043BBF">
        <w:rPr>
          <w:b w:val="0"/>
          <w:bCs w:val="0"/>
        </w:rPr>
        <w:t>Equipment</w:t>
      </w:r>
      <w:r w:rsidRPr="00FD10A2">
        <w:rPr>
          <w:b w:val="0"/>
          <w:bCs w:val="0"/>
        </w:rPr>
        <w:t xml:space="preserve"> must allow for multiple saved cycles to allow for quick start up for various load configurations.</w:t>
      </w:r>
    </w:p>
    <w:p w14:paraId="3F61BBAC" w14:textId="4AAACBE4" w:rsidR="0054288E" w:rsidRDefault="00FD10A2" w:rsidP="0054288E">
      <w:pPr>
        <w:pStyle w:val="RFXAppendix2"/>
        <w:numPr>
          <w:ilvl w:val="0"/>
          <w:numId w:val="0"/>
        </w:numPr>
        <w:tabs>
          <w:tab w:val="left" w:pos="1080"/>
        </w:tabs>
        <w:ind w:left="540" w:hanging="540"/>
        <w:rPr>
          <w:b w:val="0"/>
          <w:bCs w:val="0"/>
        </w:rPr>
      </w:pPr>
      <w:r>
        <w:rPr>
          <w:b w:val="0"/>
          <w:bCs w:val="0"/>
        </w:rPr>
        <w:t>4</w:t>
      </w:r>
      <w:r w:rsidR="00A73869">
        <w:rPr>
          <w:b w:val="0"/>
          <w:bCs w:val="0"/>
        </w:rPr>
        <w:t>.3</w:t>
      </w:r>
      <w:r w:rsidR="00A73869">
        <w:rPr>
          <w:b w:val="0"/>
          <w:bCs w:val="0"/>
        </w:rPr>
        <w:tab/>
      </w:r>
      <w:r w:rsidRPr="00FD10A2">
        <w:rPr>
          <w:b w:val="0"/>
          <w:bCs w:val="0"/>
        </w:rPr>
        <w:t xml:space="preserve">Equipment must connect with facility utilities such as </w:t>
      </w:r>
      <w:r w:rsidR="00043BBF">
        <w:rPr>
          <w:b w:val="0"/>
          <w:bCs w:val="0"/>
        </w:rPr>
        <w:t>d</w:t>
      </w:r>
      <w:r w:rsidRPr="00FD10A2">
        <w:rPr>
          <w:b w:val="0"/>
          <w:bCs w:val="0"/>
        </w:rPr>
        <w:t>eionized (DI) or reverse osmosis (RO) water line, hot/cold standard water lines, drainage and power</w:t>
      </w:r>
      <w:r w:rsidR="0054288E" w:rsidRPr="0054288E">
        <w:rPr>
          <w:b w:val="0"/>
          <w:bCs w:val="0"/>
        </w:rPr>
        <w:t>.</w:t>
      </w:r>
    </w:p>
    <w:p w14:paraId="050CA604" w14:textId="4FDC7ECE" w:rsidR="004E4076" w:rsidRDefault="004E4076" w:rsidP="0054288E">
      <w:pPr>
        <w:pStyle w:val="RFXAppendix2"/>
        <w:numPr>
          <w:ilvl w:val="0"/>
          <w:numId w:val="0"/>
        </w:numPr>
        <w:tabs>
          <w:tab w:val="left" w:pos="1080"/>
        </w:tabs>
        <w:ind w:left="540" w:hanging="540"/>
        <w:rPr>
          <w:b w:val="0"/>
          <w:bCs w:val="0"/>
        </w:rPr>
      </w:pPr>
      <w:r>
        <w:rPr>
          <w:b w:val="0"/>
          <w:bCs w:val="0"/>
        </w:rPr>
        <w:t>4.4</w:t>
      </w:r>
      <w:r>
        <w:rPr>
          <w:b w:val="0"/>
          <w:bCs w:val="0"/>
        </w:rPr>
        <w:tab/>
      </w:r>
      <w:r w:rsidRPr="004E4076">
        <w:rPr>
          <w:b w:val="0"/>
          <w:bCs w:val="0"/>
        </w:rPr>
        <w:t>Equipment must be steam heated.</w:t>
      </w:r>
    </w:p>
    <w:p w14:paraId="7E16FFDB" w14:textId="65100186" w:rsidR="004E4076" w:rsidRDefault="004E4076" w:rsidP="0054288E">
      <w:pPr>
        <w:pStyle w:val="RFXAppendix2"/>
        <w:numPr>
          <w:ilvl w:val="0"/>
          <w:numId w:val="0"/>
        </w:numPr>
        <w:tabs>
          <w:tab w:val="left" w:pos="1080"/>
        </w:tabs>
        <w:ind w:left="540" w:hanging="540"/>
        <w:rPr>
          <w:b w:val="0"/>
          <w:bCs w:val="0"/>
        </w:rPr>
      </w:pPr>
      <w:r>
        <w:rPr>
          <w:b w:val="0"/>
          <w:bCs w:val="0"/>
        </w:rPr>
        <w:t>4.5</w:t>
      </w:r>
      <w:r>
        <w:rPr>
          <w:b w:val="0"/>
          <w:bCs w:val="0"/>
        </w:rPr>
        <w:tab/>
      </w:r>
      <w:r w:rsidRPr="004E4076">
        <w:rPr>
          <w:b w:val="0"/>
          <w:bCs w:val="0"/>
        </w:rPr>
        <w:t>Equipment must use a HEPA-filtered drying system that ensures heat is circulated through whole chamber, including the interior of glassware that is narrow-necked.</w:t>
      </w:r>
    </w:p>
    <w:p w14:paraId="34510BCC" w14:textId="7593864F" w:rsidR="004E4076" w:rsidRDefault="004E4076" w:rsidP="0054288E">
      <w:pPr>
        <w:pStyle w:val="RFXAppendix2"/>
        <w:numPr>
          <w:ilvl w:val="0"/>
          <w:numId w:val="0"/>
        </w:numPr>
        <w:tabs>
          <w:tab w:val="left" w:pos="1080"/>
        </w:tabs>
        <w:ind w:left="540" w:hanging="540"/>
        <w:rPr>
          <w:b w:val="0"/>
          <w:bCs w:val="0"/>
        </w:rPr>
      </w:pPr>
      <w:r>
        <w:rPr>
          <w:b w:val="0"/>
          <w:bCs w:val="0"/>
        </w:rPr>
        <w:t>4.6</w:t>
      </w:r>
      <w:r>
        <w:rPr>
          <w:b w:val="0"/>
          <w:bCs w:val="0"/>
        </w:rPr>
        <w:tab/>
      </w:r>
      <w:r w:rsidRPr="004E4076">
        <w:rPr>
          <w:b w:val="0"/>
          <w:bCs w:val="0"/>
        </w:rPr>
        <w:t>The equipment must be made from corrosion-resistant materials to ensure long term heavy repeat usage.</w:t>
      </w:r>
    </w:p>
    <w:p w14:paraId="4EF1B9BF" w14:textId="562FC21F" w:rsidR="004E4076" w:rsidRDefault="004E4076" w:rsidP="0054288E">
      <w:pPr>
        <w:pStyle w:val="RFXAppendix2"/>
        <w:numPr>
          <w:ilvl w:val="0"/>
          <w:numId w:val="0"/>
        </w:numPr>
        <w:tabs>
          <w:tab w:val="left" w:pos="1080"/>
        </w:tabs>
        <w:ind w:left="540" w:hanging="540"/>
        <w:rPr>
          <w:b w:val="0"/>
          <w:bCs w:val="0"/>
        </w:rPr>
      </w:pPr>
      <w:r>
        <w:rPr>
          <w:b w:val="0"/>
          <w:bCs w:val="0"/>
        </w:rPr>
        <w:lastRenderedPageBreak/>
        <w:t>4.7</w:t>
      </w:r>
      <w:r>
        <w:rPr>
          <w:b w:val="0"/>
          <w:bCs w:val="0"/>
        </w:rPr>
        <w:tab/>
      </w:r>
      <w:r w:rsidRPr="004E4076">
        <w:rPr>
          <w:b w:val="0"/>
          <w:bCs w:val="0"/>
        </w:rPr>
        <w:t>Equipment must provide a hard copy printout that identifies the cycle times for the following: temperature, detergent concentrations, rinse time and cooling</w:t>
      </w:r>
      <w:r w:rsidR="004A55E4">
        <w:rPr>
          <w:b w:val="0"/>
          <w:bCs w:val="0"/>
        </w:rPr>
        <w:t xml:space="preserve">, </w:t>
      </w:r>
      <w:r w:rsidRPr="004E4076">
        <w:rPr>
          <w:b w:val="0"/>
          <w:bCs w:val="0"/>
        </w:rPr>
        <w:t>dry time and allow for audits of past cycles.</w:t>
      </w:r>
    </w:p>
    <w:p w14:paraId="5B207F1D" w14:textId="3E36BFD8" w:rsidR="004E4076" w:rsidRDefault="004E4076" w:rsidP="0054288E">
      <w:pPr>
        <w:pStyle w:val="RFXAppendix2"/>
        <w:numPr>
          <w:ilvl w:val="0"/>
          <w:numId w:val="0"/>
        </w:numPr>
        <w:tabs>
          <w:tab w:val="left" w:pos="1080"/>
        </w:tabs>
        <w:ind w:left="540" w:hanging="540"/>
        <w:rPr>
          <w:b w:val="0"/>
          <w:bCs w:val="0"/>
        </w:rPr>
      </w:pPr>
      <w:r>
        <w:rPr>
          <w:b w:val="0"/>
          <w:bCs w:val="0"/>
        </w:rPr>
        <w:t>4.8</w:t>
      </w:r>
      <w:r>
        <w:rPr>
          <w:b w:val="0"/>
          <w:bCs w:val="0"/>
        </w:rPr>
        <w:tab/>
      </w:r>
      <w:r w:rsidRPr="004E4076">
        <w:rPr>
          <w:b w:val="0"/>
          <w:bCs w:val="0"/>
        </w:rPr>
        <w:t xml:space="preserve">Equipment must </w:t>
      </w:r>
      <w:r w:rsidR="004A55E4">
        <w:rPr>
          <w:b w:val="0"/>
          <w:bCs w:val="0"/>
        </w:rPr>
        <w:t>be able to remove chemical residues, biological proteins, films and provide pathogen elimination</w:t>
      </w:r>
      <w:r w:rsidRPr="004E4076">
        <w:rPr>
          <w:b w:val="0"/>
          <w:bCs w:val="0"/>
        </w:rPr>
        <w:t>.</w:t>
      </w:r>
    </w:p>
    <w:p w14:paraId="1308380A" w14:textId="48FFACF9" w:rsidR="004E4076" w:rsidRDefault="004E4076" w:rsidP="0054288E">
      <w:pPr>
        <w:pStyle w:val="RFXAppendix2"/>
        <w:numPr>
          <w:ilvl w:val="0"/>
          <w:numId w:val="0"/>
        </w:numPr>
        <w:tabs>
          <w:tab w:val="left" w:pos="1080"/>
        </w:tabs>
        <w:ind w:left="540" w:hanging="540"/>
        <w:rPr>
          <w:b w:val="0"/>
          <w:bCs w:val="0"/>
        </w:rPr>
      </w:pPr>
      <w:r>
        <w:rPr>
          <w:b w:val="0"/>
          <w:bCs w:val="0"/>
        </w:rPr>
        <w:t>4.9</w:t>
      </w:r>
      <w:r>
        <w:rPr>
          <w:b w:val="0"/>
          <w:bCs w:val="0"/>
        </w:rPr>
        <w:tab/>
      </w:r>
      <w:r w:rsidRPr="004E4076">
        <w:rPr>
          <w:b w:val="0"/>
          <w:bCs w:val="0"/>
        </w:rPr>
        <w:t>Equipment must be able to run multiple cycles a day to meet the high</w:t>
      </w:r>
      <w:r w:rsidR="004A55E4">
        <w:rPr>
          <w:b w:val="0"/>
          <w:bCs w:val="0"/>
        </w:rPr>
        <w:t>-demand</w:t>
      </w:r>
      <w:r w:rsidRPr="004E4076">
        <w:rPr>
          <w:b w:val="0"/>
          <w:bCs w:val="0"/>
        </w:rPr>
        <w:t xml:space="preserve"> laboratory workload volumes.</w:t>
      </w:r>
    </w:p>
    <w:p w14:paraId="515D32DD" w14:textId="63B7B52B" w:rsidR="004E4076" w:rsidRDefault="004E4076" w:rsidP="0054288E">
      <w:pPr>
        <w:pStyle w:val="RFXAppendix2"/>
        <w:numPr>
          <w:ilvl w:val="0"/>
          <w:numId w:val="0"/>
        </w:numPr>
        <w:tabs>
          <w:tab w:val="left" w:pos="1080"/>
        </w:tabs>
        <w:ind w:left="540" w:hanging="540"/>
        <w:rPr>
          <w:b w:val="0"/>
          <w:bCs w:val="0"/>
        </w:rPr>
      </w:pPr>
      <w:r>
        <w:rPr>
          <w:b w:val="0"/>
          <w:bCs w:val="0"/>
        </w:rPr>
        <w:t>4.10</w:t>
      </w:r>
      <w:r>
        <w:rPr>
          <w:b w:val="0"/>
          <w:bCs w:val="0"/>
        </w:rPr>
        <w:tab/>
      </w:r>
      <w:r w:rsidRPr="004E4076">
        <w:rPr>
          <w:b w:val="0"/>
          <w:bCs w:val="0"/>
        </w:rPr>
        <w:t>Equipment must work on laboratory grade glassware and plasticware without degradation of volumetric markings.</w:t>
      </w:r>
    </w:p>
    <w:p w14:paraId="01918036" w14:textId="446BA506" w:rsidR="004E4076" w:rsidRDefault="004E4076" w:rsidP="0054288E">
      <w:pPr>
        <w:pStyle w:val="RFXAppendix2"/>
        <w:numPr>
          <w:ilvl w:val="0"/>
          <w:numId w:val="0"/>
        </w:numPr>
        <w:tabs>
          <w:tab w:val="left" w:pos="1080"/>
        </w:tabs>
        <w:ind w:left="540" w:hanging="540"/>
        <w:rPr>
          <w:b w:val="0"/>
          <w:bCs w:val="0"/>
        </w:rPr>
      </w:pPr>
      <w:r>
        <w:rPr>
          <w:b w:val="0"/>
          <w:bCs w:val="0"/>
        </w:rPr>
        <w:t>4.11</w:t>
      </w:r>
      <w:r>
        <w:rPr>
          <w:b w:val="0"/>
          <w:bCs w:val="0"/>
        </w:rPr>
        <w:tab/>
      </w:r>
      <w:r w:rsidR="008F4EC2" w:rsidRPr="008F4EC2">
        <w:rPr>
          <w:b w:val="0"/>
          <w:bCs w:val="0"/>
        </w:rPr>
        <w:t>The equipment must have multiple water intake lines to connect to water tap lines for pre-wash stages and connect to DI</w:t>
      </w:r>
      <w:r w:rsidR="008F4EC2">
        <w:rPr>
          <w:b w:val="0"/>
          <w:bCs w:val="0"/>
        </w:rPr>
        <w:t xml:space="preserve"> </w:t>
      </w:r>
      <w:r w:rsidR="008F4EC2" w:rsidRPr="008F4EC2">
        <w:rPr>
          <w:b w:val="0"/>
          <w:bCs w:val="0"/>
        </w:rPr>
        <w:t>or reverse osmosis RO water line for pure water analytical-grade residue-free rinse.</w:t>
      </w:r>
    </w:p>
    <w:p w14:paraId="347E0706" w14:textId="6AB9843D" w:rsidR="008F4EC2" w:rsidRDefault="008F4EC2" w:rsidP="0054288E">
      <w:pPr>
        <w:pStyle w:val="RFXAppendix2"/>
        <w:numPr>
          <w:ilvl w:val="0"/>
          <w:numId w:val="0"/>
        </w:numPr>
        <w:tabs>
          <w:tab w:val="left" w:pos="1080"/>
        </w:tabs>
        <w:ind w:left="540" w:hanging="540"/>
        <w:rPr>
          <w:b w:val="0"/>
          <w:bCs w:val="0"/>
        </w:rPr>
      </w:pPr>
      <w:r>
        <w:rPr>
          <w:b w:val="0"/>
          <w:bCs w:val="0"/>
        </w:rPr>
        <w:t>4.12</w:t>
      </w:r>
      <w:r>
        <w:rPr>
          <w:b w:val="0"/>
          <w:bCs w:val="0"/>
        </w:rPr>
        <w:tab/>
      </w:r>
      <w:r w:rsidRPr="008F4EC2">
        <w:rPr>
          <w:b w:val="0"/>
          <w:bCs w:val="0"/>
        </w:rPr>
        <w:t>Equipment must have separate intake and drainage pumps to prevent contamination from water backflow during active cycles.</w:t>
      </w:r>
    </w:p>
    <w:p w14:paraId="4219852B" w14:textId="4C31EE81" w:rsidR="008F4EC2" w:rsidRDefault="008F4EC2" w:rsidP="0054288E">
      <w:pPr>
        <w:pStyle w:val="RFXAppendix2"/>
        <w:numPr>
          <w:ilvl w:val="0"/>
          <w:numId w:val="0"/>
        </w:numPr>
        <w:tabs>
          <w:tab w:val="left" w:pos="1080"/>
        </w:tabs>
        <w:ind w:left="540" w:hanging="540"/>
        <w:rPr>
          <w:b w:val="0"/>
          <w:bCs w:val="0"/>
        </w:rPr>
      </w:pPr>
      <w:r>
        <w:rPr>
          <w:b w:val="0"/>
          <w:bCs w:val="0"/>
        </w:rPr>
        <w:t>4.13</w:t>
      </w:r>
      <w:r>
        <w:rPr>
          <w:b w:val="0"/>
          <w:bCs w:val="0"/>
        </w:rPr>
        <w:tab/>
      </w:r>
      <w:r w:rsidRPr="008F4EC2">
        <w:rPr>
          <w:b w:val="0"/>
          <w:bCs w:val="0"/>
        </w:rPr>
        <w:t>The equipment must have automatic precise dispensing for liquid detergents and acid neutralizers to balance pH and prevent glass etching.</w:t>
      </w:r>
    </w:p>
    <w:p w14:paraId="352D5C43" w14:textId="75850441" w:rsidR="008F4EC2" w:rsidRDefault="008F4EC2" w:rsidP="0054288E">
      <w:pPr>
        <w:pStyle w:val="RFXAppendix2"/>
        <w:numPr>
          <w:ilvl w:val="0"/>
          <w:numId w:val="0"/>
        </w:numPr>
        <w:tabs>
          <w:tab w:val="left" w:pos="1080"/>
        </w:tabs>
        <w:ind w:left="540" w:hanging="540"/>
        <w:rPr>
          <w:b w:val="0"/>
          <w:bCs w:val="0"/>
        </w:rPr>
      </w:pPr>
      <w:r>
        <w:rPr>
          <w:b w:val="0"/>
          <w:bCs w:val="0"/>
        </w:rPr>
        <w:t>4.1</w:t>
      </w:r>
      <w:r w:rsidR="00A3436E">
        <w:rPr>
          <w:b w:val="0"/>
          <w:bCs w:val="0"/>
        </w:rPr>
        <w:t>4</w:t>
      </w:r>
      <w:r>
        <w:rPr>
          <w:b w:val="0"/>
          <w:bCs w:val="0"/>
        </w:rPr>
        <w:tab/>
      </w:r>
      <w:r w:rsidRPr="008F4EC2">
        <w:rPr>
          <w:b w:val="0"/>
          <w:bCs w:val="0"/>
        </w:rPr>
        <w:t>The Equipment must have user programmable cycle parameters. (e.g., the user has the ability to customize the rinse time or cooling time.)</w:t>
      </w:r>
    </w:p>
    <w:p w14:paraId="76CF3D1C" w14:textId="366ECD02" w:rsidR="008F4EC2" w:rsidRDefault="008F4EC2" w:rsidP="0054288E">
      <w:pPr>
        <w:pStyle w:val="RFXAppendix2"/>
        <w:numPr>
          <w:ilvl w:val="0"/>
          <w:numId w:val="0"/>
        </w:numPr>
        <w:tabs>
          <w:tab w:val="left" w:pos="1080"/>
        </w:tabs>
        <w:ind w:left="540" w:hanging="540"/>
        <w:rPr>
          <w:b w:val="0"/>
          <w:bCs w:val="0"/>
        </w:rPr>
      </w:pPr>
      <w:r>
        <w:rPr>
          <w:b w:val="0"/>
          <w:bCs w:val="0"/>
        </w:rPr>
        <w:t>4.1</w:t>
      </w:r>
      <w:r w:rsidR="00A3436E">
        <w:rPr>
          <w:b w:val="0"/>
          <w:bCs w:val="0"/>
        </w:rPr>
        <w:t>5</w:t>
      </w:r>
      <w:r>
        <w:rPr>
          <w:b w:val="0"/>
          <w:bCs w:val="0"/>
        </w:rPr>
        <w:tab/>
      </w:r>
      <w:r w:rsidRPr="008F4EC2">
        <w:rPr>
          <w:b w:val="0"/>
          <w:bCs w:val="0"/>
        </w:rPr>
        <w:t>The equipment doors must have safety latches, to prevent accidental opening of chamber door when cycles are running.</w:t>
      </w:r>
    </w:p>
    <w:p w14:paraId="09016CE2" w14:textId="7FDAAAAB" w:rsidR="008F4EC2" w:rsidRDefault="008F4EC2" w:rsidP="0054288E">
      <w:pPr>
        <w:pStyle w:val="RFXAppendix2"/>
        <w:numPr>
          <w:ilvl w:val="0"/>
          <w:numId w:val="0"/>
        </w:numPr>
        <w:tabs>
          <w:tab w:val="left" w:pos="1080"/>
        </w:tabs>
        <w:ind w:left="540" w:hanging="540"/>
        <w:rPr>
          <w:b w:val="0"/>
          <w:bCs w:val="0"/>
        </w:rPr>
      </w:pPr>
      <w:r>
        <w:rPr>
          <w:b w:val="0"/>
          <w:bCs w:val="0"/>
        </w:rPr>
        <w:t>4.1</w:t>
      </w:r>
      <w:r w:rsidR="00A3436E">
        <w:rPr>
          <w:b w:val="0"/>
          <w:bCs w:val="0"/>
        </w:rPr>
        <w:t>6</w:t>
      </w:r>
      <w:r>
        <w:rPr>
          <w:b w:val="0"/>
          <w:bCs w:val="0"/>
        </w:rPr>
        <w:tab/>
      </w:r>
      <w:r w:rsidRPr="008F4EC2">
        <w:rPr>
          <w:b w:val="0"/>
          <w:bCs w:val="0"/>
        </w:rPr>
        <w:t>The equipment must provide washing of external and internal glassware surfaces. With the ability to safely wash the inner chambers of narrow-neck flasks, pipettes, bijou</w:t>
      </w:r>
      <w:r w:rsidR="00A3436E">
        <w:rPr>
          <w:b w:val="0"/>
          <w:bCs w:val="0"/>
        </w:rPr>
        <w:t xml:space="preserve"> bottles</w:t>
      </w:r>
      <w:r w:rsidRPr="008F4EC2">
        <w:rPr>
          <w:b w:val="0"/>
          <w:bCs w:val="0"/>
        </w:rPr>
        <w:t>, and cylinders of multiple sizes.</w:t>
      </w:r>
    </w:p>
    <w:p w14:paraId="653E935C" w14:textId="1A711B65" w:rsidR="008F4EC2" w:rsidRDefault="008F4EC2" w:rsidP="0054288E">
      <w:pPr>
        <w:pStyle w:val="RFXAppendix2"/>
        <w:numPr>
          <w:ilvl w:val="0"/>
          <w:numId w:val="0"/>
        </w:numPr>
        <w:tabs>
          <w:tab w:val="left" w:pos="1080"/>
        </w:tabs>
        <w:ind w:left="540" w:hanging="540"/>
        <w:rPr>
          <w:b w:val="0"/>
          <w:bCs w:val="0"/>
        </w:rPr>
      </w:pPr>
      <w:r>
        <w:rPr>
          <w:b w:val="0"/>
          <w:bCs w:val="0"/>
        </w:rPr>
        <w:t>4.</w:t>
      </w:r>
      <w:r w:rsidR="00A3436E">
        <w:rPr>
          <w:b w:val="0"/>
          <w:bCs w:val="0"/>
        </w:rPr>
        <w:t>17</w:t>
      </w:r>
      <w:r>
        <w:rPr>
          <w:b w:val="0"/>
          <w:bCs w:val="0"/>
        </w:rPr>
        <w:tab/>
      </w:r>
      <w:r w:rsidR="00A3436E" w:rsidRPr="00A3436E">
        <w:rPr>
          <w:b w:val="0"/>
          <w:bCs w:val="0"/>
        </w:rPr>
        <w:t>The proponent must identify and be able to provide under the subsequent agreement all required accessories and consumables for daily, monthly and annual operations such as compatible detergents, descaling liquids, and loading racks.</w:t>
      </w:r>
    </w:p>
    <w:p w14:paraId="728463F8" w14:textId="31992612" w:rsidR="008F4EC2" w:rsidRDefault="008F4EC2" w:rsidP="0054288E">
      <w:pPr>
        <w:pStyle w:val="RFXAppendix2"/>
        <w:numPr>
          <w:ilvl w:val="0"/>
          <w:numId w:val="0"/>
        </w:numPr>
        <w:tabs>
          <w:tab w:val="left" w:pos="1080"/>
        </w:tabs>
        <w:ind w:left="540" w:hanging="540"/>
        <w:rPr>
          <w:b w:val="0"/>
          <w:bCs w:val="0"/>
        </w:rPr>
      </w:pPr>
      <w:r>
        <w:rPr>
          <w:b w:val="0"/>
          <w:bCs w:val="0"/>
        </w:rPr>
        <w:t>4.</w:t>
      </w:r>
      <w:r w:rsidR="00A3436E">
        <w:rPr>
          <w:b w:val="0"/>
          <w:bCs w:val="0"/>
        </w:rPr>
        <w:t>18</w:t>
      </w:r>
      <w:r>
        <w:rPr>
          <w:b w:val="0"/>
          <w:bCs w:val="0"/>
        </w:rPr>
        <w:tab/>
      </w:r>
      <w:r w:rsidRPr="008F4EC2">
        <w:rPr>
          <w:b w:val="0"/>
          <w:bCs w:val="0"/>
        </w:rPr>
        <w:t>The equipment must have ergonomic and light weight washer racks that allow for safe loading and unloading of glassware and plasticware that account for operators of various heights and builds.</w:t>
      </w:r>
    </w:p>
    <w:p w14:paraId="22D848DF" w14:textId="0A41B754" w:rsidR="008F4EC2" w:rsidRDefault="008F4EC2" w:rsidP="0054288E">
      <w:pPr>
        <w:pStyle w:val="RFXAppendix2"/>
        <w:numPr>
          <w:ilvl w:val="0"/>
          <w:numId w:val="0"/>
        </w:numPr>
        <w:tabs>
          <w:tab w:val="left" w:pos="1080"/>
        </w:tabs>
        <w:ind w:left="540" w:hanging="540"/>
        <w:rPr>
          <w:b w:val="0"/>
          <w:bCs w:val="0"/>
        </w:rPr>
      </w:pPr>
      <w:r>
        <w:rPr>
          <w:b w:val="0"/>
          <w:bCs w:val="0"/>
        </w:rPr>
        <w:t>4.</w:t>
      </w:r>
      <w:r w:rsidR="00437D6D">
        <w:rPr>
          <w:b w:val="0"/>
          <w:bCs w:val="0"/>
        </w:rPr>
        <w:t>19</w:t>
      </w:r>
      <w:r>
        <w:rPr>
          <w:b w:val="0"/>
          <w:bCs w:val="0"/>
        </w:rPr>
        <w:tab/>
      </w:r>
      <w:r w:rsidRPr="008F4EC2">
        <w:rPr>
          <w:b w:val="0"/>
          <w:bCs w:val="0"/>
        </w:rPr>
        <w:t xml:space="preserve">The equipment must be able to support washing: Mixed sizes of </w:t>
      </w:r>
      <w:r w:rsidR="00437D6D">
        <w:rPr>
          <w:b w:val="0"/>
          <w:bCs w:val="0"/>
        </w:rPr>
        <w:t xml:space="preserve">serological </w:t>
      </w:r>
      <w:r w:rsidRPr="008F4EC2">
        <w:rPr>
          <w:b w:val="0"/>
          <w:bCs w:val="0"/>
        </w:rPr>
        <w:t xml:space="preserve">pipettes (1-10 mL), general purpose metal baskets, </w:t>
      </w:r>
      <w:r w:rsidR="00437D6D">
        <w:rPr>
          <w:b w:val="0"/>
          <w:bCs w:val="0"/>
        </w:rPr>
        <w:t>l</w:t>
      </w:r>
      <w:r w:rsidRPr="008F4EC2">
        <w:rPr>
          <w:b w:val="0"/>
          <w:bCs w:val="0"/>
        </w:rPr>
        <w:t xml:space="preserve">aboratory-grade plasticware, </w:t>
      </w:r>
      <w:r w:rsidR="00437D6D">
        <w:rPr>
          <w:b w:val="0"/>
          <w:bCs w:val="0"/>
        </w:rPr>
        <w:t>b</w:t>
      </w:r>
      <w:r w:rsidRPr="008F4EC2">
        <w:rPr>
          <w:b w:val="0"/>
          <w:bCs w:val="0"/>
        </w:rPr>
        <w:t xml:space="preserve">eakers (50-2000 mL), </w:t>
      </w:r>
      <w:r w:rsidR="00437D6D">
        <w:rPr>
          <w:b w:val="0"/>
          <w:bCs w:val="0"/>
        </w:rPr>
        <w:t>c</w:t>
      </w:r>
      <w:r w:rsidRPr="008F4EC2">
        <w:rPr>
          <w:b w:val="0"/>
          <w:bCs w:val="0"/>
        </w:rPr>
        <w:t xml:space="preserve">ylinder (25-2000 mL), </w:t>
      </w:r>
      <w:r w:rsidR="00437D6D">
        <w:rPr>
          <w:b w:val="0"/>
          <w:bCs w:val="0"/>
        </w:rPr>
        <w:t>b</w:t>
      </w:r>
      <w:r w:rsidRPr="008F4EC2">
        <w:rPr>
          <w:b w:val="0"/>
          <w:bCs w:val="0"/>
        </w:rPr>
        <w:t xml:space="preserve">ottles (125-4000 mL), Flask (25mL- 4000mL), </w:t>
      </w:r>
      <w:r w:rsidR="00437D6D">
        <w:rPr>
          <w:b w:val="0"/>
          <w:bCs w:val="0"/>
        </w:rPr>
        <w:t>u</w:t>
      </w:r>
      <w:r w:rsidRPr="008F4EC2">
        <w:rPr>
          <w:b w:val="0"/>
          <w:bCs w:val="0"/>
        </w:rPr>
        <w:t xml:space="preserve">niversal bottles (25-30 mL), </w:t>
      </w:r>
      <w:r w:rsidR="00437D6D">
        <w:rPr>
          <w:b w:val="0"/>
          <w:bCs w:val="0"/>
        </w:rPr>
        <w:t>b</w:t>
      </w:r>
      <w:r w:rsidRPr="008F4EC2">
        <w:rPr>
          <w:b w:val="0"/>
          <w:bCs w:val="0"/>
        </w:rPr>
        <w:t>ijou bottles (5-14 mL), and funnels of various sizes.</w:t>
      </w:r>
    </w:p>
    <w:p w14:paraId="5A247593" w14:textId="5F936FF0" w:rsidR="008F4EC2" w:rsidRDefault="008F4EC2" w:rsidP="0054288E">
      <w:pPr>
        <w:pStyle w:val="RFXAppendix2"/>
        <w:numPr>
          <w:ilvl w:val="0"/>
          <w:numId w:val="0"/>
        </w:numPr>
        <w:tabs>
          <w:tab w:val="left" w:pos="1080"/>
        </w:tabs>
        <w:ind w:left="540" w:hanging="540"/>
        <w:rPr>
          <w:b w:val="0"/>
          <w:bCs w:val="0"/>
        </w:rPr>
      </w:pPr>
      <w:r>
        <w:rPr>
          <w:b w:val="0"/>
          <w:bCs w:val="0"/>
        </w:rPr>
        <w:t>4.2</w:t>
      </w:r>
      <w:r w:rsidR="00437D6D">
        <w:rPr>
          <w:b w:val="0"/>
          <w:bCs w:val="0"/>
        </w:rPr>
        <w:t>0</w:t>
      </w:r>
      <w:r>
        <w:rPr>
          <w:b w:val="0"/>
          <w:bCs w:val="0"/>
        </w:rPr>
        <w:tab/>
      </w:r>
      <w:r w:rsidRPr="008F4EC2">
        <w:rPr>
          <w:b w:val="0"/>
          <w:bCs w:val="0"/>
        </w:rPr>
        <w:t>Equipment must be able to handle interchangeable racks, baskets and pipette holders to allow for multiple loading configurations for different types of glassware and laboratory plasticware.</w:t>
      </w:r>
    </w:p>
    <w:p w14:paraId="54D01CFF" w14:textId="07AD43DF" w:rsidR="008F4EC2" w:rsidRDefault="008F4EC2" w:rsidP="0054288E">
      <w:pPr>
        <w:pStyle w:val="RFXAppendix2"/>
        <w:numPr>
          <w:ilvl w:val="0"/>
          <w:numId w:val="0"/>
        </w:numPr>
        <w:tabs>
          <w:tab w:val="left" w:pos="1080"/>
        </w:tabs>
        <w:ind w:left="540" w:hanging="540"/>
        <w:rPr>
          <w:b w:val="0"/>
          <w:bCs w:val="0"/>
        </w:rPr>
      </w:pPr>
      <w:r>
        <w:rPr>
          <w:b w:val="0"/>
          <w:bCs w:val="0"/>
        </w:rPr>
        <w:t>4.</w:t>
      </w:r>
      <w:r w:rsidR="00437D6D">
        <w:rPr>
          <w:b w:val="0"/>
          <w:bCs w:val="0"/>
        </w:rPr>
        <w:t>21</w:t>
      </w:r>
      <w:r>
        <w:rPr>
          <w:b w:val="0"/>
          <w:bCs w:val="0"/>
        </w:rPr>
        <w:tab/>
      </w:r>
      <w:r w:rsidRPr="008F4EC2">
        <w:rPr>
          <w:b w:val="0"/>
          <w:bCs w:val="0"/>
        </w:rPr>
        <w:t>The proposed equipment must be new, unused and in compliance with the specifications in this RFP and is guaranteed to be free from defects in workmanship and material; with the only exception to this being for current fully functioning instrumentation on-site with the Purchaser, whereby upon mutual agreement between parties current fully functional instrumentation may be maintained for a mutually agreed upon duration.</w:t>
      </w:r>
    </w:p>
    <w:p w14:paraId="396D4A5A" w14:textId="4A85D13F" w:rsidR="008514F9" w:rsidRDefault="008F4EC2" w:rsidP="003A0CF0">
      <w:pPr>
        <w:pStyle w:val="RFXAppendix2"/>
        <w:numPr>
          <w:ilvl w:val="0"/>
          <w:numId w:val="0"/>
        </w:numPr>
        <w:tabs>
          <w:tab w:val="left" w:pos="1080"/>
        </w:tabs>
        <w:ind w:left="540" w:hanging="540"/>
        <w:rPr>
          <w:b w:val="0"/>
          <w:bCs w:val="0"/>
        </w:rPr>
      </w:pPr>
      <w:r>
        <w:rPr>
          <w:b w:val="0"/>
          <w:bCs w:val="0"/>
        </w:rPr>
        <w:t>4.2</w:t>
      </w:r>
      <w:r w:rsidR="00437D6D">
        <w:rPr>
          <w:b w:val="0"/>
          <w:bCs w:val="0"/>
        </w:rPr>
        <w:t>2</w:t>
      </w:r>
      <w:r w:rsidR="00A73869">
        <w:rPr>
          <w:b w:val="0"/>
          <w:bCs w:val="0"/>
        </w:rPr>
        <w:tab/>
        <w:t>Literature for the analyzer and all associated co</w:t>
      </w:r>
      <w:r w:rsidR="00F6299A">
        <w:rPr>
          <w:b w:val="0"/>
          <w:bCs w:val="0"/>
        </w:rPr>
        <w:t>m</w:t>
      </w:r>
      <w:r w:rsidR="00A73869">
        <w:rPr>
          <w:b w:val="0"/>
          <w:bCs w:val="0"/>
        </w:rPr>
        <w:t xml:space="preserve">ponents, including the make and </w:t>
      </w:r>
      <w:r w:rsidR="009A4801">
        <w:rPr>
          <w:b w:val="0"/>
          <w:bCs w:val="0"/>
        </w:rPr>
        <w:t>model,</w:t>
      </w:r>
      <w:r w:rsidR="00A73869">
        <w:rPr>
          <w:b w:val="0"/>
          <w:bCs w:val="0"/>
        </w:rPr>
        <w:t xml:space="preserve"> must be provided with proposal.</w:t>
      </w:r>
    </w:p>
    <w:p w14:paraId="2358920A" w14:textId="77777777" w:rsidR="00437D6D" w:rsidRPr="003A0CF0" w:rsidRDefault="00437D6D" w:rsidP="003A0CF0">
      <w:pPr>
        <w:pStyle w:val="RFXAppendix2"/>
        <w:numPr>
          <w:ilvl w:val="0"/>
          <w:numId w:val="0"/>
        </w:numPr>
        <w:tabs>
          <w:tab w:val="left" w:pos="1080"/>
        </w:tabs>
        <w:ind w:left="540" w:hanging="540"/>
        <w:rPr>
          <w:b w:val="0"/>
          <w:bCs w:val="0"/>
        </w:rPr>
      </w:pPr>
    </w:p>
    <w:p w14:paraId="052AF797" w14:textId="391085BA" w:rsidR="008514F9" w:rsidRPr="008514F9" w:rsidRDefault="008F4EC2" w:rsidP="008514F9">
      <w:pPr>
        <w:tabs>
          <w:tab w:val="left" w:pos="540"/>
        </w:tabs>
        <w:rPr>
          <w:b/>
          <w:bCs/>
        </w:rPr>
      </w:pPr>
      <w:r w:rsidRPr="007F2EB7">
        <w:lastRenderedPageBreak/>
        <w:t>4.2</w:t>
      </w:r>
      <w:r w:rsidR="00437D6D" w:rsidRPr="007F2EB7">
        <w:t>3</w:t>
      </w:r>
      <w:r w:rsidR="008514F9" w:rsidRPr="008514F9">
        <w:rPr>
          <w:b/>
          <w:bCs/>
        </w:rPr>
        <w:tab/>
        <w:t>Size, Weight, and Weight Distribution of the Proposed Analyzers</w:t>
      </w:r>
    </w:p>
    <w:p w14:paraId="14D08363" w14:textId="189938E7" w:rsidR="00FD0A3B" w:rsidRPr="00B1224C" w:rsidRDefault="00FD0A3B" w:rsidP="00FD0A3B">
      <w:pPr>
        <w:pStyle w:val="ListParagraph"/>
        <w:keepNext/>
        <w:numPr>
          <w:ilvl w:val="0"/>
          <w:numId w:val="59"/>
        </w:numPr>
        <w:tabs>
          <w:tab w:val="left" w:pos="540"/>
        </w:tabs>
        <w:ind w:left="540"/>
        <w:rPr>
          <w:rFonts w:cs="Arial"/>
          <w:szCs w:val="24"/>
        </w:rPr>
      </w:pPr>
      <w:r w:rsidRPr="00B1224C">
        <w:rPr>
          <w:rFonts w:cs="Arial"/>
          <w:szCs w:val="24"/>
        </w:rPr>
        <w:t>The maximum available space for equipment consists of an area that is 57 in. (144.78 cm) wide for front housing (68 in (172.72 cm) wide for back piping) x 37 in. (93.98 cm) deep X 90 in (228.6 cm) height with minor renovations at the supplier’s expense</w:t>
      </w:r>
      <w:r w:rsidR="00624186" w:rsidRPr="00B1224C">
        <w:rPr>
          <w:rFonts w:cs="Arial"/>
          <w:szCs w:val="24"/>
        </w:rPr>
        <w:t xml:space="preserve"> to include pipe fitting and any minor electrical renovations if required</w:t>
      </w:r>
      <w:r w:rsidRPr="00B1224C">
        <w:rPr>
          <w:rFonts w:cs="Arial"/>
          <w:szCs w:val="24"/>
        </w:rPr>
        <w:t xml:space="preserve">. </w:t>
      </w:r>
    </w:p>
    <w:p w14:paraId="115C2299" w14:textId="4220D4F3" w:rsidR="008A4A9C" w:rsidRPr="002A6920" w:rsidRDefault="00A1174A" w:rsidP="00F73175">
      <w:pPr>
        <w:pStyle w:val="RFXAppendix2"/>
        <w:numPr>
          <w:ilvl w:val="0"/>
          <w:numId w:val="35"/>
        </w:numPr>
        <w:tabs>
          <w:tab w:val="left" w:pos="1080"/>
        </w:tabs>
        <w:ind w:left="540"/>
        <w:jc w:val="left"/>
        <w:rPr>
          <w:b w:val="0"/>
          <w:bCs w:val="0"/>
        </w:rPr>
      </w:pPr>
      <w:r w:rsidRPr="002A6920">
        <w:rPr>
          <w:rFonts w:cs="Arial"/>
          <w:b w:val="0"/>
          <w:bCs w:val="0"/>
          <w:szCs w:val="24"/>
        </w:rPr>
        <w:t>The equipment must be</w:t>
      </w:r>
      <w:r w:rsidR="008A4A9C" w:rsidRPr="002A6920">
        <w:rPr>
          <w:rFonts w:cs="Arial"/>
          <w:b w:val="0"/>
          <w:bCs w:val="0"/>
          <w:szCs w:val="24"/>
        </w:rPr>
        <w:t xml:space="preserve"> capable of being transported through the following spaces/areas:</w:t>
      </w:r>
    </w:p>
    <w:p w14:paraId="704264CD" w14:textId="4D6BB361" w:rsidR="005437C8" w:rsidRPr="002A6920" w:rsidRDefault="005437C8" w:rsidP="00F73175">
      <w:pPr>
        <w:pStyle w:val="ListParagraph"/>
        <w:keepNext/>
        <w:numPr>
          <w:ilvl w:val="1"/>
          <w:numId w:val="33"/>
        </w:numPr>
        <w:tabs>
          <w:tab w:val="left" w:pos="2127"/>
        </w:tabs>
        <w:ind w:left="1080" w:hanging="180"/>
        <w:contextualSpacing w:val="0"/>
        <w:jc w:val="left"/>
        <w:rPr>
          <w:rFonts w:cs="Arial"/>
          <w:szCs w:val="24"/>
        </w:rPr>
      </w:pPr>
      <w:r w:rsidRPr="002A6920">
        <w:rPr>
          <w:rFonts w:cs="Arial"/>
          <w:szCs w:val="24"/>
        </w:rPr>
        <w:t>Minimum 35 in. width doorways/door frames</w:t>
      </w:r>
      <w:r w:rsidR="00A1174A" w:rsidRPr="002A6920">
        <w:rPr>
          <w:rFonts w:cs="Arial"/>
          <w:szCs w:val="24"/>
        </w:rPr>
        <w:t>;</w:t>
      </w:r>
    </w:p>
    <w:p w14:paraId="3E2212AB" w14:textId="4ACF6EDC" w:rsidR="005437C8" w:rsidRPr="002A6920" w:rsidRDefault="005437C8" w:rsidP="00F73175">
      <w:pPr>
        <w:pStyle w:val="ListParagraph"/>
        <w:keepNext/>
        <w:numPr>
          <w:ilvl w:val="1"/>
          <w:numId w:val="33"/>
        </w:numPr>
        <w:tabs>
          <w:tab w:val="left" w:pos="2127"/>
        </w:tabs>
        <w:ind w:left="1080" w:hanging="180"/>
        <w:contextualSpacing w:val="0"/>
        <w:rPr>
          <w:rFonts w:cs="Arial"/>
          <w:szCs w:val="24"/>
        </w:rPr>
      </w:pPr>
      <w:r w:rsidRPr="002A6920">
        <w:rPr>
          <w:rFonts w:cs="Arial"/>
          <w:szCs w:val="24"/>
        </w:rPr>
        <w:t xml:space="preserve">Elevator Interior – 56 in. deep x 76 in. wide; </w:t>
      </w:r>
      <w:r w:rsidR="00A1174A" w:rsidRPr="002A6920">
        <w:rPr>
          <w:rFonts w:cs="Arial"/>
          <w:szCs w:val="24"/>
        </w:rPr>
        <w:t>and</w:t>
      </w:r>
    </w:p>
    <w:p w14:paraId="026DDD94" w14:textId="5C3064DF" w:rsidR="005437C8" w:rsidRPr="002A6920" w:rsidRDefault="005437C8" w:rsidP="00F73175">
      <w:pPr>
        <w:pStyle w:val="ListParagraph"/>
        <w:keepNext/>
        <w:numPr>
          <w:ilvl w:val="1"/>
          <w:numId w:val="33"/>
        </w:numPr>
        <w:tabs>
          <w:tab w:val="left" w:pos="2127"/>
        </w:tabs>
        <w:ind w:left="1080" w:hanging="180"/>
        <w:contextualSpacing w:val="0"/>
        <w:rPr>
          <w:rFonts w:cs="Arial"/>
          <w:szCs w:val="24"/>
        </w:rPr>
      </w:pPr>
      <w:r w:rsidRPr="002A6920">
        <w:rPr>
          <w:rFonts w:cs="Arial"/>
          <w:szCs w:val="24"/>
        </w:rPr>
        <w:t>Elevator door – 48 in. wide x 84 in. high</w:t>
      </w:r>
      <w:r w:rsidR="00A1174A" w:rsidRPr="002A6920">
        <w:rPr>
          <w:rFonts w:cs="Arial"/>
          <w:szCs w:val="24"/>
        </w:rPr>
        <w:t>.</w:t>
      </w:r>
    </w:p>
    <w:p w14:paraId="105A2F82" w14:textId="2D81CAD4" w:rsidR="005437C8" w:rsidRPr="002A6920" w:rsidRDefault="008A4A9C" w:rsidP="00F73175">
      <w:pPr>
        <w:pStyle w:val="ListParagraph"/>
        <w:keepNext/>
        <w:numPr>
          <w:ilvl w:val="0"/>
          <w:numId w:val="35"/>
        </w:numPr>
        <w:spacing w:after="0"/>
        <w:ind w:left="540"/>
        <w:rPr>
          <w:rFonts w:cs="Arial"/>
          <w:szCs w:val="24"/>
        </w:rPr>
      </w:pPr>
      <w:r w:rsidRPr="002A6920">
        <w:rPr>
          <w:rFonts w:cs="Arial"/>
          <w:szCs w:val="24"/>
        </w:rPr>
        <w:t>Weight/weight distribution restrictions:</w:t>
      </w:r>
    </w:p>
    <w:p w14:paraId="28F3FE4C" w14:textId="77777777" w:rsidR="005437C8" w:rsidRPr="002A6920" w:rsidRDefault="005437C8" w:rsidP="005437C8">
      <w:pPr>
        <w:keepNext/>
        <w:spacing w:after="0"/>
        <w:rPr>
          <w:rFonts w:cs="Arial"/>
          <w:sz w:val="12"/>
          <w:szCs w:val="12"/>
        </w:rPr>
      </w:pPr>
    </w:p>
    <w:p w14:paraId="46A80FD4" w14:textId="77777777" w:rsidR="005437C8" w:rsidRPr="002A6920" w:rsidRDefault="005437C8" w:rsidP="00F73175">
      <w:pPr>
        <w:pStyle w:val="ListParagraph"/>
        <w:keepNext/>
        <w:numPr>
          <w:ilvl w:val="0"/>
          <w:numId w:val="34"/>
        </w:numPr>
        <w:spacing w:after="0"/>
        <w:ind w:left="1080" w:hanging="180"/>
        <w:contextualSpacing w:val="0"/>
        <w:rPr>
          <w:rFonts w:cs="Arial"/>
          <w:szCs w:val="24"/>
        </w:rPr>
      </w:pPr>
      <w:r w:rsidRPr="002A6920">
        <w:rPr>
          <w:rFonts w:cs="Arial"/>
          <w:szCs w:val="24"/>
        </w:rPr>
        <w:t>Maximum weight capacity for the elevator is 4,000 lbs</w:t>
      </w:r>
    </w:p>
    <w:p w14:paraId="53035DE3" w14:textId="77777777" w:rsidR="005437C8" w:rsidRPr="002A6920" w:rsidRDefault="005437C8" w:rsidP="008514F9">
      <w:pPr>
        <w:pStyle w:val="ListParagraph"/>
        <w:keepNext/>
        <w:spacing w:after="0"/>
        <w:ind w:left="1080" w:hanging="180"/>
        <w:contextualSpacing w:val="0"/>
        <w:rPr>
          <w:rFonts w:cs="Arial"/>
          <w:sz w:val="12"/>
          <w:szCs w:val="12"/>
        </w:rPr>
      </w:pPr>
    </w:p>
    <w:p w14:paraId="3874208B" w14:textId="77777777" w:rsidR="005437C8" w:rsidRDefault="005437C8" w:rsidP="00F73175">
      <w:pPr>
        <w:pStyle w:val="ListParagraph"/>
        <w:keepNext/>
        <w:numPr>
          <w:ilvl w:val="0"/>
          <w:numId w:val="34"/>
        </w:numPr>
        <w:spacing w:after="0"/>
        <w:ind w:left="1080" w:hanging="180"/>
        <w:contextualSpacing w:val="0"/>
        <w:rPr>
          <w:rFonts w:cs="Arial"/>
          <w:szCs w:val="24"/>
        </w:rPr>
      </w:pPr>
      <w:r w:rsidRPr="002A6920">
        <w:rPr>
          <w:rFonts w:cs="Arial"/>
          <w:szCs w:val="24"/>
        </w:rPr>
        <w:t>Maximum floor load in absence of structural assessment is 75 lbs/sq. ft.*</w:t>
      </w:r>
    </w:p>
    <w:p w14:paraId="3C7E04A8" w14:textId="77777777" w:rsidR="00B1224C" w:rsidRPr="00B1224C" w:rsidRDefault="00B1224C" w:rsidP="00B1224C">
      <w:pPr>
        <w:pStyle w:val="ListParagraph"/>
        <w:rPr>
          <w:rFonts w:cs="Arial"/>
          <w:sz w:val="12"/>
          <w:szCs w:val="12"/>
        </w:rPr>
      </w:pPr>
    </w:p>
    <w:p w14:paraId="2AE52C3F" w14:textId="2D49D785" w:rsidR="005437C8" w:rsidRPr="00B1224C" w:rsidRDefault="00B1224C" w:rsidP="00B1224C">
      <w:pPr>
        <w:pStyle w:val="ListParagraph"/>
        <w:keepNext/>
        <w:numPr>
          <w:ilvl w:val="0"/>
          <w:numId w:val="35"/>
        </w:numPr>
        <w:spacing w:after="0"/>
        <w:ind w:left="630" w:hanging="450"/>
        <w:rPr>
          <w:rFonts w:cs="Arial"/>
        </w:rPr>
      </w:pPr>
      <w:r w:rsidRPr="00B1224C">
        <w:rPr>
          <w:lang w:val="en-CA"/>
        </w:rPr>
        <w:t>Instruments with an operating weight in excess of 1</w:t>
      </w:r>
      <w:r>
        <w:rPr>
          <w:lang w:val="en-CA"/>
        </w:rPr>
        <w:t>,</w:t>
      </w:r>
      <w:r w:rsidRPr="00B1224C">
        <w:rPr>
          <w:lang w:val="en-CA"/>
        </w:rPr>
        <w:t>884 lbs (855 kg) including the weight of the instrument, water and glassware will result in the need for a professional assessment to be performed by a structural engineer, at the Contractor’s expense, to ensure structural ability to handle the weight load.</w:t>
      </w:r>
    </w:p>
    <w:p w14:paraId="478ACC03" w14:textId="77777777" w:rsidR="00B1224C" w:rsidRPr="00B1224C" w:rsidRDefault="00B1224C" w:rsidP="00B1224C">
      <w:pPr>
        <w:pStyle w:val="ListParagraph"/>
        <w:keepNext/>
        <w:spacing w:after="0"/>
        <w:ind w:left="630"/>
        <w:rPr>
          <w:rFonts w:cs="Arial"/>
          <w:sz w:val="12"/>
          <w:szCs w:val="12"/>
        </w:rPr>
      </w:pPr>
    </w:p>
    <w:p w14:paraId="73ED2B17" w14:textId="252DECE6" w:rsidR="00E92472" w:rsidRDefault="008F4EC2" w:rsidP="00C16F74">
      <w:pPr>
        <w:pStyle w:val="RFXAppendix2"/>
        <w:numPr>
          <w:ilvl w:val="0"/>
          <w:numId w:val="0"/>
        </w:numPr>
        <w:tabs>
          <w:tab w:val="left" w:pos="1080"/>
        </w:tabs>
        <w:spacing w:after="0"/>
        <w:ind w:left="547" w:hanging="547"/>
        <w:rPr>
          <w:rFonts w:cs="Arial"/>
          <w:b w:val="0"/>
          <w:bCs w:val="0"/>
        </w:rPr>
      </w:pPr>
      <w:r>
        <w:rPr>
          <w:rFonts w:cs="Arial"/>
          <w:b w:val="0"/>
          <w:bCs w:val="0"/>
        </w:rPr>
        <w:t>4.2</w:t>
      </w:r>
      <w:r w:rsidR="007F2EB7">
        <w:rPr>
          <w:rFonts w:cs="Arial"/>
          <w:b w:val="0"/>
          <w:bCs w:val="0"/>
        </w:rPr>
        <w:t>4</w:t>
      </w:r>
      <w:r w:rsidR="00E92472" w:rsidRPr="009D704E">
        <w:rPr>
          <w:rFonts w:cs="Arial"/>
          <w:b w:val="0"/>
          <w:bCs w:val="0"/>
        </w:rPr>
        <w:tab/>
      </w:r>
      <w:r w:rsidR="00C71E4A" w:rsidRPr="009D704E">
        <w:rPr>
          <w:rFonts w:cs="Arial"/>
          <w:b w:val="0"/>
          <w:bCs w:val="0"/>
        </w:rPr>
        <w:t xml:space="preserve">Any additional equipment specification requirements of the proponent will be as negotiated between the Coordinating Entity and the successful proponent based on the answers provided in the Bonfire Questionnaire further detailed in Section </w:t>
      </w:r>
      <w:r w:rsidR="00A911A6">
        <w:rPr>
          <w:rFonts w:cs="Arial"/>
          <w:b w:val="0"/>
          <w:bCs w:val="0"/>
        </w:rPr>
        <w:t>F</w:t>
      </w:r>
      <w:r w:rsidR="00C71E4A" w:rsidRPr="009D704E">
        <w:rPr>
          <w:rFonts w:cs="Arial"/>
          <w:b w:val="0"/>
          <w:bCs w:val="0"/>
        </w:rPr>
        <w:t xml:space="preserve"> – Rated Criteria, 2.2.</w:t>
      </w:r>
      <w:r w:rsidR="0097443F">
        <w:rPr>
          <w:rFonts w:cs="Arial"/>
          <w:b w:val="0"/>
          <w:bCs w:val="0"/>
        </w:rPr>
        <w:t>5</w:t>
      </w:r>
      <w:r w:rsidR="00C71E4A" w:rsidRPr="009D704E">
        <w:rPr>
          <w:rFonts w:cs="Arial"/>
          <w:b w:val="0"/>
          <w:bCs w:val="0"/>
        </w:rPr>
        <w:t xml:space="preserve"> and 2.2.</w:t>
      </w:r>
      <w:r w:rsidR="0097443F">
        <w:rPr>
          <w:rFonts w:cs="Arial"/>
          <w:b w:val="0"/>
          <w:bCs w:val="0"/>
        </w:rPr>
        <w:t>6</w:t>
      </w:r>
      <w:r w:rsidR="00C71E4A" w:rsidRPr="009D704E">
        <w:rPr>
          <w:rFonts w:cs="Arial"/>
          <w:b w:val="0"/>
          <w:bCs w:val="0"/>
        </w:rPr>
        <w:t xml:space="preserve"> of Appendix D, </w:t>
      </w:r>
      <w:r w:rsidR="00F6024B">
        <w:rPr>
          <w:rFonts w:cs="Arial"/>
          <w:b w:val="0"/>
          <w:bCs w:val="0"/>
        </w:rPr>
        <w:t xml:space="preserve">and </w:t>
      </w:r>
      <w:r w:rsidR="00C71E4A" w:rsidRPr="009D704E">
        <w:rPr>
          <w:rFonts w:cs="Arial"/>
          <w:b w:val="0"/>
          <w:bCs w:val="0"/>
        </w:rPr>
        <w:t>Annex B – Pricing Form</w:t>
      </w:r>
      <w:r w:rsidR="0097443F">
        <w:rPr>
          <w:rFonts w:cs="Arial"/>
          <w:b w:val="0"/>
          <w:bCs w:val="0"/>
        </w:rPr>
        <w:t xml:space="preserve"> of this RFP</w:t>
      </w:r>
      <w:r w:rsidR="00F6024B">
        <w:rPr>
          <w:rFonts w:cs="Arial"/>
          <w:b w:val="0"/>
          <w:bCs w:val="0"/>
        </w:rPr>
        <w:t>.</w:t>
      </w:r>
      <w:r w:rsidR="00C71E4A" w:rsidRPr="009D704E">
        <w:rPr>
          <w:rFonts w:cs="Arial"/>
          <w:b w:val="0"/>
          <w:bCs w:val="0"/>
        </w:rPr>
        <w:t xml:space="preserve"> </w:t>
      </w:r>
    </w:p>
    <w:p w14:paraId="75CEB6A0" w14:textId="77777777" w:rsidR="006B33FE" w:rsidRPr="000C59AF" w:rsidRDefault="006B33FE" w:rsidP="00C16F74">
      <w:pPr>
        <w:pStyle w:val="RFXAppendix2"/>
        <w:numPr>
          <w:ilvl w:val="0"/>
          <w:numId w:val="0"/>
        </w:numPr>
        <w:tabs>
          <w:tab w:val="left" w:pos="1080"/>
        </w:tabs>
        <w:spacing w:after="0"/>
        <w:ind w:left="547" w:hanging="547"/>
        <w:rPr>
          <w:b w:val="0"/>
          <w:bCs w:val="0"/>
        </w:rPr>
      </w:pPr>
    </w:p>
    <w:p w14:paraId="54E6D62D" w14:textId="5D0602BB" w:rsidR="00E92472" w:rsidRDefault="0097443F" w:rsidP="0070054C">
      <w:pPr>
        <w:pStyle w:val="RFXAppendix2"/>
        <w:numPr>
          <w:ilvl w:val="0"/>
          <w:numId w:val="0"/>
        </w:numPr>
        <w:tabs>
          <w:tab w:val="left" w:pos="900"/>
          <w:tab w:val="left" w:pos="1080"/>
        </w:tabs>
        <w:ind w:left="540" w:hanging="540"/>
      </w:pPr>
      <w:r>
        <w:t>5</w:t>
      </w:r>
      <w:r w:rsidR="00E92472">
        <w:t>.0</w:t>
      </w:r>
      <w:r w:rsidR="00E92472">
        <w:tab/>
      </w:r>
      <w:r w:rsidR="00671B2D">
        <w:t>Delivery and Installation</w:t>
      </w:r>
    </w:p>
    <w:p w14:paraId="6E4DD0FB" w14:textId="46350F22" w:rsidR="007F2EB7" w:rsidRDefault="007F2EB7" w:rsidP="0070054C">
      <w:pPr>
        <w:pStyle w:val="RFXAppendix2"/>
        <w:numPr>
          <w:ilvl w:val="0"/>
          <w:numId w:val="0"/>
        </w:numPr>
        <w:tabs>
          <w:tab w:val="left" w:pos="900"/>
          <w:tab w:val="left" w:pos="1080"/>
        </w:tabs>
        <w:ind w:left="540" w:hanging="540"/>
        <w:rPr>
          <w:b w:val="0"/>
          <w:bCs w:val="0"/>
        </w:rPr>
      </w:pPr>
      <w:r w:rsidRPr="007F2EB7">
        <w:rPr>
          <w:b w:val="0"/>
          <w:bCs w:val="0"/>
        </w:rPr>
        <w:t>5.1 The proponent shall ensure the proposed equipment is installed and operating successfully within a four (4) day period from the point of delivery, unless otherwise mutually agreed upon.</w:t>
      </w:r>
    </w:p>
    <w:p w14:paraId="09A2397B" w14:textId="77777777" w:rsidR="007F2EB7" w:rsidRPr="007F2EB7" w:rsidRDefault="007F2EB7" w:rsidP="00CA2973">
      <w:pPr>
        <w:pStyle w:val="RFXAppendix2"/>
        <w:numPr>
          <w:ilvl w:val="0"/>
          <w:numId w:val="0"/>
        </w:numPr>
        <w:tabs>
          <w:tab w:val="left" w:pos="900"/>
          <w:tab w:val="left" w:pos="1080"/>
        </w:tabs>
        <w:ind w:left="450" w:hanging="450"/>
        <w:rPr>
          <w:b w:val="0"/>
          <w:bCs w:val="0"/>
        </w:rPr>
      </w:pPr>
      <w:r>
        <w:rPr>
          <w:b w:val="0"/>
          <w:bCs w:val="0"/>
        </w:rPr>
        <w:t>5.2</w:t>
      </w:r>
      <w:r>
        <w:rPr>
          <w:b w:val="0"/>
          <w:bCs w:val="0"/>
        </w:rPr>
        <w:tab/>
      </w:r>
      <w:r w:rsidRPr="007F2EB7">
        <w:rPr>
          <w:b w:val="0"/>
          <w:bCs w:val="0"/>
        </w:rPr>
        <w:t>The proponent must provide a full implementation plan detailing the following:</w:t>
      </w:r>
    </w:p>
    <w:p w14:paraId="2F83DF67" w14:textId="1A40A2EF" w:rsidR="007F2EB7" w:rsidRPr="007F2EB7" w:rsidRDefault="007F2EB7" w:rsidP="00CA2973">
      <w:pPr>
        <w:pStyle w:val="RFXAppendix2"/>
        <w:numPr>
          <w:ilvl w:val="0"/>
          <w:numId w:val="61"/>
        </w:numPr>
        <w:tabs>
          <w:tab w:val="left" w:pos="720"/>
          <w:tab w:val="left" w:pos="900"/>
          <w:tab w:val="left" w:pos="1080"/>
        </w:tabs>
        <w:ind w:left="540" w:hanging="180"/>
        <w:rPr>
          <w:b w:val="0"/>
          <w:bCs w:val="0"/>
        </w:rPr>
      </w:pPr>
      <w:r w:rsidRPr="007F2EB7">
        <w:rPr>
          <w:b w:val="0"/>
          <w:bCs w:val="0"/>
        </w:rPr>
        <w:t>Decommissioning of current glassware washer</w:t>
      </w:r>
      <w:r w:rsidR="00CA2973">
        <w:rPr>
          <w:b w:val="0"/>
          <w:bCs w:val="0"/>
        </w:rPr>
        <w:t>.</w:t>
      </w:r>
    </w:p>
    <w:p w14:paraId="711E4356" w14:textId="0E5209FA" w:rsidR="007F2EB7" w:rsidRPr="007F2EB7" w:rsidRDefault="007F2EB7" w:rsidP="00CA2973">
      <w:pPr>
        <w:pStyle w:val="RFXAppendix2"/>
        <w:numPr>
          <w:ilvl w:val="0"/>
          <w:numId w:val="61"/>
        </w:numPr>
        <w:tabs>
          <w:tab w:val="left" w:pos="720"/>
          <w:tab w:val="left" w:pos="900"/>
          <w:tab w:val="left" w:pos="1080"/>
        </w:tabs>
        <w:ind w:left="540" w:hanging="180"/>
        <w:rPr>
          <w:b w:val="0"/>
          <w:bCs w:val="0"/>
        </w:rPr>
      </w:pPr>
      <w:r w:rsidRPr="007F2EB7">
        <w:rPr>
          <w:b w:val="0"/>
          <w:bCs w:val="0"/>
        </w:rPr>
        <w:t>Delivery and set in place of new glassware washer</w:t>
      </w:r>
      <w:r w:rsidR="00CA2973">
        <w:rPr>
          <w:b w:val="0"/>
          <w:bCs w:val="0"/>
        </w:rPr>
        <w:t>.</w:t>
      </w:r>
    </w:p>
    <w:p w14:paraId="310A410A" w14:textId="7828460D" w:rsidR="007F2EB7" w:rsidRPr="007F2EB7" w:rsidRDefault="007F2EB7" w:rsidP="00CA2973">
      <w:pPr>
        <w:pStyle w:val="RFXAppendix2"/>
        <w:numPr>
          <w:ilvl w:val="0"/>
          <w:numId w:val="61"/>
        </w:numPr>
        <w:tabs>
          <w:tab w:val="left" w:pos="720"/>
          <w:tab w:val="left" w:pos="900"/>
          <w:tab w:val="left" w:pos="1080"/>
        </w:tabs>
        <w:ind w:left="540" w:hanging="180"/>
        <w:rPr>
          <w:b w:val="0"/>
          <w:bCs w:val="0"/>
        </w:rPr>
      </w:pPr>
      <w:r w:rsidRPr="007F2EB7">
        <w:rPr>
          <w:b w:val="0"/>
          <w:bCs w:val="0"/>
        </w:rPr>
        <w:t>Installation of the new glassware washer</w:t>
      </w:r>
      <w:r w:rsidR="00CA2973">
        <w:rPr>
          <w:b w:val="0"/>
          <w:bCs w:val="0"/>
        </w:rPr>
        <w:t>.</w:t>
      </w:r>
    </w:p>
    <w:p w14:paraId="716DEDC7" w14:textId="1E437C3D" w:rsidR="007F2EB7" w:rsidRPr="007F2EB7" w:rsidRDefault="007F2EB7" w:rsidP="00CA2973">
      <w:pPr>
        <w:pStyle w:val="RFXAppendix2"/>
        <w:numPr>
          <w:ilvl w:val="0"/>
          <w:numId w:val="61"/>
        </w:numPr>
        <w:tabs>
          <w:tab w:val="left" w:pos="720"/>
          <w:tab w:val="left" w:pos="900"/>
          <w:tab w:val="left" w:pos="1080"/>
        </w:tabs>
        <w:ind w:left="540" w:hanging="180"/>
        <w:rPr>
          <w:b w:val="0"/>
          <w:bCs w:val="0"/>
        </w:rPr>
      </w:pPr>
      <w:r w:rsidRPr="007F2EB7">
        <w:rPr>
          <w:b w:val="0"/>
          <w:bCs w:val="0"/>
        </w:rPr>
        <w:t>All necessary steps to render the new glassware washer operational (including any required modifications to utility hook-ups)</w:t>
      </w:r>
      <w:r w:rsidR="00CA2973">
        <w:rPr>
          <w:b w:val="0"/>
          <w:bCs w:val="0"/>
        </w:rPr>
        <w:t>.</w:t>
      </w:r>
    </w:p>
    <w:p w14:paraId="0BB47DA6" w14:textId="3B4FB7A1" w:rsidR="007F2EB7" w:rsidRDefault="007F2EB7" w:rsidP="00CA2973">
      <w:pPr>
        <w:pStyle w:val="RFXAppendix2"/>
        <w:numPr>
          <w:ilvl w:val="0"/>
          <w:numId w:val="61"/>
        </w:numPr>
        <w:tabs>
          <w:tab w:val="left" w:pos="720"/>
          <w:tab w:val="left" w:pos="900"/>
          <w:tab w:val="left" w:pos="1080"/>
        </w:tabs>
        <w:ind w:left="540" w:hanging="180"/>
        <w:rPr>
          <w:b w:val="0"/>
          <w:bCs w:val="0"/>
        </w:rPr>
      </w:pPr>
      <w:r w:rsidRPr="007F2EB7">
        <w:rPr>
          <w:b w:val="0"/>
          <w:bCs w:val="0"/>
        </w:rPr>
        <w:t xml:space="preserve">How the </w:t>
      </w:r>
      <w:r w:rsidR="00CA2973">
        <w:rPr>
          <w:b w:val="0"/>
          <w:bCs w:val="0"/>
        </w:rPr>
        <w:t xml:space="preserve">implementation </w:t>
      </w:r>
      <w:r w:rsidRPr="007F2EB7">
        <w:rPr>
          <w:b w:val="0"/>
          <w:bCs w:val="0"/>
        </w:rPr>
        <w:t>plan will minimize downtime in terms of washing glassware at the Delivery Location</w:t>
      </w:r>
      <w:r w:rsidR="00CA2973">
        <w:rPr>
          <w:b w:val="0"/>
          <w:bCs w:val="0"/>
        </w:rPr>
        <w:t>.</w:t>
      </w:r>
    </w:p>
    <w:p w14:paraId="5FB6DDA5" w14:textId="7FF1705A" w:rsidR="00CA2973" w:rsidRPr="007F2EB7" w:rsidRDefault="00CA2973" w:rsidP="00CA2973">
      <w:pPr>
        <w:pStyle w:val="RFXAppendix2"/>
        <w:numPr>
          <w:ilvl w:val="0"/>
          <w:numId w:val="0"/>
        </w:numPr>
        <w:tabs>
          <w:tab w:val="left" w:pos="540"/>
          <w:tab w:val="left" w:pos="1080"/>
        </w:tabs>
        <w:ind w:left="540" w:hanging="540"/>
        <w:rPr>
          <w:b w:val="0"/>
          <w:bCs w:val="0"/>
        </w:rPr>
      </w:pPr>
      <w:r>
        <w:rPr>
          <w:b w:val="0"/>
          <w:bCs w:val="0"/>
        </w:rPr>
        <w:t>5.3</w:t>
      </w:r>
      <w:r>
        <w:rPr>
          <w:b w:val="0"/>
          <w:bCs w:val="0"/>
        </w:rPr>
        <w:tab/>
      </w:r>
      <w:r w:rsidRPr="00CA2973">
        <w:rPr>
          <w:b w:val="0"/>
          <w:bCs w:val="0"/>
        </w:rPr>
        <w:t xml:space="preserve">The proponent agrees to be responsible for decommissioning and removal of the current onsite glassware washer within </w:t>
      </w:r>
      <w:r w:rsidRPr="006870B3">
        <w:rPr>
          <w:b w:val="0"/>
          <w:bCs w:val="0"/>
        </w:rPr>
        <w:t>twenty-four (24) hours immediately prior to delivery and installation of the new glassware washer, at no additional cost to the Purchaser.</w:t>
      </w:r>
    </w:p>
    <w:p w14:paraId="45788DFE" w14:textId="475AF9FD" w:rsidR="00701415" w:rsidRDefault="0097443F" w:rsidP="00EB6155">
      <w:pPr>
        <w:pStyle w:val="RFXAppendix2"/>
        <w:numPr>
          <w:ilvl w:val="0"/>
          <w:numId w:val="0"/>
        </w:numPr>
        <w:tabs>
          <w:tab w:val="left" w:pos="1080"/>
        </w:tabs>
        <w:spacing w:after="220"/>
        <w:ind w:left="540" w:hanging="540"/>
        <w:rPr>
          <w:rFonts w:cs="Arial"/>
          <w:b w:val="0"/>
          <w:bCs w:val="0"/>
        </w:rPr>
      </w:pPr>
      <w:r>
        <w:rPr>
          <w:rFonts w:cs="Arial"/>
          <w:b w:val="0"/>
          <w:bCs w:val="0"/>
        </w:rPr>
        <w:t>5</w:t>
      </w:r>
      <w:r w:rsidR="00625ECA">
        <w:rPr>
          <w:rFonts w:cs="Arial"/>
          <w:b w:val="0"/>
          <w:bCs w:val="0"/>
        </w:rPr>
        <w:t>.</w:t>
      </w:r>
      <w:r w:rsidR="00CA2973">
        <w:rPr>
          <w:rFonts w:cs="Arial"/>
          <w:b w:val="0"/>
          <w:bCs w:val="0"/>
        </w:rPr>
        <w:t>4</w:t>
      </w:r>
      <w:r w:rsidR="00625ECA">
        <w:rPr>
          <w:rFonts w:cs="Arial"/>
          <w:b w:val="0"/>
          <w:bCs w:val="0"/>
        </w:rPr>
        <w:tab/>
      </w:r>
      <w:r w:rsidR="00260D53" w:rsidRPr="000E5A39">
        <w:rPr>
          <w:rFonts w:cs="Arial"/>
          <w:b w:val="0"/>
          <w:bCs w:val="0"/>
        </w:rPr>
        <w:t xml:space="preserve">Any delivery and installation requirements will be as negotiated between the Coordinating Entity and the successful proponent based on the answers provided in the Bonfire Questionnaire further detailed in Section </w:t>
      </w:r>
      <w:r w:rsidR="00A911A6">
        <w:rPr>
          <w:rFonts w:cs="Arial"/>
          <w:b w:val="0"/>
          <w:bCs w:val="0"/>
        </w:rPr>
        <w:t>F</w:t>
      </w:r>
      <w:r w:rsidR="00260D53" w:rsidRPr="000E5A39">
        <w:rPr>
          <w:rFonts w:cs="Arial"/>
          <w:b w:val="0"/>
          <w:bCs w:val="0"/>
        </w:rPr>
        <w:t xml:space="preserve"> – Rated Criteria, 2.2.</w:t>
      </w:r>
      <w:r>
        <w:rPr>
          <w:rFonts w:cs="Arial"/>
          <w:b w:val="0"/>
          <w:bCs w:val="0"/>
        </w:rPr>
        <w:t>5</w:t>
      </w:r>
      <w:r w:rsidR="00260D53" w:rsidRPr="000E5A39">
        <w:rPr>
          <w:rFonts w:cs="Arial"/>
          <w:b w:val="0"/>
          <w:bCs w:val="0"/>
        </w:rPr>
        <w:t xml:space="preserve"> and 2.2.</w:t>
      </w:r>
      <w:r>
        <w:rPr>
          <w:rFonts w:cs="Arial"/>
          <w:b w:val="0"/>
          <w:bCs w:val="0"/>
        </w:rPr>
        <w:t>6</w:t>
      </w:r>
      <w:r w:rsidR="00260D53" w:rsidRPr="000E5A39">
        <w:rPr>
          <w:rFonts w:cs="Arial"/>
          <w:b w:val="0"/>
          <w:bCs w:val="0"/>
        </w:rPr>
        <w:t xml:space="preserve"> of Appendix D, Annex B – Pricing Form of this RFP.</w:t>
      </w:r>
    </w:p>
    <w:p w14:paraId="03C9C9A1" w14:textId="77777777" w:rsidR="00CA2973" w:rsidRDefault="00CA2973" w:rsidP="00EB6155">
      <w:pPr>
        <w:pStyle w:val="RFXAppendix2"/>
        <w:numPr>
          <w:ilvl w:val="0"/>
          <w:numId w:val="0"/>
        </w:numPr>
        <w:tabs>
          <w:tab w:val="left" w:pos="1080"/>
        </w:tabs>
        <w:spacing w:after="220"/>
        <w:ind w:left="540" w:hanging="540"/>
        <w:rPr>
          <w:rFonts w:cs="Arial"/>
          <w:b w:val="0"/>
          <w:bCs w:val="0"/>
        </w:rPr>
      </w:pPr>
    </w:p>
    <w:p w14:paraId="7AF2228D" w14:textId="782019F1" w:rsidR="00E92472" w:rsidRDefault="0097443F" w:rsidP="0070054C">
      <w:pPr>
        <w:pStyle w:val="RFXAppendix2"/>
        <w:numPr>
          <w:ilvl w:val="0"/>
          <w:numId w:val="0"/>
        </w:numPr>
        <w:tabs>
          <w:tab w:val="left" w:pos="1080"/>
        </w:tabs>
        <w:ind w:left="540" w:hanging="540"/>
      </w:pPr>
      <w:r>
        <w:t>6</w:t>
      </w:r>
      <w:r w:rsidR="00E92472">
        <w:t>.0</w:t>
      </w:r>
      <w:r w:rsidR="00E92472">
        <w:tab/>
        <w:t xml:space="preserve">Training </w:t>
      </w:r>
      <w:r w:rsidR="00FE403B">
        <w:t>and</w:t>
      </w:r>
      <w:r w:rsidR="00E92472">
        <w:t xml:space="preserve"> Documentation </w:t>
      </w:r>
    </w:p>
    <w:p w14:paraId="36246732" w14:textId="583F6086" w:rsidR="00E92472" w:rsidRDefault="0097443F" w:rsidP="00E92472">
      <w:pPr>
        <w:pStyle w:val="RFXAppendix2"/>
        <w:numPr>
          <w:ilvl w:val="0"/>
          <w:numId w:val="0"/>
        </w:numPr>
        <w:tabs>
          <w:tab w:val="left" w:pos="1080"/>
        </w:tabs>
        <w:ind w:left="540" w:hanging="540"/>
        <w:rPr>
          <w:b w:val="0"/>
          <w:bCs w:val="0"/>
        </w:rPr>
      </w:pPr>
      <w:r>
        <w:rPr>
          <w:b w:val="0"/>
          <w:bCs w:val="0"/>
        </w:rPr>
        <w:t>6</w:t>
      </w:r>
      <w:r w:rsidR="00E92472" w:rsidRPr="003C62CC">
        <w:rPr>
          <w:b w:val="0"/>
          <w:bCs w:val="0"/>
        </w:rPr>
        <w:t>.1</w:t>
      </w:r>
      <w:r w:rsidR="00E92472" w:rsidRPr="003C62CC">
        <w:rPr>
          <w:b w:val="0"/>
          <w:bCs w:val="0"/>
        </w:rPr>
        <w:tab/>
      </w:r>
      <w:r w:rsidRPr="0097443F">
        <w:rPr>
          <w:b w:val="0"/>
          <w:bCs w:val="0"/>
        </w:rPr>
        <w:t>The proponent will be required to provide training for a minimum of two (2) key operators at the time of installation. The proponent must cover all applicable training costs.</w:t>
      </w:r>
    </w:p>
    <w:p w14:paraId="2D478750" w14:textId="0654B8F3" w:rsidR="00701415" w:rsidRDefault="0097443F" w:rsidP="00E92472">
      <w:pPr>
        <w:pStyle w:val="RFXAppendix2"/>
        <w:numPr>
          <w:ilvl w:val="0"/>
          <w:numId w:val="0"/>
        </w:numPr>
        <w:tabs>
          <w:tab w:val="left" w:pos="1080"/>
        </w:tabs>
        <w:ind w:left="540" w:hanging="540"/>
        <w:rPr>
          <w:b w:val="0"/>
          <w:bCs w:val="0"/>
        </w:rPr>
      </w:pPr>
      <w:r>
        <w:rPr>
          <w:b w:val="0"/>
          <w:bCs w:val="0"/>
        </w:rPr>
        <w:t>6</w:t>
      </w:r>
      <w:r w:rsidR="00E92472" w:rsidRPr="00931167">
        <w:rPr>
          <w:b w:val="0"/>
          <w:bCs w:val="0"/>
        </w:rPr>
        <w:t>.2</w:t>
      </w:r>
      <w:r w:rsidR="00E92472">
        <w:rPr>
          <w:b w:val="0"/>
          <w:bCs w:val="0"/>
        </w:rPr>
        <w:tab/>
      </w:r>
      <w:r w:rsidR="00F47BC8" w:rsidRPr="00F47BC8">
        <w:rPr>
          <w:b w:val="0"/>
          <w:bCs w:val="0"/>
        </w:rPr>
        <w:t>A copy of the operator and technical manuals for all components that are proposed must be provided with equipment supplied under the subsequent agreement by the supplier.</w:t>
      </w:r>
    </w:p>
    <w:p w14:paraId="30AB1FD9" w14:textId="04474FF2" w:rsidR="00E92472" w:rsidRPr="00CA2973" w:rsidRDefault="0097443F" w:rsidP="00E92472">
      <w:pPr>
        <w:pStyle w:val="RFXAppendix2"/>
        <w:numPr>
          <w:ilvl w:val="0"/>
          <w:numId w:val="0"/>
        </w:numPr>
        <w:tabs>
          <w:tab w:val="left" w:pos="1080"/>
        </w:tabs>
        <w:ind w:left="540" w:hanging="540"/>
        <w:rPr>
          <w:rFonts w:cs="Arial"/>
          <w:b w:val="0"/>
          <w:bCs w:val="0"/>
        </w:rPr>
      </w:pPr>
      <w:r>
        <w:rPr>
          <w:b w:val="0"/>
          <w:bCs w:val="0"/>
        </w:rPr>
        <w:t>6</w:t>
      </w:r>
      <w:r w:rsidR="00E92472">
        <w:rPr>
          <w:b w:val="0"/>
          <w:bCs w:val="0"/>
        </w:rPr>
        <w:t>.3</w:t>
      </w:r>
      <w:r w:rsidR="00E92472">
        <w:rPr>
          <w:b w:val="0"/>
          <w:bCs w:val="0"/>
        </w:rPr>
        <w:tab/>
      </w:r>
      <w:bookmarkStart w:id="156" w:name="_Hlk208408343"/>
      <w:r w:rsidR="00260D53">
        <w:rPr>
          <w:rFonts w:cs="Arial"/>
          <w:b w:val="0"/>
          <w:bCs w:val="0"/>
        </w:rPr>
        <w:t xml:space="preserve">Any additional training and documentation </w:t>
      </w:r>
      <w:r w:rsidR="00260D53" w:rsidRPr="00153046">
        <w:rPr>
          <w:rFonts w:cs="Arial"/>
          <w:b w:val="0"/>
          <w:bCs w:val="0"/>
        </w:rPr>
        <w:t xml:space="preserve">requirements of the proponent will be as negotiated between the Coordinating Entity and the successful proponent </w:t>
      </w:r>
      <w:r w:rsidR="00260D53" w:rsidRPr="003E33F6">
        <w:rPr>
          <w:rFonts w:cs="Arial"/>
          <w:b w:val="0"/>
          <w:bCs w:val="0"/>
        </w:rPr>
        <w:t xml:space="preserve">based on the answers provided in the </w:t>
      </w:r>
      <w:bookmarkEnd w:id="156"/>
      <w:r w:rsidR="00260D53" w:rsidRPr="000E5A39">
        <w:rPr>
          <w:rFonts w:cs="Arial"/>
          <w:b w:val="0"/>
          <w:bCs w:val="0"/>
        </w:rPr>
        <w:t xml:space="preserve">Bonfire Questionnaire further detailed in Section </w:t>
      </w:r>
      <w:r w:rsidR="00A911A6">
        <w:rPr>
          <w:rFonts w:cs="Arial"/>
          <w:b w:val="0"/>
          <w:bCs w:val="0"/>
        </w:rPr>
        <w:t>F</w:t>
      </w:r>
      <w:r w:rsidR="00260D53" w:rsidRPr="000E5A39">
        <w:rPr>
          <w:rFonts w:cs="Arial"/>
          <w:b w:val="0"/>
          <w:bCs w:val="0"/>
        </w:rPr>
        <w:t xml:space="preserve"> – Rated </w:t>
      </w:r>
      <w:r w:rsidR="00260D53" w:rsidRPr="00CA2973">
        <w:rPr>
          <w:rFonts w:cs="Arial"/>
          <w:b w:val="0"/>
          <w:bCs w:val="0"/>
        </w:rPr>
        <w:t>Criteria, 2.2.</w:t>
      </w:r>
      <w:r w:rsidRPr="00CA2973">
        <w:rPr>
          <w:rFonts w:cs="Arial"/>
          <w:b w:val="0"/>
          <w:bCs w:val="0"/>
        </w:rPr>
        <w:t>5</w:t>
      </w:r>
      <w:r w:rsidR="00260D53" w:rsidRPr="00CA2973">
        <w:rPr>
          <w:rFonts w:cs="Arial"/>
          <w:b w:val="0"/>
          <w:bCs w:val="0"/>
        </w:rPr>
        <w:t xml:space="preserve"> and 2.2.</w:t>
      </w:r>
      <w:r w:rsidRPr="00CA2973">
        <w:rPr>
          <w:rFonts w:cs="Arial"/>
          <w:b w:val="0"/>
          <w:bCs w:val="0"/>
        </w:rPr>
        <w:t>6</w:t>
      </w:r>
      <w:r w:rsidR="00260D53" w:rsidRPr="00CA2973">
        <w:rPr>
          <w:rFonts w:cs="Arial"/>
          <w:b w:val="0"/>
          <w:bCs w:val="0"/>
        </w:rPr>
        <w:t xml:space="preserve"> of Appendix D, </w:t>
      </w:r>
      <w:r w:rsidRPr="00CA2973">
        <w:rPr>
          <w:rFonts w:cs="Arial"/>
          <w:b w:val="0"/>
          <w:bCs w:val="0"/>
        </w:rPr>
        <w:t xml:space="preserve">and </w:t>
      </w:r>
      <w:r w:rsidR="00260D53" w:rsidRPr="00CA2973">
        <w:rPr>
          <w:rFonts w:cs="Arial"/>
          <w:b w:val="0"/>
          <w:bCs w:val="0"/>
        </w:rPr>
        <w:t>Annex B – Pricing Form of this RFP.</w:t>
      </w:r>
    </w:p>
    <w:p w14:paraId="249F9512" w14:textId="17D653A0" w:rsidR="00671B2D" w:rsidRPr="00391275" w:rsidRDefault="0097443F" w:rsidP="0070054C">
      <w:pPr>
        <w:pStyle w:val="RFXAppendix2"/>
        <w:numPr>
          <w:ilvl w:val="0"/>
          <w:numId w:val="0"/>
        </w:numPr>
        <w:tabs>
          <w:tab w:val="left" w:pos="1080"/>
        </w:tabs>
        <w:ind w:left="540" w:hanging="540"/>
        <w:rPr>
          <w:rFonts w:cs="Arial"/>
        </w:rPr>
      </w:pPr>
      <w:r w:rsidRPr="00391275">
        <w:rPr>
          <w:rFonts w:cs="Arial"/>
        </w:rPr>
        <w:t>7</w:t>
      </w:r>
      <w:r w:rsidR="00671B2D" w:rsidRPr="00391275">
        <w:rPr>
          <w:rFonts w:cs="Arial"/>
        </w:rPr>
        <w:t>.0</w:t>
      </w:r>
      <w:r w:rsidR="00671B2D" w:rsidRPr="00391275">
        <w:rPr>
          <w:rFonts w:cs="Arial"/>
        </w:rPr>
        <w:tab/>
      </w:r>
      <w:r w:rsidR="00CA2973" w:rsidRPr="00391275">
        <w:rPr>
          <w:rFonts w:cs="Arial"/>
        </w:rPr>
        <w:t>Warranty and Post Warranty Service and Support</w:t>
      </w:r>
      <w:r w:rsidR="00671B2D" w:rsidRPr="00391275">
        <w:rPr>
          <w:rFonts w:cs="Arial"/>
        </w:rPr>
        <w:t xml:space="preserve"> </w:t>
      </w:r>
    </w:p>
    <w:p w14:paraId="5F2081A1" w14:textId="1C44E337" w:rsidR="00671B2D" w:rsidRPr="00391275" w:rsidRDefault="00CA2973" w:rsidP="0097443F">
      <w:pPr>
        <w:pStyle w:val="RFXAppendix2"/>
        <w:numPr>
          <w:ilvl w:val="0"/>
          <w:numId w:val="0"/>
        </w:numPr>
        <w:ind w:left="540" w:hanging="540"/>
        <w:rPr>
          <w:rFonts w:cs="Arial"/>
          <w:b w:val="0"/>
          <w:bCs w:val="0"/>
        </w:rPr>
      </w:pPr>
      <w:r w:rsidRPr="00391275">
        <w:rPr>
          <w:rFonts w:cs="Arial"/>
          <w:b w:val="0"/>
          <w:bCs w:val="0"/>
        </w:rPr>
        <w:t>7.1</w:t>
      </w:r>
      <w:r w:rsidR="00701415" w:rsidRPr="00391275">
        <w:rPr>
          <w:rFonts w:cs="Arial"/>
          <w:b w:val="0"/>
          <w:bCs w:val="0"/>
        </w:rPr>
        <w:tab/>
      </w:r>
      <w:r w:rsidRPr="00391275">
        <w:rPr>
          <w:rFonts w:cs="Arial"/>
          <w:b w:val="0"/>
          <w:bCs w:val="0"/>
        </w:rPr>
        <w:t>The proponent must provide instructions for standard safety operating procedures including cleaning of broken glassware from within the glasswasher and descaling and filter cleaning to ensure long-term usage.</w:t>
      </w:r>
    </w:p>
    <w:p w14:paraId="66D5F3AD" w14:textId="29857805" w:rsidR="0034667B" w:rsidRPr="00391275" w:rsidRDefault="00CA2973" w:rsidP="00154A93">
      <w:pPr>
        <w:pStyle w:val="RFXAppendix2"/>
        <w:numPr>
          <w:ilvl w:val="0"/>
          <w:numId w:val="0"/>
        </w:numPr>
        <w:ind w:left="540" w:hanging="540"/>
        <w:rPr>
          <w:rFonts w:cs="Arial"/>
          <w:b w:val="0"/>
          <w:bCs w:val="0"/>
        </w:rPr>
      </w:pPr>
      <w:r w:rsidRPr="00391275">
        <w:rPr>
          <w:rFonts w:cs="Arial"/>
          <w:b w:val="0"/>
          <w:bCs w:val="0"/>
        </w:rPr>
        <w:t>7.2</w:t>
      </w:r>
      <w:r w:rsidRPr="00391275">
        <w:rPr>
          <w:rFonts w:cs="Arial"/>
          <w:b w:val="0"/>
          <w:bCs w:val="0"/>
        </w:rPr>
        <w:tab/>
        <w:t>Equipment manuals and schematics must be available in English.</w:t>
      </w:r>
    </w:p>
    <w:p w14:paraId="351970A2" w14:textId="76608D8E" w:rsidR="00CA2973" w:rsidRPr="00391275" w:rsidRDefault="00CA2973" w:rsidP="00154A93">
      <w:pPr>
        <w:pStyle w:val="RFXAppendix2"/>
        <w:numPr>
          <w:ilvl w:val="0"/>
          <w:numId w:val="0"/>
        </w:numPr>
        <w:ind w:left="540" w:hanging="540"/>
        <w:rPr>
          <w:rFonts w:cs="Arial"/>
          <w:b w:val="0"/>
          <w:bCs w:val="0"/>
        </w:rPr>
      </w:pPr>
      <w:r w:rsidRPr="00391275">
        <w:rPr>
          <w:rFonts w:cs="Arial"/>
          <w:b w:val="0"/>
          <w:bCs w:val="0"/>
        </w:rPr>
        <w:t>7.3</w:t>
      </w:r>
      <w:r w:rsidRPr="00391275">
        <w:rPr>
          <w:rFonts w:cs="Arial"/>
          <w:b w:val="0"/>
          <w:bCs w:val="0"/>
        </w:rPr>
        <w:tab/>
        <w:t>The proponent must identify and be able to provide under the subsequent agreement a full comprehensive instrument service agreement, including all parts and labour, for the duration of the agreement, including for any optional extensions that are exercised.</w:t>
      </w:r>
    </w:p>
    <w:p w14:paraId="66E0D7D5" w14:textId="07DA7E68" w:rsidR="00CA2973" w:rsidRPr="00391275" w:rsidRDefault="00391275" w:rsidP="00391275">
      <w:pPr>
        <w:pStyle w:val="RFXAppendix2"/>
        <w:numPr>
          <w:ilvl w:val="0"/>
          <w:numId w:val="0"/>
        </w:numPr>
        <w:ind w:left="540" w:hanging="540"/>
        <w:rPr>
          <w:rFonts w:cs="Arial"/>
          <w:b w:val="0"/>
          <w:bCs w:val="0"/>
        </w:rPr>
      </w:pPr>
      <w:r w:rsidRPr="00391275">
        <w:rPr>
          <w:rFonts w:cs="Arial"/>
          <w:b w:val="0"/>
          <w:bCs w:val="0"/>
        </w:rPr>
        <w:t>7.4</w:t>
      </w:r>
      <w:r w:rsidRPr="00391275">
        <w:rPr>
          <w:rFonts w:cs="Arial"/>
          <w:b w:val="0"/>
          <w:bCs w:val="0"/>
        </w:rPr>
        <w:tab/>
        <w:t>The proponent must include provisions for replacement at no cost to the Purchaser of an instrument if four (4) or more in-person service calls occur for the same problem or twelve (12) or more in-person service calls for assorted problems to occur to any single instrument under the subsequent agreement, within any 12-month rolling period for the duration of the agreement. This excludes in-person service calls for problems that are the result of operator error.</w:t>
      </w:r>
    </w:p>
    <w:p w14:paraId="7D19EB7B" w14:textId="53A32548" w:rsidR="00671B2D" w:rsidRPr="00E871AF" w:rsidRDefault="00CA2973" w:rsidP="00154A93">
      <w:pPr>
        <w:pStyle w:val="RFXAppendix2"/>
        <w:numPr>
          <w:ilvl w:val="0"/>
          <w:numId w:val="0"/>
        </w:numPr>
        <w:tabs>
          <w:tab w:val="left" w:pos="540"/>
        </w:tabs>
        <w:spacing w:after="220"/>
        <w:ind w:left="540" w:hanging="540"/>
        <w:rPr>
          <w:rFonts w:cs="Arial"/>
          <w:b w:val="0"/>
          <w:bCs w:val="0"/>
        </w:rPr>
      </w:pPr>
      <w:r w:rsidRPr="00391275">
        <w:rPr>
          <w:rFonts w:cs="Arial"/>
          <w:b w:val="0"/>
          <w:bCs w:val="0"/>
        </w:rPr>
        <w:t>7.</w:t>
      </w:r>
      <w:r w:rsidR="00391275" w:rsidRPr="00391275">
        <w:rPr>
          <w:rFonts w:cs="Arial"/>
          <w:b w:val="0"/>
          <w:bCs w:val="0"/>
        </w:rPr>
        <w:t>5</w:t>
      </w:r>
      <w:r w:rsidRPr="00391275">
        <w:rPr>
          <w:rFonts w:cs="Arial"/>
          <w:b w:val="0"/>
          <w:bCs w:val="0"/>
        </w:rPr>
        <w:tab/>
      </w:r>
      <w:r w:rsidR="00671B2D" w:rsidRPr="00391275">
        <w:rPr>
          <w:rFonts w:cs="Arial"/>
          <w:b w:val="0"/>
          <w:bCs w:val="0"/>
        </w:rPr>
        <w:t xml:space="preserve">Any additional service maintenance requirements will be as negotiated between the Coordinating Entity and the successful proponent(s) based on the answers provided in the Bonfire Questionnaire further detailed in Section </w:t>
      </w:r>
      <w:r w:rsidR="00A911A6" w:rsidRPr="00391275">
        <w:rPr>
          <w:rFonts w:cs="Arial"/>
          <w:b w:val="0"/>
          <w:bCs w:val="0"/>
        </w:rPr>
        <w:t>F</w:t>
      </w:r>
      <w:r w:rsidR="00671B2D" w:rsidRPr="00391275">
        <w:rPr>
          <w:rFonts w:cs="Arial"/>
          <w:b w:val="0"/>
          <w:bCs w:val="0"/>
        </w:rPr>
        <w:t xml:space="preserve"> – Rated Criteria, 2.2.</w:t>
      </w:r>
      <w:r w:rsidR="003A0CF0" w:rsidRPr="00391275">
        <w:rPr>
          <w:rFonts w:cs="Arial"/>
          <w:b w:val="0"/>
          <w:bCs w:val="0"/>
        </w:rPr>
        <w:t>6</w:t>
      </w:r>
      <w:r w:rsidR="00671B2D" w:rsidRPr="00391275">
        <w:rPr>
          <w:rFonts w:cs="Arial"/>
          <w:b w:val="0"/>
          <w:bCs w:val="0"/>
        </w:rPr>
        <w:t xml:space="preserve"> and 2.2.</w:t>
      </w:r>
      <w:r w:rsidR="003A0CF0" w:rsidRPr="00391275">
        <w:rPr>
          <w:rFonts w:cs="Arial"/>
          <w:b w:val="0"/>
          <w:bCs w:val="0"/>
        </w:rPr>
        <w:t>7</w:t>
      </w:r>
      <w:r w:rsidR="00671B2D" w:rsidRPr="00391275">
        <w:rPr>
          <w:rFonts w:cs="Arial"/>
          <w:b w:val="0"/>
          <w:bCs w:val="0"/>
        </w:rPr>
        <w:t xml:space="preserve"> of Appendix D of this RFP.</w:t>
      </w:r>
    </w:p>
    <w:p w14:paraId="2FF19FE0" w14:textId="4FC98682" w:rsidR="00E92472" w:rsidRPr="0054288E" w:rsidRDefault="0097443F" w:rsidP="00723372">
      <w:pPr>
        <w:pStyle w:val="Heading2"/>
        <w:numPr>
          <w:ilvl w:val="0"/>
          <w:numId w:val="0"/>
        </w:numPr>
        <w:tabs>
          <w:tab w:val="left" w:pos="1080"/>
        </w:tabs>
        <w:ind w:left="540" w:hanging="540"/>
      </w:pPr>
      <w:r>
        <w:t>8</w:t>
      </w:r>
      <w:r w:rsidR="005443A8" w:rsidRPr="0054288E">
        <w:t>.0</w:t>
      </w:r>
      <w:r w:rsidR="005443A8" w:rsidRPr="0054288E">
        <w:tab/>
      </w:r>
      <w:r w:rsidR="00E92472" w:rsidRPr="0054288E">
        <w:t>General / Other Requirements</w:t>
      </w:r>
    </w:p>
    <w:p w14:paraId="1CDE29B3" w14:textId="15CC3C4D" w:rsidR="007B12DC" w:rsidRPr="00EB6155" w:rsidRDefault="0097443F" w:rsidP="00B7782C">
      <w:pPr>
        <w:ind w:left="540" w:hanging="540"/>
      </w:pPr>
      <w:r>
        <w:t>8</w:t>
      </w:r>
      <w:r w:rsidR="0054288E">
        <w:t>.</w:t>
      </w:r>
      <w:r>
        <w:t>1</w:t>
      </w:r>
      <w:r w:rsidR="0054288E">
        <w:tab/>
      </w:r>
      <w:r w:rsidR="00723372" w:rsidRPr="00723372">
        <w:t>The Supplier must provide the Purchaser with notification of product recalls and vendor notices (alerts), for the Equipment, accessories, parts and consumables.  Notices should be sent by facsimile, phone, and /or on-site visits (whichever is timelier) to the Technical Support Services Chief Technologist and CPL Executive Director.  Note, email is not preferred.</w:t>
      </w:r>
    </w:p>
    <w:p w14:paraId="344A7A40" w14:textId="2A667E55" w:rsidR="00EB6155" w:rsidRDefault="0097443F" w:rsidP="00EB6155">
      <w:pPr>
        <w:ind w:left="540" w:hanging="540"/>
      </w:pPr>
      <w:r>
        <w:t>8</w:t>
      </w:r>
      <w:r w:rsidR="00FC454B">
        <w:t>.</w:t>
      </w:r>
      <w:r>
        <w:t>2</w:t>
      </w:r>
      <w:r w:rsidR="00EB6155">
        <w:tab/>
      </w:r>
      <w:r w:rsidR="00EB6155" w:rsidRPr="00EB6155">
        <w:t xml:space="preserve">The proponent agrees delivery </w:t>
      </w:r>
      <w:r w:rsidR="001431B9" w:rsidRPr="00EB6155">
        <w:t>of</w:t>
      </w:r>
      <w:r w:rsidR="00EB6155" w:rsidRPr="00EB6155">
        <w:t xml:space="preserve"> equipment, consumables, options, accessories, repair parts and tools are F.O.B. to Delivery Location, applicable freight prepaid and </w:t>
      </w:r>
      <w:r w:rsidR="005A148E">
        <w:t>borne</w:t>
      </w:r>
      <w:r w:rsidR="005A148E" w:rsidRPr="00EB6155">
        <w:t xml:space="preserve"> </w:t>
      </w:r>
      <w:r w:rsidR="00EB6155" w:rsidRPr="00EB6155">
        <w:t>by the proponent.</w:t>
      </w:r>
    </w:p>
    <w:p w14:paraId="679BE8E9" w14:textId="45516F4C" w:rsidR="006D02CF" w:rsidRDefault="0097443F" w:rsidP="00154A93">
      <w:pPr>
        <w:pStyle w:val="RFXAppendix2"/>
        <w:numPr>
          <w:ilvl w:val="0"/>
          <w:numId w:val="0"/>
        </w:numPr>
        <w:tabs>
          <w:tab w:val="left" w:pos="1080"/>
        </w:tabs>
        <w:spacing w:after="0"/>
        <w:ind w:left="547" w:hanging="547"/>
      </w:pPr>
      <w:r>
        <w:rPr>
          <w:rFonts w:cs="Arial"/>
          <w:b w:val="0"/>
          <w:bCs w:val="0"/>
        </w:rPr>
        <w:t>8.3</w:t>
      </w:r>
      <w:r w:rsidR="005443A8" w:rsidRPr="005443A8">
        <w:rPr>
          <w:rFonts w:cs="Arial"/>
          <w:b w:val="0"/>
          <w:bCs w:val="0"/>
        </w:rPr>
        <w:tab/>
      </w:r>
      <w:r w:rsidR="006D02CF" w:rsidRPr="005443A8">
        <w:rPr>
          <w:rFonts w:cs="Arial"/>
          <w:b w:val="0"/>
          <w:bCs w:val="0"/>
        </w:rPr>
        <w:t xml:space="preserve">Any </w:t>
      </w:r>
      <w:r w:rsidR="004145C4">
        <w:rPr>
          <w:rFonts w:cs="Arial"/>
          <w:b w:val="0"/>
          <w:bCs w:val="0"/>
        </w:rPr>
        <w:t>additional</w:t>
      </w:r>
      <w:r w:rsidR="006D02CF" w:rsidRPr="005443A8">
        <w:rPr>
          <w:rFonts w:cs="Arial"/>
          <w:b w:val="0"/>
          <w:bCs w:val="0"/>
        </w:rPr>
        <w:t xml:space="preserve"> general/other requirements will be as negotiated between the Coordinating Entity and the successful proponent(s) based on the answers provided in the Bonfire Questionnaire further detailed in Section </w:t>
      </w:r>
      <w:r w:rsidR="00A911A6">
        <w:rPr>
          <w:rFonts w:cs="Arial"/>
          <w:b w:val="0"/>
          <w:bCs w:val="0"/>
        </w:rPr>
        <w:t>F</w:t>
      </w:r>
      <w:r w:rsidR="006D02CF" w:rsidRPr="005443A8">
        <w:rPr>
          <w:rFonts w:cs="Arial"/>
          <w:b w:val="0"/>
          <w:bCs w:val="0"/>
        </w:rPr>
        <w:t xml:space="preserve"> – Rated Criteria, 2.2.</w:t>
      </w:r>
      <w:r>
        <w:rPr>
          <w:rFonts w:cs="Arial"/>
          <w:b w:val="0"/>
          <w:bCs w:val="0"/>
        </w:rPr>
        <w:t>5</w:t>
      </w:r>
      <w:r w:rsidR="006D02CF" w:rsidRPr="005443A8">
        <w:rPr>
          <w:rFonts w:cs="Arial"/>
          <w:b w:val="0"/>
          <w:bCs w:val="0"/>
        </w:rPr>
        <w:t xml:space="preserve"> and 2.2.</w:t>
      </w:r>
      <w:r>
        <w:rPr>
          <w:rFonts w:cs="Arial"/>
          <w:b w:val="0"/>
          <w:bCs w:val="0"/>
        </w:rPr>
        <w:t>6</w:t>
      </w:r>
      <w:r w:rsidR="006D02CF" w:rsidRPr="005443A8">
        <w:rPr>
          <w:rFonts w:cs="Arial"/>
          <w:b w:val="0"/>
          <w:bCs w:val="0"/>
        </w:rPr>
        <w:t xml:space="preserve"> of Appendix D of this RFP.</w:t>
      </w:r>
    </w:p>
    <w:p w14:paraId="7A36AC96" w14:textId="77777777" w:rsidR="0048079A" w:rsidRDefault="0048079A" w:rsidP="0048079A">
      <w:pPr>
        <w:spacing w:after="0"/>
        <w:ind w:left="547" w:hanging="547"/>
        <w:rPr>
          <w:rFonts w:ascii="Calibri" w:hAnsi="Calibri"/>
          <w:color w:val="000000"/>
        </w:rPr>
      </w:pPr>
    </w:p>
    <w:p w14:paraId="69226A04" w14:textId="78B55F03" w:rsidR="00723372" w:rsidRDefault="00723372">
      <w:pPr>
        <w:spacing w:after="160" w:line="259" w:lineRule="auto"/>
        <w:jc w:val="left"/>
        <w:rPr>
          <w:rFonts w:ascii="Calibri" w:hAnsi="Calibri"/>
          <w:color w:val="000000"/>
        </w:rPr>
      </w:pPr>
      <w:r>
        <w:rPr>
          <w:rFonts w:ascii="Calibri" w:hAnsi="Calibri"/>
          <w:color w:val="000000"/>
        </w:rPr>
        <w:br w:type="page"/>
      </w:r>
    </w:p>
    <w:p w14:paraId="700BCBF6" w14:textId="2D5C436F" w:rsidR="00A06FEF" w:rsidRDefault="00A06FEF" w:rsidP="00F73175">
      <w:pPr>
        <w:pStyle w:val="RFXAppendix2"/>
        <w:numPr>
          <w:ilvl w:val="0"/>
          <w:numId w:val="55"/>
        </w:numPr>
        <w:ind w:left="720" w:hanging="720"/>
      </w:pPr>
      <w:bookmarkStart w:id="157" w:name="_Toc272766255"/>
      <w:bookmarkStart w:id="158" w:name="_Toc269632962"/>
      <w:bookmarkStart w:id="159" w:name="_Toc509328996"/>
      <w:r w:rsidRPr="009E06AD">
        <w:lastRenderedPageBreak/>
        <w:t>MATERIAL DISCLOSURES</w:t>
      </w:r>
      <w:bookmarkEnd w:id="157"/>
      <w:bookmarkEnd w:id="158"/>
      <w:bookmarkEnd w:id="159"/>
    </w:p>
    <w:p w14:paraId="06811923" w14:textId="454CEE57" w:rsidR="00F60B9E" w:rsidRDefault="00F60B9E" w:rsidP="00F73175">
      <w:pPr>
        <w:pStyle w:val="RFXAppendix2"/>
        <w:numPr>
          <w:ilvl w:val="0"/>
          <w:numId w:val="16"/>
        </w:numPr>
        <w:tabs>
          <w:tab w:val="left" w:pos="450"/>
        </w:tabs>
        <w:ind w:left="720"/>
      </w:pPr>
      <w:r>
        <w:t>Delivery Location</w:t>
      </w:r>
      <w:r w:rsidR="00625E68">
        <w:t>(s)</w:t>
      </w:r>
      <w:r>
        <w:t xml:space="preserve"> (Site) Details</w:t>
      </w:r>
      <w:r w:rsidR="00625E68">
        <w:t xml:space="preserve"> &amp; Estimated Volumes</w:t>
      </w:r>
    </w:p>
    <w:p w14:paraId="0DA7B2EC" w14:textId="195F3CF1" w:rsidR="00625E68" w:rsidRDefault="00625E68" w:rsidP="00F73175">
      <w:pPr>
        <w:pStyle w:val="RFXAppendix2"/>
        <w:numPr>
          <w:ilvl w:val="1"/>
          <w:numId w:val="16"/>
        </w:numPr>
        <w:tabs>
          <w:tab w:val="left" w:pos="450"/>
        </w:tabs>
        <w:ind w:left="720"/>
        <w:jc w:val="left"/>
      </w:pPr>
      <w:r>
        <w:t>Delivery Location(s) / Purchaser</w:t>
      </w:r>
    </w:p>
    <w:p w14:paraId="25CAD1F7" w14:textId="78252B4F" w:rsidR="00625E68" w:rsidRPr="00D164D4" w:rsidRDefault="00625E68" w:rsidP="00F73175">
      <w:pPr>
        <w:pStyle w:val="RFxSimpleList"/>
        <w:numPr>
          <w:ilvl w:val="4"/>
          <w:numId w:val="19"/>
        </w:numPr>
        <w:ind w:left="540"/>
      </w:pPr>
      <w:r w:rsidRPr="00237F0C">
        <w:t xml:space="preserve">The Purchaser under this </w:t>
      </w:r>
      <w:r w:rsidR="001D71BE">
        <w:t>a</w:t>
      </w:r>
      <w:r w:rsidRPr="00237F0C">
        <w:t>greement is Shared Health with the following participating Site</w:t>
      </w:r>
      <w:r>
        <w:t xml:space="preserve"> </w:t>
      </w:r>
      <w:r w:rsidRPr="00237F0C">
        <w:t>(“Delivery Location”)</w:t>
      </w:r>
      <w:r>
        <w:t xml:space="preserve">; Cadham Provincial Laboratory. </w:t>
      </w:r>
      <w:r w:rsidRPr="00625E68">
        <w:t xml:space="preserve">The </w:t>
      </w:r>
      <w:r>
        <w:t xml:space="preserve">specific </w:t>
      </w:r>
      <w:r w:rsidRPr="00625E68">
        <w:t xml:space="preserve">Delivery Location </w:t>
      </w:r>
      <w:r>
        <w:t>details are</w:t>
      </w:r>
      <w:r w:rsidRPr="00625E68">
        <w:t xml:space="preserve"> identified in </w:t>
      </w:r>
      <w:r w:rsidRPr="00D577CB">
        <w:t xml:space="preserve">Appendix </w:t>
      </w:r>
      <w:r w:rsidR="002E7DD6">
        <w:t>E</w:t>
      </w:r>
      <w:r w:rsidRPr="00625E68">
        <w:t xml:space="preserve"> – Delivery Locations Appendix of this RFP.</w:t>
      </w:r>
    </w:p>
    <w:p w14:paraId="71628C97" w14:textId="3F645649" w:rsidR="00625E68" w:rsidRDefault="00625E68" w:rsidP="00F73175">
      <w:pPr>
        <w:pStyle w:val="RFXAppendix2"/>
        <w:numPr>
          <w:ilvl w:val="4"/>
          <w:numId w:val="19"/>
        </w:numPr>
        <w:ind w:left="540"/>
        <w:rPr>
          <w:b w:val="0"/>
          <w:bCs w:val="0"/>
          <w:color w:val="000000"/>
        </w:rPr>
      </w:pPr>
      <w:r w:rsidRPr="00F64C0E">
        <w:rPr>
          <w:b w:val="0"/>
          <w:bCs w:val="0"/>
          <w:color w:val="000000"/>
        </w:rPr>
        <w:t xml:space="preserve">The Purchaser(s) may, at any time up to and including the expiration or earlier termination of the </w:t>
      </w:r>
      <w:r w:rsidR="001D71BE">
        <w:rPr>
          <w:b w:val="0"/>
          <w:bCs w:val="0"/>
          <w:color w:val="000000"/>
        </w:rPr>
        <w:t>a</w:t>
      </w:r>
      <w:r w:rsidRPr="00F64C0E">
        <w:rPr>
          <w:b w:val="0"/>
          <w:bCs w:val="0"/>
          <w:color w:val="000000"/>
        </w:rPr>
        <w:t>greement, notify the Supplier, in writing, that it wishes to proceed with adding further sites and</w:t>
      </w:r>
      <w:r w:rsidR="00154A93">
        <w:rPr>
          <w:b w:val="0"/>
          <w:bCs w:val="0"/>
          <w:color w:val="000000"/>
        </w:rPr>
        <w:t xml:space="preserve"> </w:t>
      </w:r>
      <w:r w:rsidRPr="00F64C0E">
        <w:rPr>
          <w:b w:val="0"/>
          <w:bCs w:val="0"/>
          <w:color w:val="000000"/>
        </w:rPr>
        <w:t>/</w:t>
      </w:r>
      <w:r w:rsidR="00154A93">
        <w:rPr>
          <w:b w:val="0"/>
          <w:bCs w:val="0"/>
          <w:color w:val="000000"/>
        </w:rPr>
        <w:t xml:space="preserve"> </w:t>
      </w:r>
      <w:r w:rsidRPr="00F64C0E">
        <w:rPr>
          <w:b w:val="0"/>
          <w:bCs w:val="0"/>
          <w:color w:val="000000"/>
        </w:rPr>
        <w:t>or Delivery Locations within Manitoba and</w:t>
      </w:r>
      <w:r w:rsidR="00154A93">
        <w:rPr>
          <w:b w:val="0"/>
          <w:bCs w:val="0"/>
          <w:color w:val="000000"/>
        </w:rPr>
        <w:t xml:space="preserve"> </w:t>
      </w:r>
      <w:r w:rsidRPr="00F64C0E">
        <w:rPr>
          <w:b w:val="0"/>
          <w:bCs w:val="0"/>
          <w:color w:val="000000"/>
        </w:rPr>
        <w:t>/</w:t>
      </w:r>
      <w:r w:rsidR="00154A93">
        <w:rPr>
          <w:b w:val="0"/>
          <w:bCs w:val="0"/>
          <w:color w:val="000000"/>
        </w:rPr>
        <w:t xml:space="preserve"> </w:t>
      </w:r>
      <w:r w:rsidRPr="00F64C0E">
        <w:rPr>
          <w:b w:val="0"/>
          <w:bCs w:val="0"/>
          <w:color w:val="000000"/>
        </w:rPr>
        <w:t>or add other regional health authorities or service delivery organizations within Manitoba and</w:t>
      </w:r>
      <w:r w:rsidR="00154A93">
        <w:rPr>
          <w:b w:val="0"/>
          <w:bCs w:val="0"/>
          <w:color w:val="000000"/>
        </w:rPr>
        <w:t xml:space="preserve"> </w:t>
      </w:r>
      <w:r w:rsidRPr="00F64C0E">
        <w:rPr>
          <w:b w:val="0"/>
          <w:bCs w:val="0"/>
          <w:color w:val="000000"/>
        </w:rPr>
        <w:t>/</w:t>
      </w:r>
      <w:r w:rsidR="00154A93">
        <w:rPr>
          <w:b w:val="0"/>
          <w:bCs w:val="0"/>
          <w:color w:val="000000"/>
        </w:rPr>
        <w:t xml:space="preserve"> </w:t>
      </w:r>
      <w:r w:rsidRPr="00F64C0E">
        <w:rPr>
          <w:b w:val="0"/>
          <w:bCs w:val="0"/>
          <w:color w:val="000000"/>
        </w:rPr>
        <w:t xml:space="preserve">or other public entities within the Province of Manitoba to receive the Products pursuant to the </w:t>
      </w:r>
      <w:r w:rsidR="001D71BE">
        <w:rPr>
          <w:b w:val="0"/>
          <w:bCs w:val="0"/>
          <w:color w:val="000000"/>
        </w:rPr>
        <w:t>a</w:t>
      </w:r>
      <w:r w:rsidRPr="00F64C0E">
        <w:rPr>
          <w:b w:val="0"/>
          <w:bCs w:val="0"/>
          <w:color w:val="000000"/>
        </w:rPr>
        <w:t xml:space="preserve">greement on the same terms as provided for in the </w:t>
      </w:r>
      <w:r w:rsidR="001D71BE">
        <w:rPr>
          <w:b w:val="0"/>
          <w:bCs w:val="0"/>
          <w:color w:val="000000"/>
        </w:rPr>
        <w:t>a</w:t>
      </w:r>
      <w:r w:rsidRPr="00F64C0E">
        <w:rPr>
          <w:b w:val="0"/>
          <w:bCs w:val="0"/>
          <w:color w:val="000000"/>
        </w:rPr>
        <w:t>greement.</w:t>
      </w:r>
    </w:p>
    <w:p w14:paraId="645441EF" w14:textId="77777777" w:rsidR="00AD5C49" w:rsidRPr="007A2887" w:rsidRDefault="00AD5C49" w:rsidP="003423AA">
      <w:pPr>
        <w:pStyle w:val="RFXAppendix2"/>
        <w:numPr>
          <w:ilvl w:val="0"/>
          <w:numId w:val="0"/>
        </w:numPr>
        <w:spacing w:after="0"/>
      </w:pPr>
    </w:p>
    <w:p w14:paraId="01F0CFAD" w14:textId="77777777" w:rsidR="00A06FEF" w:rsidRPr="009E06AD" w:rsidRDefault="00A06FEF" w:rsidP="00F73175">
      <w:pPr>
        <w:pStyle w:val="RFXAppendix2"/>
        <w:numPr>
          <w:ilvl w:val="0"/>
          <w:numId w:val="55"/>
        </w:numPr>
        <w:ind w:left="540" w:hanging="540"/>
      </w:pPr>
      <w:bookmarkStart w:id="160" w:name="_Toc315024149"/>
      <w:bookmarkStart w:id="161" w:name="_Toc509328997"/>
      <w:r w:rsidRPr="009E06AD">
        <w:t>MANDATORY SUBMISSION REQUIREMENTS</w:t>
      </w:r>
      <w:bookmarkEnd w:id="160"/>
      <w:bookmarkEnd w:id="161"/>
    </w:p>
    <w:p w14:paraId="0E5BCAB6" w14:textId="77777777" w:rsidR="00A06FEF" w:rsidRDefault="00A06FEF" w:rsidP="007A2887">
      <w:pPr>
        <w:pStyle w:val="RFXAppendix2"/>
        <w:numPr>
          <w:ilvl w:val="1"/>
          <w:numId w:val="12"/>
        </w:numPr>
        <w:ind w:left="450" w:hanging="450"/>
      </w:pPr>
      <w:r>
        <w:t>Submission Form (Appendix B)</w:t>
      </w:r>
    </w:p>
    <w:p w14:paraId="727C57B2" w14:textId="2B90B09F" w:rsidR="00A06FEF" w:rsidRPr="007A2887" w:rsidRDefault="00A06FEF" w:rsidP="00F73175">
      <w:pPr>
        <w:pStyle w:val="ListParagraph"/>
        <w:numPr>
          <w:ilvl w:val="0"/>
          <w:numId w:val="44"/>
        </w:numPr>
        <w:ind w:left="540"/>
        <w:rPr>
          <w:rFonts w:cs="Arial"/>
        </w:rPr>
      </w:pPr>
      <w:r>
        <w:t xml:space="preserve">Each proposal must include a Submission Form (Appendix B) completed and signed by an authorized </w:t>
      </w:r>
      <w:r w:rsidRPr="00586D58">
        <w:t>representative of the proponent.</w:t>
      </w:r>
      <w:r w:rsidRPr="007A2887">
        <w:rPr>
          <w:rFonts w:cs="Arial"/>
          <w:color w:val="000000" w:themeColor="text1"/>
          <w:shd w:val="clear" w:color="auto" w:fill="FFFFFF"/>
        </w:rPr>
        <w:t xml:space="preserve"> A handwritten signature that is in original ink or a reproduction of that handwritten signature by way of facsimile or electronic transmission is required.</w:t>
      </w:r>
    </w:p>
    <w:p w14:paraId="273D459F" w14:textId="77777777" w:rsidR="00A06FEF" w:rsidRDefault="00A06FEF" w:rsidP="00BD2A04">
      <w:pPr>
        <w:pStyle w:val="Heading2"/>
      </w:pPr>
      <w:r>
        <w:t>Pricing (Appendix C)</w:t>
      </w:r>
    </w:p>
    <w:p w14:paraId="74A4A546" w14:textId="20CCEEA7" w:rsidR="00A06FEF" w:rsidRDefault="00A06FEF" w:rsidP="00F73175">
      <w:pPr>
        <w:pStyle w:val="ListParagraph"/>
        <w:numPr>
          <w:ilvl w:val="0"/>
          <w:numId w:val="45"/>
        </w:numPr>
        <w:ind w:left="540"/>
      </w:pPr>
      <w:r>
        <w:t xml:space="preserve">Each proposal must include pricing information that complies with the instructions contained in Pricing (Appendix C). </w:t>
      </w:r>
    </w:p>
    <w:p w14:paraId="6B655754" w14:textId="77777777" w:rsidR="00A06FEF" w:rsidRPr="005D6497" w:rsidRDefault="00A06FEF" w:rsidP="00BD2A04">
      <w:pPr>
        <w:pStyle w:val="Heading2"/>
      </w:pPr>
      <w:r w:rsidRPr="005D6497">
        <w:t xml:space="preserve">Other Mandatory </w:t>
      </w:r>
      <w:r>
        <w:t xml:space="preserve">Submission </w:t>
      </w:r>
      <w:r w:rsidRPr="005D6497">
        <w:t>Requirements</w:t>
      </w:r>
    </w:p>
    <w:p w14:paraId="0A341FCE" w14:textId="7B2B257F" w:rsidR="007A2887" w:rsidRPr="007A2887" w:rsidRDefault="007A2887" w:rsidP="00C72C08">
      <w:pPr>
        <w:pStyle w:val="RFxAppendix"/>
        <w:numPr>
          <w:ilvl w:val="0"/>
          <w:numId w:val="0"/>
        </w:numPr>
        <w:spacing w:after="0"/>
        <w:ind w:left="547" w:hanging="360"/>
        <w:rPr>
          <w:b w:val="0"/>
          <w:bCs w:val="0"/>
        </w:rPr>
      </w:pPr>
      <w:bookmarkStart w:id="162" w:name="_Toc390267991"/>
      <w:bookmarkStart w:id="163" w:name="_Toc270861757"/>
      <w:bookmarkStart w:id="164" w:name="_Toc509328998"/>
      <w:r>
        <w:rPr>
          <w:rFonts w:cs="Arial"/>
          <w:b w:val="0"/>
          <w:bCs w:val="0"/>
        </w:rPr>
        <w:t xml:space="preserve">(a) Each proposal must include a completed Appendix </w:t>
      </w:r>
      <w:r w:rsidR="00F51287">
        <w:rPr>
          <w:rFonts w:cs="Arial"/>
          <w:b w:val="0"/>
          <w:bCs w:val="0"/>
        </w:rPr>
        <w:t>F</w:t>
      </w:r>
      <w:r>
        <w:rPr>
          <w:rFonts w:cs="Arial"/>
          <w:b w:val="0"/>
          <w:bCs w:val="0"/>
        </w:rPr>
        <w:t xml:space="preserve"> – Reference Form based on instructions found within.</w:t>
      </w:r>
    </w:p>
    <w:p w14:paraId="3E514D09" w14:textId="77777777" w:rsidR="007A2887" w:rsidRPr="00583BDB" w:rsidRDefault="007A2887" w:rsidP="007A2887">
      <w:pPr>
        <w:pStyle w:val="RFxAppendix"/>
        <w:numPr>
          <w:ilvl w:val="0"/>
          <w:numId w:val="0"/>
        </w:numPr>
        <w:spacing w:after="0"/>
        <w:ind w:left="547"/>
        <w:rPr>
          <w:b w:val="0"/>
          <w:bCs w:val="0"/>
        </w:rPr>
      </w:pPr>
    </w:p>
    <w:p w14:paraId="48796026" w14:textId="77777777" w:rsidR="00A06FEF" w:rsidRDefault="00A06FEF" w:rsidP="00F73175">
      <w:pPr>
        <w:pStyle w:val="RFXAppendix2"/>
        <w:numPr>
          <w:ilvl w:val="0"/>
          <w:numId w:val="55"/>
        </w:numPr>
        <w:ind w:left="540" w:hanging="540"/>
      </w:pPr>
      <w:r w:rsidRPr="009E06AD">
        <w:t>MANDATORY TECHNICAL REQUIREMENTS</w:t>
      </w:r>
      <w:bookmarkEnd w:id="162"/>
      <w:bookmarkEnd w:id="163"/>
      <w:bookmarkEnd w:id="164"/>
    </w:p>
    <w:p w14:paraId="4A53DA6C" w14:textId="244538DC" w:rsidR="00F67339" w:rsidRDefault="00F67339" w:rsidP="00BD2A04">
      <w:pPr>
        <w:pStyle w:val="RFxSimpleList"/>
      </w:pPr>
      <w:r>
        <w:t>Canadian / Non-US Supplier</w:t>
      </w:r>
    </w:p>
    <w:p w14:paraId="59D7EA34" w14:textId="2B3F8AB8" w:rsidR="00F67339" w:rsidRPr="00F67339" w:rsidRDefault="00F67339" w:rsidP="00F67339">
      <w:pPr>
        <w:pStyle w:val="RFxAppendix"/>
        <w:numPr>
          <w:ilvl w:val="0"/>
          <w:numId w:val="0"/>
        </w:numPr>
        <w:spacing w:after="0"/>
        <w:ind w:left="540" w:hanging="360"/>
        <w:rPr>
          <w:b w:val="0"/>
          <w:bCs w:val="0"/>
        </w:rPr>
      </w:pPr>
      <w:bookmarkStart w:id="165" w:name="_Toc315024151"/>
      <w:bookmarkStart w:id="166" w:name="_Toc509328999"/>
      <w:bookmarkStart w:id="167" w:name="_Toc269632964"/>
      <w:bookmarkStart w:id="168" w:name="_Toc272766257"/>
      <w:r w:rsidRPr="00F67339">
        <w:rPr>
          <w:b w:val="0"/>
          <w:bCs w:val="0"/>
        </w:rPr>
        <w:t>(a)</w:t>
      </w:r>
      <w:r w:rsidRPr="00F67339">
        <w:rPr>
          <w:b w:val="0"/>
          <w:bCs w:val="0"/>
        </w:rPr>
        <w:tab/>
        <w:t>The Submission Form (Appendix B) will be used to determine where the proponent’s place of business is located based on the address(es) provided in Appendix B. Based on the proponent’s business location, Canadian or Non-US proponents will be given a pass score and US proponents will be</w:t>
      </w:r>
      <w:r w:rsidR="00CF2EBC">
        <w:rPr>
          <w:b w:val="0"/>
          <w:bCs w:val="0"/>
        </w:rPr>
        <w:t xml:space="preserve"> a</w:t>
      </w:r>
      <w:r w:rsidRPr="00F67339">
        <w:rPr>
          <w:b w:val="0"/>
          <w:bCs w:val="0"/>
        </w:rPr>
        <w:t xml:space="preserve"> fai</w:t>
      </w:r>
      <w:r w:rsidR="00CF2EBC">
        <w:rPr>
          <w:b w:val="0"/>
          <w:bCs w:val="0"/>
        </w:rPr>
        <w:t>l</w:t>
      </w:r>
      <w:r w:rsidRPr="00F67339">
        <w:rPr>
          <w:b w:val="0"/>
          <w:bCs w:val="0"/>
        </w:rPr>
        <w:t xml:space="preserve"> score.</w:t>
      </w:r>
    </w:p>
    <w:p w14:paraId="42F4951E" w14:textId="77777777" w:rsidR="00F67339" w:rsidRDefault="00F67339" w:rsidP="00F67339">
      <w:pPr>
        <w:tabs>
          <w:tab w:val="left" w:pos="540"/>
        </w:tabs>
        <w:spacing w:after="0"/>
        <w:rPr>
          <w:b/>
          <w:bCs/>
          <w:color w:val="000000"/>
        </w:rPr>
      </w:pPr>
    </w:p>
    <w:p w14:paraId="01EDD3A7" w14:textId="656DDE43" w:rsidR="00D05A06" w:rsidRPr="00D05A06" w:rsidRDefault="00F67339" w:rsidP="00F67339">
      <w:pPr>
        <w:tabs>
          <w:tab w:val="left" w:pos="450"/>
          <w:tab w:val="left" w:pos="540"/>
        </w:tabs>
        <w:ind w:left="360" w:hanging="360"/>
        <w:rPr>
          <w:color w:val="000000"/>
        </w:rPr>
      </w:pPr>
      <w:r>
        <w:rPr>
          <w:b/>
          <w:bCs/>
          <w:color w:val="000000"/>
        </w:rPr>
        <w:t>2.</w:t>
      </w:r>
      <w:r>
        <w:rPr>
          <w:b/>
          <w:bCs/>
          <w:color w:val="000000"/>
        </w:rPr>
        <w:tab/>
      </w:r>
      <w:r w:rsidR="00D05A06" w:rsidRPr="00D05A06">
        <w:rPr>
          <w:b/>
          <w:bCs/>
          <w:color w:val="000000"/>
        </w:rPr>
        <w:t xml:space="preserve">The proponent: </w:t>
      </w:r>
    </w:p>
    <w:p w14:paraId="5FE06DF6" w14:textId="77777777" w:rsidR="00D05A06" w:rsidRPr="00257CFD" w:rsidRDefault="00D05A06" w:rsidP="00D05A06">
      <w:pPr>
        <w:tabs>
          <w:tab w:val="left" w:pos="540"/>
        </w:tabs>
        <w:ind w:left="540" w:hanging="360"/>
        <w:rPr>
          <w:color w:val="000000"/>
        </w:rPr>
      </w:pPr>
      <w:r>
        <w:rPr>
          <w:color w:val="000000"/>
        </w:rPr>
        <w:t>(a)</w:t>
      </w:r>
      <w:r>
        <w:rPr>
          <w:color w:val="000000"/>
        </w:rPr>
        <w:tab/>
      </w:r>
      <w:r w:rsidRPr="00257CFD">
        <w:rPr>
          <w:color w:val="000000"/>
        </w:rPr>
        <w:t xml:space="preserve">must provide confirmation to compliance with all criteria identified as mandatory, as well as provide any material that is requested in the </w:t>
      </w:r>
      <w:r>
        <w:rPr>
          <w:color w:val="000000"/>
        </w:rPr>
        <w:t xml:space="preserve">RFP and </w:t>
      </w:r>
      <w:r w:rsidRPr="00257CFD">
        <w:rPr>
          <w:color w:val="000000"/>
        </w:rPr>
        <w:t>Bonfire Questionnaire</w:t>
      </w:r>
      <w:r>
        <w:rPr>
          <w:color w:val="000000"/>
        </w:rPr>
        <w:t>;</w:t>
      </w:r>
      <w:r w:rsidRPr="00257CFD">
        <w:rPr>
          <w:color w:val="000000"/>
        </w:rPr>
        <w:t xml:space="preserve"> </w:t>
      </w:r>
    </w:p>
    <w:p w14:paraId="3FE74F9B" w14:textId="77777777" w:rsidR="00D05A06" w:rsidRDefault="00D05A06" w:rsidP="00D05A06">
      <w:pPr>
        <w:ind w:left="540" w:hanging="360"/>
        <w:rPr>
          <w:color w:val="000000"/>
        </w:rPr>
      </w:pPr>
      <w:r w:rsidRPr="00257CFD">
        <w:rPr>
          <w:color w:val="000000"/>
        </w:rPr>
        <w:t>(b)</w:t>
      </w:r>
      <w:r w:rsidRPr="00257CFD">
        <w:rPr>
          <w:color w:val="000000"/>
        </w:rPr>
        <w:tab/>
        <w:t xml:space="preserve">hereby confirms it has read the mandatory technical requirements set out in the </w:t>
      </w:r>
      <w:r>
        <w:rPr>
          <w:color w:val="000000"/>
        </w:rPr>
        <w:t>RFP</w:t>
      </w:r>
      <w:r w:rsidRPr="00257CFD">
        <w:rPr>
          <w:color w:val="000000"/>
        </w:rPr>
        <w:t xml:space="preserve"> and in the Bonfire Questionnaire, as applicable, in their entirety;</w:t>
      </w:r>
    </w:p>
    <w:p w14:paraId="27E5D3F6" w14:textId="77777777" w:rsidR="00D05A06" w:rsidRPr="00257CFD" w:rsidRDefault="00D05A06" w:rsidP="00D05A06">
      <w:pPr>
        <w:ind w:left="540" w:hanging="360"/>
        <w:rPr>
          <w:color w:val="000000"/>
        </w:rPr>
      </w:pPr>
      <w:r w:rsidRPr="00257CFD">
        <w:rPr>
          <w:color w:val="000000"/>
        </w:rPr>
        <w:t>(c)</w:t>
      </w:r>
      <w:r w:rsidRPr="00257CFD">
        <w:rPr>
          <w:color w:val="000000"/>
        </w:rPr>
        <w:tab/>
        <w:t>agrees it shall be able to meet or provide all of the mandatory technical requirements as described herein</w:t>
      </w:r>
      <w:r>
        <w:rPr>
          <w:color w:val="000000"/>
        </w:rPr>
        <w:t>; and</w:t>
      </w:r>
    </w:p>
    <w:p w14:paraId="3701585D" w14:textId="77777777" w:rsidR="00D05A06" w:rsidRPr="00257CFD" w:rsidRDefault="00D05A06" w:rsidP="00D05A06">
      <w:pPr>
        <w:ind w:left="540" w:hanging="360"/>
        <w:rPr>
          <w:color w:val="000000"/>
        </w:rPr>
      </w:pPr>
      <w:r w:rsidRPr="00257CFD">
        <w:rPr>
          <w:color w:val="000000"/>
        </w:rPr>
        <w:t>(d)</w:t>
      </w:r>
      <w:r w:rsidRPr="00257CFD">
        <w:rPr>
          <w:color w:val="000000"/>
        </w:rPr>
        <w:tab/>
        <w:t>agrees the mandatory technical requirements as described herein, shall form part of the agreement between it and the Purchaser(s)</w:t>
      </w:r>
      <w:r>
        <w:rPr>
          <w:color w:val="000000"/>
        </w:rPr>
        <w:t xml:space="preserve"> if an agreement is entered into</w:t>
      </w:r>
      <w:r w:rsidRPr="00257CFD">
        <w:rPr>
          <w:color w:val="000000"/>
        </w:rPr>
        <w:t>.</w:t>
      </w:r>
    </w:p>
    <w:p w14:paraId="682EE236" w14:textId="1F5954EB" w:rsidR="00D05A06" w:rsidRDefault="00F67339" w:rsidP="00F67339">
      <w:pPr>
        <w:spacing w:after="0"/>
        <w:ind w:left="360" w:hanging="360"/>
        <w:rPr>
          <w:bCs/>
          <w:color w:val="000000"/>
        </w:rPr>
      </w:pPr>
      <w:r>
        <w:rPr>
          <w:b/>
          <w:color w:val="000000"/>
        </w:rPr>
        <w:lastRenderedPageBreak/>
        <w:t>3.</w:t>
      </w:r>
      <w:r>
        <w:rPr>
          <w:b/>
          <w:color w:val="000000"/>
        </w:rPr>
        <w:tab/>
      </w:r>
      <w:r w:rsidR="00D05A06" w:rsidRPr="00257CFD">
        <w:rPr>
          <w:bCs/>
          <w:color w:val="000000"/>
        </w:rPr>
        <w:t>In the event the proponent fails to provide the requested confirmation and the Coordinating Entity is unable to determine through its review of the response that the proponent is able to meet or provide any of the mandatory technical requirements, the response may be rejected in accordance with the Mandatory Technical Requirements section of the RFP.</w:t>
      </w:r>
    </w:p>
    <w:p w14:paraId="3DC63B68" w14:textId="77777777" w:rsidR="00C235F6" w:rsidRDefault="00C235F6" w:rsidP="00F90348">
      <w:pPr>
        <w:spacing w:after="0"/>
        <w:rPr>
          <w:bCs/>
        </w:rPr>
      </w:pPr>
    </w:p>
    <w:p w14:paraId="53C79516" w14:textId="77777777" w:rsidR="00A06FEF" w:rsidRPr="009E06AD" w:rsidRDefault="00A06FEF" w:rsidP="00F73175">
      <w:pPr>
        <w:pStyle w:val="RFXAppendix2"/>
        <w:numPr>
          <w:ilvl w:val="0"/>
          <w:numId w:val="55"/>
        </w:numPr>
        <w:ind w:left="540" w:hanging="540"/>
      </w:pPr>
      <w:r w:rsidRPr="009E06AD">
        <w:t>PRE-CONDITIONS OF AWARD</w:t>
      </w:r>
      <w:bookmarkEnd w:id="165"/>
      <w:bookmarkEnd w:id="166"/>
    </w:p>
    <w:p w14:paraId="2AAF615C" w14:textId="0B8103D3" w:rsidR="00A06FEF" w:rsidRDefault="00BA6DD9" w:rsidP="00BD35C1">
      <w:pPr>
        <w:rPr>
          <w:bCs/>
          <w:iCs/>
        </w:rPr>
      </w:pPr>
      <w:r w:rsidRPr="00BA6DD9">
        <w:rPr>
          <w:bCs/>
          <w:iCs/>
        </w:rPr>
        <w:t>N/A</w:t>
      </w:r>
    </w:p>
    <w:p w14:paraId="2536BD45" w14:textId="77777777" w:rsidR="00A06FEF" w:rsidRPr="009E06AD" w:rsidRDefault="00A06FEF" w:rsidP="00F73175">
      <w:pPr>
        <w:pStyle w:val="RFXAppendix2"/>
        <w:numPr>
          <w:ilvl w:val="0"/>
          <w:numId w:val="55"/>
        </w:numPr>
        <w:ind w:left="540" w:hanging="540"/>
      </w:pPr>
      <w:bookmarkStart w:id="169" w:name="_Toc307569734"/>
      <w:bookmarkStart w:id="170" w:name="_Toc509329000"/>
      <w:bookmarkEnd w:id="167"/>
      <w:bookmarkEnd w:id="168"/>
      <w:r w:rsidRPr="009E06AD">
        <w:t>RATED CRITERIA</w:t>
      </w:r>
      <w:bookmarkEnd w:id="169"/>
      <w:bookmarkEnd w:id="170"/>
    </w:p>
    <w:p w14:paraId="4007D868" w14:textId="77777777" w:rsidR="00A06FEF" w:rsidRDefault="00A06FEF" w:rsidP="00BD35C1">
      <w:pPr>
        <w:rPr>
          <w:color w:val="000000" w:themeColor="text1"/>
        </w:rPr>
      </w:pPr>
      <w:r w:rsidRPr="00603FF8">
        <w:rPr>
          <w:color w:val="000000" w:themeColor="text1"/>
        </w:rPr>
        <w:t xml:space="preserve">The following </w:t>
      </w:r>
      <w:r>
        <w:rPr>
          <w:color w:val="000000" w:themeColor="text1"/>
        </w:rPr>
        <w:t>sets out</w:t>
      </w:r>
      <w:r w:rsidRPr="00603FF8">
        <w:rPr>
          <w:color w:val="000000" w:themeColor="text1"/>
        </w:rPr>
        <w:t xml:space="preserve"> the categories</w:t>
      </w:r>
      <w:r>
        <w:rPr>
          <w:color w:val="000000" w:themeColor="text1"/>
        </w:rPr>
        <w:t xml:space="preserve">, </w:t>
      </w:r>
      <w:r w:rsidRPr="00603FF8">
        <w:rPr>
          <w:color w:val="000000" w:themeColor="text1"/>
        </w:rPr>
        <w:t>weighting</w:t>
      </w:r>
      <w:r>
        <w:rPr>
          <w:color w:val="000000" w:themeColor="text1"/>
        </w:rPr>
        <w:t>s and descriptions of</w:t>
      </w:r>
      <w:r w:rsidRPr="00603FF8">
        <w:rPr>
          <w:color w:val="000000" w:themeColor="text1"/>
        </w:rPr>
        <w:t xml:space="preserve"> the rated criteria of the RFP</w:t>
      </w:r>
      <w:r>
        <w:rPr>
          <w:color w:val="000000" w:themeColor="text1"/>
        </w:rPr>
        <w:t xml:space="preserve">. </w:t>
      </w:r>
      <w:r w:rsidRPr="00603FF8">
        <w:rPr>
          <w:color w:val="000000" w:themeColor="text1"/>
        </w:rPr>
        <w:t>Proponents who do not meet a minimum threshold score for a category will not proceed to the next stage of the evaluation process.</w:t>
      </w:r>
    </w:p>
    <w:p w14:paraId="0805ED8B" w14:textId="77777777" w:rsidR="00A06FEF" w:rsidRDefault="00A06FEF" w:rsidP="00BD35C1">
      <w:bookmarkStart w:id="171" w:name="_Hlk485749943"/>
      <w:r>
        <w:t xml:space="preserve">In the event of a tie, the selected proponent will be the proponent </w:t>
      </w:r>
      <w:r w:rsidRPr="00A734B7">
        <w:t>with the lowest price</w:t>
      </w:r>
      <w:r w:rsidRPr="001B5970">
        <w:t>.</w:t>
      </w:r>
      <w:r>
        <w:t xml:space="preserve"> If price is the same, the selected proponent will be determined by way of a coin toss.</w:t>
      </w:r>
    </w:p>
    <w:p w14:paraId="5B959B7B" w14:textId="22F5F1E7" w:rsidR="007A2887" w:rsidRPr="00037FD1" w:rsidRDefault="007A2887" w:rsidP="00037FD1">
      <w:pPr>
        <w:spacing w:after="0"/>
        <w:jc w:val="left"/>
        <w:rPr>
          <w:color w:val="000000"/>
          <w:sz w:val="12"/>
          <w:szCs w:val="12"/>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55"/>
        <w:gridCol w:w="1890"/>
        <w:gridCol w:w="1819"/>
      </w:tblGrid>
      <w:tr w:rsidR="001E303A" w:rsidRPr="009E4897" w14:paraId="5509AC24" w14:textId="77777777" w:rsidTr="0062357F">
        <w:tc>
          <w:tcPr>
            <w:tcW w:w="9464" w:type="dxa"/>
            <w:gridSpan w:val="3"/>
            <w:tcBorders>
              <w:bottom w:val="single" w:sz="4" w:space="0" w:color="auto"/>
            </w:tcBorders>
            <w:shd w:val="clear" w:color="auto" w:fill="D5DCE4" w:themeFill="text2" w:themeFillTint="33"/>
          </w:tcPr>
          <w:bookmarkEnd w:id="171"/>
          <w:p w14:paraId="659660BA" w14:textId="77777777" w:rsidR="001E303A" w:rsidRPr="009E4897" w:rsidRDefault="001E303A" w:rsidP="0062357F">
            <w:pPr>
              <w:pStyle w:val="AnswerTableSpacing"/>
              <w:rPr>
                <w:b/>
                <w:sz w:val="20"/>
                <w:szCs w:val="20"/>
              </w:rPr>
            </w:pPr>
            <w:r w:rsidRPr="009E4897">
              <w:rPr>
                <w:b/>
                <w:sz w:val="20"/>
                <w:szCs w:val="20"/>
              </w:rPr>
              <w:t xml:space="preserve">Stage 1: Evaluation of Pricing and Rated Criteria  </w:t>
            </w:r>
          </w:p>
        </w:tc>
      </w:tr>
      <w:tr w:rsidR="001E303A" w:rsidRPr="00663BEC" w14:paraId="1C98FE8B" w14:textId="77777777" w:rsidTr="0062357F">
        <w:tc>
          <w:tcPr>
            <w:tcW w:w="5755" w:type="dxa"/>
            <w:tcBorders>
              <w:bottom w:val="single" w:sz="4" w:space="0" w:color="auto"/>
            </w:tcBorders>
            <w:shd w:val="clear" w:color="auto" w:fill="D9D9D9" w:themeFill="background1" w:themeFillShade="D9"/>
          </w:tcPr>
          <w:p w14:paraId="6F1DC27B" w14:textId="77777777" w:rsidR="001E303A" w:rsidRPr="009E4897" w:rsidRDefault="001E303A" w:rsidP="0062357F">
            <w:pPr>
              <w:pStyle w:val="AnswerTableSpacing"/>
              <w:rPr>
                <w:b/>
                <w:sz w:val="20"/>
                <w:szCs w:val="20"/>
              </w:rPr>
            </w:pPr>
          </w:p>
        </w:tc>
        <w:tc>
          <w:tcPr>
            <w:tcW w:w="1890" w:type="dxa"/>
            <w:tcBorders>
              <w:bottom w:val="single" w:sz="4" w:space="0" w:color="auto"/>
            </w:tcBorders>
            <w:shd w:val="clear" w:color="auto" w:fill="D9D9D9" w:themeFill="background1" w:themeFillShade="D9"/>
          </w:tcPr>
          <w:p w14:paraId="63BAEDFB" w14:textId="77777777" w:rsidR="001E303A" w:rsidRPr="009E4897" w:rsidRDefault="001E303A" w:rsidP="0062357F">
            <w:pPr>
              <w:pStyle w:val="AnswerTableSpacing"/>
              <w:jc w:val="center"/>
              <w:rPr>
                <w:b/>
                <w:sz w:val="20"/>
                <w:szCs w:val="20"/>
              </w:rPr>
            </w:pPr>
            <w:r w:rsidRPr="009E4897">
              <w:rPr>
                <w:b/>
                <w:sz w:val="20"/>
                <w:szCs w:val="20"/>
              </w:rPr>
              <w:t>Weighting (Points)</w:t>
            </w:r>
          </w:p>
        </w:tc>
        <w:tc>
          <w:tcPr>
            <w:tcW w:w="1819" w:type="dxa"/>
            <w:tcBorders>
              <w:bottom w:val="single" w:sz="4" w:space="0" w:color="auto"/>
            </w:tcBorders>
            <w:shd w:val="clear" w:color="auto" w:fill="D9D9D9" w:themeFill="background1" w:themeFillShade="D9"/>
          </w:tcPr>
          <w:p w14:paraId="1548956C" w14:textId="77777777" w:rsidR="001E303A" w:rsidRPr="009E4897" w:rsidRDefault="001E303A" w:rsidP="0062357F">
            <w:pPr>
              <w:pStyle w:val="AnswerTableSpacing"/>
              <w:jc w:val="center"/>
              <w:rPr>
                <w:b/>
                <w:sz w:val="20"/>
                <w:szCs w:val="20"/>
              </w:rPr>
            </w:pPr>
            <w:r w:rsidRPr="009E4897">
              <w:rPr>
                <w:b/>
                <w:sz w:val="20"/>
                <w:szCs w:val="20"/>
              </w:rPr>
              <w:t>Minimum Threshold</w:t>
            </w:r>
          </w:p>
        </w:tc>
      </w:tr>
      <w:tr w:rsidR="001E303A" w:rsidRPr="00860A59" w14:paraId="222483D3" w14:textId="77777777" w:rsidTr="0062357F">
        <w:tc>
          <w:tcPr>
            <w:tcW w:w="5755" w:type="dxa"/>
            <w:tcBorders>
              <w:bottom w:val="single" w:sz="4" w:space="0" w:color="auto"/>
            </w:tcBorders>
          </w:tcPr>
          <w:p w14:paraId="3469D7B7" w14:textId="77777777" w:rsidR="001E303A" w:rsidRPr="00860A59" w:rsidRDefault="001E303A" w:rsidP="0062357F">
            <w:pPr>
              <w:pStyle w:val="AnswerTableSpacing"/>
              <w:jc w:val="both"/>
              <w:rPr>
                <w:sz w:val="20"/>
                <w:szCs w:val="20"/>
              </w:rPr>
            </w:pPr>
            <w:r w:rsidRPr="00860A59">
              <w:rPr>
                <w:bCs/>
                <w:sz w:val="20"/>
                <w:szCs w:val="20"/>
              </w:rPr>
              <w:t>Pricing</w:t>
            </w:r>
          </w:p>
        </w:tc>
        <w:tc>
          <w:tcPr>
            <w:tcW w:w="1890" w:type="dxa"/>
            <w:tcBorders>
              <w:bottom w:val="single" w:sz="4" w:space="0" w:color="auto"/>
            </w:tcBorders>
          </w:tcPr>
          <w:p w14:paraId="5B854A51" w14:textId="77777777" w:rsidR="001E303A" w:rsidRPr="00860A59" w:rsidRDefault="001E303A" w:rsidP="0062357F">
            <w:pPr>
              <w:pStyle w:val="AnswerTableSpacing"/>
              <w:jc w:val="center"/>
              <w:rPr>
                <w:sz w:val="20"/>
                <w:szCs w:val="20"/>
              </w:rPr>
            </w:pPr>
            <w:r w:rsidRPr="00860A59">
              <w:rPr>
                <w:sz w:val="20"/>
                <w:szCs w:val="20"/>
              </w:rPr>
              <w:t>30</w:t>
            </w:r>
          </w:p>
        </w:tc>
        <w:tc>
          <w:tcPr>
            <w:tcW w:w="1819" w:type="dxa"/>
            <w:tcBorders>
              <w:bottom w:val="single" w:sz="4" w:space="0" w:color="auto"/>
            </w:tcBorders>
          </w:tcPr>
          <w:p w14:paraId="2380E02A" w14:textId="77777777" w:rsidR="001E303A" w:rsidRPr="00860A59" w:rsidRDefault="001E303A" w:rsidP="0062357F">
            <w:pPr>
              <w:pStyle w:val="AnswerTableSpacing"/>
              <w:jc w:val="center"/>
              <w:rPr>
                <w:sz w:val="20"/>
                <w:szCs w:val="20"/>
              </w:rPr>
            </w:pPr>
            <w:r w:rsidRPr="00860A59">
              <w:rPr>
                <w:sz w:val="20"/>
                <w:szCs w:val="20"/>
              </w:rPr>
              <w:t>N/A</w:t>
            </w:r>
          </w:p>
        </w:tc>
      </w:tr>
      <w:tr w:rsidR="001E303A" w:rsidRPr="00860A59" w14:paraId="12BE7A5D" w14:textId="77777777" w:rsidTr="0062357F">
        <w:tc>
          <w:tcPr>
            <w:tcW w:w="9464" w:type="dxa"/>
            <w:gridSpan w:val="3"/>
            <w:shd w:val="clear" w:color="auto" w:fill="E7E6E6" w:themeFill="background2"/>
          </w:tcPr>
          <w:p w14:paraId="6DE203F3" w14:textId="77777777" w:rsidR="001E303A" w:rsidRPr="00860A59" w:rsidRDefault="001E303A" w:rsidP="0062357F">
            <w:pPr>
              <w:pStyle w:val="AnswerTableSpacing"/>
              <w:rPr>
                <w:b/>
                <w:sz w:val="20"/>
                <w:szCs w:val="20"/>
              </w:rPr>
            </w:pPr>
            <w:r w:rsidRPr="00860A59">
              <w:rPr>
                <w:b/>
                <w:iCs/>
                <w:sz w:val="20"/>
                <w:szCs w:val="20"/>
              </w:rPr>
              <w:t>Proposal Evaluation of Non-Price Rated Criteria (Technical)</w:t>
            </w:r>
          </w:p>
        </w:tc>
      </w:tr>
      <w:tr w:rsidR="001646DA" w:rsidRPr="00860A59" w14:paraId="65558999" w14:textId="77777777" w:rsidTr="0062357F">
        <w:tc>
          <w:tcPr>
            <w:tcW w:w="5755" w:type="dxa"/>
          </w:tcPr>
          <w:p w14:paraId="42511141" w14:textId="452CD74B" w:rsidR="00832F38" w:rsidRPr="00860A59" w:rsidRDefault="001646DA" w:rsidP="0062357F">
            <w:pPr>
              <w:pStyle w:val="AnswerTableSpacing"/>
              <w:rPr>
                <w:bCs/>
                <w:iCs/>
                <w:sz w:val="20"/>
                <w:szCs w:val="20"/>
              </w:rPr>
            </w:pPr>
            <w:r w:rsidRPr="00860A59">
              <w:rPr>
                <w:bCs/>
                <w:iCs/>
                <w:sz w:val="20"/>
                <w:szCs w:val="20"/>
              </w:rPr>
              <w:t>Canadian / Non-US Supplier</w:t>
            </w:r>
          </w:p>
        </w:tc>
        <w:tc>
          <w:tcPr>
            <w:tcW w:w="1890" w:type="dxa"/>
          </w:tcPr>
          <w:p w14:paraId="3B0FB59E" w14:textId="4F29D49F" w:rsidR="00832F38" w:rsidRPr="00860A59" w:rsidRDefault="001646DA" w:rsidP="0062357F">
            <w:pPr>
              <w:pStyle w:val="AnswerTableSpacing"/>
              <w:jc w:val="center"/>
              <w:rPr>
                <w:sz w:val="20"/>
                <w:szCs w:val="20"/>
              </w:rPr>
            </w:pPr>
            <w:r w:rsidRPr="00860A59">
              <w:rPr>
                <w:sz w:val="20"/>
                <w:szCs w:val="20"/>
              </w:rPr>
              <w:t>Pass/Fail</w:t>
            </w:r>
          </w:p>
        </w:tc>
        <w:tc>
          <w:tcPr>
            <w:tcW w:w="1819" w:type="dxa"/>
          </w:tcPr>
          <w:p w14:paraId="64B7416B" w14:textId="69575557" w:rsidR="00832F38" w:rsidRPr="00860A59" w:rsidRDefault="001646DA" w:rsidP="0062357F">
            <w:pPr>
              <w:pStyle w:val="AnswerTableSpacing"/>
              <w:jc w:val="center"/>
              <w:rPr>
                <w:sz w:val="20"/>
                <w:szCs w:val="20"/>
              </w:rPr>
            </w:pPr>
            <w:r w:rsidRPr="00860A59">
              <w:rPr>
                <w:sz w:val="20"/>
                <w:szCs w:val="20"/>
              </w:rPr>
              <w:t>Pass/Fail</w:t>
            </w:r>
          </w:p>
        </w:tc>
      </w:tr>
      <w:tr w:rsidR="001E303A" w:rsidRPr="00860A59" w14:paraId="13249510" w14:textId="77777777" w:rsidTr="0062357F">
        <w:tc>
          <w:tcPr>
            <w:tcW w:w="5755" w:type="dxa"/>
          </w:tcPr>
          <w:p w14:paraId="306909A5" w14:textId="2BF95556" w:rsidR="001E303A" w:rsidRPr="00860A59" w:rsidRDefault="00F021A4" w:rsidP="0062357F">
            <w:pPr>
              <w:pStyle w:val="AnswerTableSpacing"/>
              <w:rPr>
                <w:bCs/>
                <w:iCs/>
                <w:sz w:val="20"/>
                <w:szCs w:val="20"/>
              </w:rPr>
            </w:pPr>
            <w:r w:rsidRPr="00860A59">
              <w:rPr>
                <w:bCs/>
                <w:iCs/>
                <w:sz w:val="20"/>
                <w:szCs w:val="20"/>
              </w:rPr>
              <w:t>Corporate Profile</w:t>
            </w:r>
          </w:p>
        </w:tc>
        <w:tc>
          <w:tcPr>
            <w:tcW w:w="1890" w:type="dxa"/>
          </w:tcPr>
          <w:p w14:paraId="48A3B9D6" w14:textId="617707B4" w:rsidR="001E303A" w:rsidRPr="003A2730" w:rsidRDefault="007A2887" w:rsidP="0062357F">
            <w:pPr>
              <w:pStyle w:val="AnswerTableSpacing"/>
              <w:jc w:val="center"/>
              <w:rPr>
                <w:sz w:val="20"/>
                <w:szCs w:val="20"/>
              </w:rPr>
            </w:pPr>
            <w:r w:rsidRPr="003A2730">
              <w:rPr>
                <w:sz w:val="20"/>
                <w:szCs w:val="20"/>
              </w:rPr>
              <w:t>2</w:t>
            </w:r>
          </w:p>
        </w:tc>
        <w:tc>
          <w:tcPr>
            <w:tcW w:w="1819" w:type="dxa"/>
          </w:tcPr>
          <w:p w14:paraId="4C1D17BD" w14:textId="163D09AB" w:rsidR="001E303A" w:rsidRPr="003A2730" w:rsidRDefault="007A2887" w:rsidP="0062357F">
            <w:pPr>
              <w:pStyle w:val="AnswerTableSpacing"/>
              <w:jc w:val="center"/>
              <w:rPr>
                <w:sz w:val="20"/>
                <w:szCs w:val="20"/>
              </w:rPr>
            </w:pPr>
            <w:r w:rsidRPr="003A2730">
              <w:rPr>
                <w:sz w:val="20"/>
                <w:szCs w:val="20"/>
              </w:rPr>
              <w:t>1</w:t>
            </w:r>
          </w:p>
        </w:tc>
      </w:tr>
      <w:tr w:rsidR="00F021A4" w:rsidRPr="00860A59" w14:paraId="3E7FAEB5" w14:textId="77777777" w:rsidTr="0062357F">
        <w:tc>
          <w:tcPr>
            <w:tcW w:w="5755" w:type="dxa"/>
          </w:tcPr>
          <w:p w14:paraId="06CACD5D" w14:textId="4F34CE62" w:rsidR="00F021A4" w:rsidRPr="00860A59" w:rsidRDefault="00215BC0" w:rsidP="0062357F">
            <w:pPr>
              <w:pStyle w:val="AnswerTableSpacing"/>
              <w:rPr>
                <w:sz w:val="20"/>
                <w:szCs w:val="20"/>
              </w:rPr>
            </w:pPr>
            <w:r w:rsidRPr="00860A59">
              <w:rPr>
                <w:sz w:val="20"/>
                <w:szCs w:val="20"/>
              </w:rPr>
              <w:t>Equipment –</w:t>
            </w:r>
            <w:r w:rsidR="003A2730">
              <w:rPr>
                <w:sz w:val="20"/>
                <w:szCs w:val="20"/>
              </w:rPr>
              <w:t xml:space="preserve"> </w:t>
            </w:r>
            <w:r w:rsidRPr="00860A59">
              <w:rPr>
                <w:sz w:val="20"/>
                <w:szCs w:val="20"/>
              </w:rPr>
              <w:t>Specifications</w:t>
            </w:r>
          </w:p>
        </w:tc>
        <w:tc>
          <w:tcPr>
            <w:tcW w:w="1890" w:type="dxa"/>
          </w:tcPr>
          <w:p w14:paraId="2D350E67" w14:textId="232C4BF9" w:rsidR="00F021A4" w:rsidRPr="003A2730" w:rsidRDefault="003A2730" w:rsidP="0062357F">
            <w:pPr>
              <w:pStyle w:val="AnswerTableSpacing"/>
              <w:jc w:val="center"/>
              <w:rPr>
                <w:sz w:val="20"/>
                <w:szCs w:val="20"/>
              </w:rPr>
            </w:pPr>
            <w:r w:rsidRPr="003A2730">
              <w:rPr>
                <w:sz w:val="20"/>
                <w:szCs w:val="20"/>
              </w:rPr>
              <w:t>20</w:t>
            </w:r>
          </w:p>
        </w:tc>
        <w:tc>
          <w:tcPr>
            <w:tcW w:w="1819" w:type="dxa"/>
          </w:tcPr>
          <w:p w14:paraId="67763FEF" w14:textId="56EA0A88" w:rsidR="00F021A4" w:rsidRPr="003A2730" w:rsidRDefault="003A2730" w:rsidP="0062357F">
            <w:pPr>
              <w:pStyle w:val="AnswerTableSpacing"/>
              <w:jc w:val="center"/>
              <w:rPr>
                <w:sz w:val="20"/>
                <w:szCs w:val="20"/>
              </w:rPr>
            </w:pPr>
            <w:r w:rsidRPr="003A2730">
              <w:rPr>
                <w:sz w:val="20"/>
                <w:szCs w:val="20"/>
              </w:rPr>
              <w:t>12</w:t>
            </w:r>
          </w:p>
        </w:tc>
      </w:tr>
      <w:tr w:rsidR="00215BC0" w:rsidRPr="00860A59" w14:paraId="28D5B6DF" w14:textId="77777777" w:rsidTr="0062357F">
        <w:tc>
          <w:tcPr>
            <w:tcW w:w="5755" w:type="dxa"/>
          </w:tcPr>
          <w:p w14:paraId="7A799088" w14:textId="16035A07" w:rsidR="00215BC0" w:rsidRPr="00860A59" w:rsidRDefault="00215BC0" w:rsidP="00215BC0">
            <w:pPr>
              <w:pStyle w:val="AnswerTableSpacing"/>
              <w:rPr>
                <w:sz w:val="20"/>
                <w:szCs w:val="20"/>
              </w:rPr>
            </w:pPr>
            <w:r w:rsidRPr="00860A59">
              <w:rPr>
                <w:bCs/>
                <w:sz w:val="20"/>
                <w:szCs w:val="20"/>
              </w:rPr>
              <w:t xml:space="preserve">Delivery </w:t>
            </w:r>
            <w:r w:rsidR="007F2EB7">
              <w:rPr>
                <w:bCs/>
                <w:sz w:val="20"/>
                <w:szCs w:val="20"/>
              </w:rPr>
              <w:t>&amp;</w:t>
            </w:r>
            <w:r w:rsidRPr="00860A59">
              <w:rPr>
                <w:bCs/>
                <w:sz w:val="20"/>
                <w:szCs w:val="20"/>
              </w:rPr>
              <w:t xml:space="preserve"> Installation</w:t>
            </w:r>
          </w:p>
        </w:tc>
        <w:tc>
          <w:tcPr>
            <w:tcW w:w="1890" w:type="dxa"/>
          </w:tcPr>
          <w:p w14:paraId="24AAA64C" w14:textId="266F3714" w:rsidR="00215BC0" w:rsidRPr="003A2730" w:rsidRDefault="003A2730" w:rsidP="00215BC0">
            <w:pPr>
              <w:pStyle w:val="AnswerTableSpacing"/>
              <w:jc w:val="center"/>
              <w:rPr>
                <w:sz w:val="20"/>
                <w:szCs w:val="20"/>
              </w:rPr>
            </w:pPr>
            <w:r w:rsidRPr="003A2730">
              <w:rPr>
                <w:sz w:val="20"/>
                <w:szCs w:val="20"/>
              </w:rPr>
              <w:t>25</w:t>
            </w:r>
          </w:p>
        </w:tc>
        <w:tc>
          <w:tcPr>
            <w:tcW w:w="1819" w:type="dxa"/>
          </w:tcPr>
          <w:p w14:paraId="41BA72DF" w14:textId="40AC8DDA" w:rsidR="00215BC0" w:rsidRPr="003A2730" w:rsidRDefault="003A2730" w:rsidP="00215BC0">
            <w:pPr>
              <w:pStyle w:val="AnswerTableSpacing"/>
              <w:jc w:val="center"/>
              <w:rPr>
                <w:sz w:val="20"/>
                <w:szCs w:val="20"/>
              </w:rPr>
            </w:pPr>
            <w:r w:rsidRPr="003A2730">
              <w:rPr>
                <w:sz w:val="20"/>
                <w:szCs w:val="20"/>
              </w:rPr>
              <w:t>15</w:t>
            </w:r>
          </w:p>
        </w:tc>
      </w:tr>
      <w:tr w:rsidR="00215BC0" w:rsidRPr="00860A59" w14:paraId="6D9BC93B" w14:textId="77777777" w:rsidTr="0062357F">
        <w:tc>
          <w:tcPr>
            <w:tcW w:w="5755" w:type="dxa"/>
          </w:tcPr>
          <w:p w14:paraId="29D54508" w14:textId="78C58AAF" w:rsidR="00215BC0" w:rsidRPr="00860A59" w:rsidRDefault="00215BC0" w:rsidP="00215BC0">
            <w:pPr>
              <w:pStyle w:val="AnswerTableSpacing"/>
              <w:rPr>
                <w:sz w:val="20"/>
                <w:szCs w:val="20"/>
              </w:rPr>
            </w:pPr>
            <w:r w:rsidRPr="00860A59">
              <w:rPr>
                <w:bCs/>
                <w:sz w:val="20"/>
                <w:szCs w:val="20"/>
              </w:rPr>
              <w:t>Training &amp; Documentation</w:t>
            </w:r>
          </w:p>
        </w:tc>
        <w:tc>
          <w:tcPr>
            <w:tcW w:w="1890" w:type="dxa"/>
          </w:tcPr>
          <w:p w14:paraId="75C60A56" w14:textId="11117FF6" w:rsidR="00215BC0" w:rsidRPr="003A2730" w:rsidRDefault="003A2730" w:rsidP="00215BC0">
            <w:pPr>
              <w:pStyle w:val="AnswerTableSpacing"/>
              <w:jc w:val="center"/>
              <w:rPr>
                <w:sz w:val="20"/>
                <w:szCs w:val="20"/>
              </w:rPr>
            </w:pPr>
            <w:r w:rsidRPr="003A2730">
              <w:rPr>
                <w:sz w:val="20"/>
                <w:szCs w:val="20"/>
              </w:rPr>
              <w:t>10</w:t>
            </w:r>
          </w:p>
        </w:tc>
        <w:tc>
          <w:tcPr>
            <w:tcW w:w="1819" w:type="dxa"/>
          </w:tcPr>
          <w:p w14:paraId="49877B8E" w14:textId="48764115" w:rsidR="00215BC0" w:rsidRPr="003A2730" w:rsidRDefault="003A2730" w:rsidP="00215BC0">
            <w:pPr>
              <w:pStyle w:val="AnswerTableSpacing"/>
              <w:jc w:val="center"/>
              <w:rPr>
                <w:sz w:val="20"/>
                <w:szCs w:val="20"/>
              </w:rPr>
            </w:pPr>
            <w:r w:rsidRPr="003A2730">
              <w:rPr>
                <w:sz w:val="20"/>
                <w:szCs w:val="20"/>
              </w:rPr>
              <w:t>6</w:t>
            </w:r>
          </w:p>
        </w:tc>
      </w:tr>
      <w:tr w:rsidR="00215BC0" w:rsidRPr="00860A59" w14:paraId="29C1630C" w14:textId="77777777" w:rsidTr="0062357F">
        <w:tc>
          <w:tcPr>
            <w:tcW w:w="5755" w:type="dxa"/>
          </w:tcPr>
          <w:p w14:paraId="0C83C3B0" w14:textId="78578759" w:rsidR="00215BC0" w:rsidRPr="00860A59" w:rsidRDefault="0028419E" w:rsidP="00215BC0">
            <w:pPr>
              <w:pStyle w:val="AnswerTableSpacing"/>
              <w:rPr>
                <w:bCs/>
                <w:sz w:val="20"/>
                <w:szCs w:val="20"/>
              </w:rPr>
            </w:pPr>
            <w:r w:rsidRPr="0028419E">
              <w:rPr>
                <w:sz w:val="20"/>
                <w:szCs w:val="20"/>
              </w:rPr>
              <w:t>Warranty</w:t>
            </w:r>
            <w:r w:rsidR="007F2EB7">
              <w:rPr>
                <w:sz w:val="20"/>
                <w:szCs w:val="20"/>
              </w:rPr>
              <w:t xml:space="preserve"> and </w:t>
            </w:r>
            <w:r w:rsidRPr="0028419E">
              <w:rPr>
                <w:sz w:val="20"/>
                <w:szCs w:val="20"/>
              </w:rPr>
              <w:t>Post Warranty Service and Support</w:t>
            </w:r>
          </w:p>
        </w:tc>
        <w:tc>
          <w:tcPr>
            <w:tcW w:w="1890" w:type="dxa"/>
          </w:tcPr>
          <w:p w14:paraId="35F6F61A" w14:textId="791467B1" w:rsidR="00215BC0" w:rsidRPr="003A2730" w:rsidRDefault="00860A59" w:rsidP="00215BC0">
            <w:pPr>
              <w:pStyle w:val="AnswerTableSpacing"/>
              <w:jc w:val="center"/>
              <w:rPr>
                <w:sz w:val="20"/>
                <w:szCs w:val="20"/>
              </w:rPr>
            </w:pPr>
            <w:r w:rsidRPr="003A2730">
              <w:rPr>
                <w:sz w:val="20"/>
                <w:szCs w:val="20"/>
              </w:rPr>
              <w:t>11</w:t>
            </w:r>
          </w:p>
        </w:tc>
        <w:tc>
          <w:tcPr>
            <w:tcW w:w="1819" w:type="dxa"/>
          </w:tcPr>
          <w:p w14:paraId="5E4C2201" w14:textId="3034EFA7" w:rsidR="00215BC0" w:rsidRPr="003A2730" w:rsidRDefault="003A2730" w:rsidP="00215BC0">
            <w:pPr>
              <w:pStyle w:val="AnswerTableSpacing"/>
              <w:jc w:val="center"/>
              <w:rPr>
                <w:sz w:val="20"/>
                <w:szCs w:val="20"/>
              </w:rPr>
            </w:pPr>
            <w:r w:rsidRPr="003A2730">
              <w:rPr>
                <w:sz w:val="20"/>
                <w:szCs w:val="20"/>
              </w:rPr>
              <w:t>7</w:t>
            </w:r>
          </w:p>
        </w:tc>
      </w:tr>
      <w:tr w:rsidR="00215BC0" w:rsidRPr="00860A59" w14:paraId="5A33FC37" w14:textId="77777777" w:rsidTr="0062357F">
        <w:tc>
          <w:tcPr>
            <w:tcW w:w="5755" w:type="dxa"/>
          </w:tcPr>
          <w:p w14:paraId="7CB74077" w14:textId="2BB580B1" w:rsidR="00215BC0" w:rsidRPr="00860A59" w:rsidRDefault="00215BC0" w:rsidP="00215BC0">
            <w:pPr>
              <w:pStyle w:val="AnswerTableSpacing"/>
              <w:rPr>
                <w:bCs/>
                <w:sz w:val="20"/>
                <w:szCs w:val="20"/>
              </w:rPr>
            </w:pPr>
            <w:r w:rsidRPr="00860A59">
              <w:rPr>
                <w:bCs/>
                <w:sz w:val="20"/>
                <w:szCs w:val="20"/>
              </w:rPr>
              <w:t>General</w:t>
            </w:r>
            <w:r w:rsidR="00D7251B" w:rsidRPr="00860A59">
              <w:rPr>
                <w:bCs/>
                <w:sz w:val="20"/>
                <w:szCs w:val="20"/>
              </w:rPr>
              <w:t xml:space="preserve"> </w:t>
            </w:r>
            <w:r w:rsidRPr="00860A59">
              <w:rPr>
                <w:bCs/>
                <w:sz w:val="20"/>
                <w:szCs w:val="20"/>
              </w:rPr>
              <w:t>/</w:t>
            </w:r>
            <w:r w:rsidR="00D7251B" w:rsidRPr="00860A59">
              <w:rPr>
                <w:bCs/>
                <w:sz w:val="20"/>
                <w:szCs w:val="20"/>
              </w:rPr>
              <w:t xml:space="preserve"> </w:t>
            </w:r>
            <w:r w:rsidRPr="00860A59">
              <w:rPr>
                <w:bCs/>
                <w:sz w:val="20"/>
                <w:szCs w:val="20"/>
              </w:rPr>
              <w:t>Other Requirements</w:t>
            </w:r>
          </w:p>
        </w:tc>
        <w:tc>
          <w:tcPr>
            <w:tcW w:w="1890" w:type="dxa"/>
          </w:tcPr>
          <w:p w14:paraId="1D31198F" w14:textId="24AEFA1A" w:rsidR="00215BC0" w:rsidRPr="003A2730" w:rsidRDefault="003A2730" w:rsidP="00215BC0">
            <w:pPr>
              <w:pStyle w:val="AnswerTableSpacing"/>
              <w:jc w:val="center"/>
              <w:rPr>
                <w:sz w:val="20"/>
                <w:szCs w:val="20"/>
              </w:rPr>
            </w:pPr>
            <w:r w:rsidRPr="003A2730">
              <w:rPr>
                <w:sz w:val="20"/>
                <w:szCs w:val="20"/>
              </w:rPr>
              <w:t>2</w:t>
            </w:r>
          </w:p>
        </w:tc>
        <w:tc>
          <w:tcPr>
            <w:tcW w:w="1819" w:type="dxa"/>
          </w:tcPr>
          <w:p w14:paraId="7FAE3BAB" w14:textId="15960F96" w:rsidR="00215BC0" w:rsidRPr="003A2730" w:rsidRDefault="003A2730" w:rsidP="00215BC0">
            <w:pPr>
              <w:pStyle w:val="AnswerTableSpacing"/>
              <w:jc w:val="center"/>
              <w:rPr>
                <w:sz w:val="20"/>
                <w:szCs w:val="20"/>
              </w:rPr>
            </w:pPr>
            <w:r w:rsidRPr="003A2730">
              <w:rPr>
                <w:sz w:val="20"/>
                <w:szCs w:val="20"/>
              </w:rPr>
              <w:t>1</w:t>
            </w:r>
          </w:p>
        </w:tc>
      </w:tr>
      <w:tr w:rsidR="001E303A" w:rsidRPr="00860A59" w14:paraId="76AD8619" w14:textId="77777777" w:rsidTr="0062357F">
        <w:tc>
          <w:tcPr>
            <w:tcW w:w="5755" w:type="dxa"/>
            <w:tcBorders>
              <w:bottom w:val="single" w:sz="4" w:space="0" w:color="auto"/>
            </w:tcBorders>
          </w:tcPr>
          <w:p w14:paraId="7A5C73B3" w14:textId="77777777" w:rsidR="001E303A" w:rsidRPr="00860A59" w:rsidRDefault="001E303A" w:rsidP="0062357F">
            <w:pPr>
              <w:pStyle w:val="AnswerTableSpacing"/>
              <w:ind w:left="360"/>
              <w:jc w:val="right"/>
              <w:rPr>
                <w:b/>
                <w:i/>
                <w:iCs/>
                <w:sz w:val="20"/>
                <w:szCs w:val="20"/>
              </w:rPr>
            </w:pPr>
            <w:r w:rsidRPr="00860A59">
              <w:rPr>
                <w:b/>
                <w:i/>
                <w:iCs/>
                <w:sz w:val="20"/>
                <w:szCs w:val="20"/>
              </w:rPr>
              <w:t>Proposal Evaluation of Non-Price Rated Criteria Total:</w:t>
            </w:r>
          </w:p>
        </w:tc>
        <w:tc>
          <w:tcPr>
            <w:tcW w:w="1890" w:type="dxa"/>
            <w:tcBorders>
              <w:bottom w:val="single" w:sz="4" w:space="0" w:color="auto"/>
            </w:tcBorders>
          </w:tcPr>
          <w:p w14:paraId="47CF9B94" w14:textId="53EE98AB" w:rsidR="001E303A" w:rsidRPr="003A2730" w:rsidRDefault="003A2730" w:rsidP="0062357F">
            <w:pPr>
              <w:pStyle w:val="AnswerTableSpacing"/>
              <w:jc w:val="center"/>
              <w:rPr>
                <w:b/>
                <w:sz w:val="20"/>
                <w:szCs w:val="20"/>
              </w:rPr>
            </w:pPr>
            <w:r w:rsidRPr="003A2730">
              <w:rPr>
                <w:b/>
                <w:sz w:val="20"/>
                <w:szCs w:val="20"/>
              </w:rPr>
              <w:t>70</w:t>
            </w:r>
          </w:p>
        </w:tc>
        <w:tc>
          <w:tcPr>
            <w:tcW w:w="1819" w:type="dxa"/>
            <w:tcBorders>
              <w:bottom w:val="single" w:sz="4" w:space="0" w:color="auto"/>
            </w:tcBorders>
          </w:tcPr>
          <w:p w14:paraId="029058DB" w14:textId="40792A23" w:rsidR="001E303A" w:rsidRPr="0028419E" w:rsidRDefault="003A2730" w:rsidP="0062357F">
            <w:pPr>
              <w:pStyle w:val="AnswerTableSpacing"/>
              <w:jc w:val="center"/>
              <w:rPr>
                <w:b/>
                <w:bCs/>
                <w:sz w:val="20"/>
                <w:szCs w:val="20"/>
                <w:highlight w:val="yellow"/>
              </w:rPr>
            </w:pPr>
            <w:r w:rsidRPr="003A2730">
              <w:rPr>
                <w:b/>
                <w:bCs/>
                <w:sz w:val="20"/>
                <w:szCs w:val="20"/>
              </w:rPr>
              <w:t>42/70</w:t>
            </w:r>
          </w:p>
        </w:tc>
      </w:tr>
      <w:tr w:rsidR="001E303A" w:rsidRPr="006B33FE" w14:paraId="2F5FAA00" w14:textId="77777777" w:rsidTr="0062357F">
        <w:tc>
          <w:tcPr>
            <w:tcW w:w="5755" w:type="dxa"/>
            <w:tcBorders>
              <w:bottom w:val="single" w:sz="4" w:space="0" w:color="auto"/>
            </w:tcBorders>
          </w:tcPr>
          <w:p w14:paraId="79FE644B" w14:textId="4F91ACB0" w:rsidR="001E303A" w:rsidRPr="00860A59" w:rsidRDefault="001E303A" w:rsidP="0062357F">
            <w:pPr>
              <w:pStyle w:val="AnswerTableSpacing"/>
              <w:ind w:left="360"/>
              <w:jc w:val="right"/>
              <w:rPr>
                <w:b/>
                <w:i/>
                <w:iCs/>
                <w:sz w:val="20"/>
                <w:szCs w:val="20"/>
              </w:rPr>
            </w:pPr>
            <w:r w:rsidRPr="00860A59">
              <w:rPr>
                <w:b/>
                <w:i/>
                <w:iCs/>
                <w:sz w:val="20"/>
                <w:szCs w:val="20"/>
              </w:rPr>
              <w:t>Total</w:t>
            </w:r>
            <w:r w:rsidR="0028419E">
              <w:rPr>
                <w:b/>
                <w:i/>
                <w:iCs/>
                <w:sz w:val="20"/>
                <w:szCs w:val="20"/>
              </w:rPr>
              <w:t xml:space="preserve"> Points</w:t>
            </w:r>
            <w:r w:rsidRPr="00860A59">
              <w:rPr>
                <w:b/>
                <w:i/>
                <w:iCs/>
                <w:sz w:val="20"/>
                <w:szCs w:val="20"/>
              </w:rPr>
              <w:t>:</w:t>
            </w:r>
          </w:p>
        </w:tc>
        <w:tc>
          <w:tcPr>
            <w:tcW w:w="1890" w:type="dxa"/>
            <w:tcBorders>
              <w:bottom w:val="single" w:sz="4" w:space="0" w:color="auto"/>
            </w:tcBorders>
          </w:tcPr>
          <w:p w14:paraId="2F5A81B7" w14:textId="402BAD45" w:rsidR="001E303A" w:rsidRPr="003A2730" w:rsidRDefault="003A2730" w:rsidP="0062357F">
            <w:pPr>
              <w:pStyle w:val="AnswerTableSpacing"/>
              <w:jc w:val="center"/>
              <w:rPr>
                <w:b/>
                <w:sz w:val="20"/>
                <w:szCs w:val="20"/>
              </w:rPr>
            </w:pPr>
            <w:r>
              <w:rPr>
                <w:b/>
                <w:sz w:val="20"/>
                <w:szCs w:val="20"/>
              </w:rPr>
              <w:t>100</w:t>
            </w:r>
          </w:p>
        </w:tc>
        <w:tc>
          <w:tcPr>
            <w:tcW w:w="1819" w:type="dxa"/>
            <w:tcBorders>
              <w:bottom w:val="single" w:sz="4" w:space="0" w:color="auto"/>
            </w:tcBorders>
          </w:tcPr>
          <w:p w14:paraId="3E2F15AF" w14:textId="77777777" w:rsidR="001E303A" w:rsidRPr="0028419E" w:rsidRDefault="001E303A" w:rsidP="0062357F">
            <w:pPr>
              <w:pStyle w:val="AnswerTableSpacing"/>
              <w:jc w:val="center"/>
              <w:rPr>
                <w:b/>
                <w:bCs/>
                <w:sz w:val="20"/>
                <w:szCs w:val="20"/>
                <w:highlight w:val="yellow"/>
              </w:rPr>
            </w:pPr>
          </w:p>
        </w:tc>
      </w:tr>
    </w:tbl>
    <w:p w14:paraId="7EFF4BA8" w14:textId="77777777" w:rsidR="001E303A" w:rsidRDefault="001E303A" w:rsidP="006A7131">
      <w:pPr>
        <w:spacing w:after="0"/>
        <w:rPr>
          <w:color w:val="000000" w:themeColor="text1"/>
          <w:shd w:val="clear" w:color="auto" w:fill="D9D9D9" w:themeFill="background1" w:themeFillShade="D9"/>
        </w:rPr>
      </w:pPr>
    </w:p>
    <w:p w14:paraId="70407D71" w14:textId="77777777" w:rsidR="00736B7D" w:rsidRPr="000254A5" w:rsidRDefault="00736B7D" w:rsidP="003423AA">
      <w:pPr>
        <w:pStyle w:val="ListParagraph"/>
        <w:numPr>
          <w:ilvl w:val="0"/>
          <w:numId w:val="21"/>
        </w:numPr>
        <w:tabs>
          <w:tab w:val="left" w:pos="540"/>
        </w:tabs>
        <w:rPr>
          <w:b/>
        </w:rPr>
      </w:pPr>
      <w:r w:rsidRPr="000254A5">
        <w:rPr>
          <w:b/>
        </w:rPr>
        <w:t>Pricing</w:t>
      </w:r>
    </w:p>
    <w:p w14:paraId="75194285" w14:textId="0D3D16DA" w:rsidR="00736B7D" w:rsidRPr="009E4897" w:rsidRDefault="00736B7D" w:rsidP="00736B7D">
      <w:pPr>
        <w:pBdr>
          <w:top w:val="nil"/>
          <w:left w:val="nil"/>
          <w:bottom w:val="nil"/>
          <w:right w:val="nil"/>
          <w:between w:val="nil"/>
          <w:bar w:val="nil"/>
        </w:pBdr>
        <w:spacing w:after="0"/>
        <w:ind w:left="360" w:hanging="360"/>
        <w:rPr>
          <w:bdr w:val="nil"/>
        </w:rPr>
      </w:pPr>
      <w:r w:rsidRPr="009E4897">
        <w:rPr>
          <w:bdr w:val="nil"/>
        </w:rPr>
        <w:t>1.1</w:t>
      </w:r>
      <w:r w:rsidRPr="009E4897">
        <w:rPr>
          <w:bdr w:val="nil"/>
        </w:rPr>
        <w:tab/>
        <w:t>See Appendix C – Pricing. The proponent shall complete Annex C – Pricing Form as detailed in Appendix C – Pricing of this RFP and submit as part of their proposal submission.</w:t>
      </w:r>
    </w:p>
    <w:p w14:paraId="6519ECDD" w14:textId="77777777" w:rsidR="00736B7D" w:rsidRPr="00E7520E" w:rsidRDefault="00736B7D" w:rsidP="00736B7D">
      <w:pPr>
        <w:keepNext/>
        <w:keepLines/>
        <w:tabs>
          <w:tab w:val="left" w:pos="360"/>
        </w:tabs>
        <w:spacing w:after="0"/>
        <w:jc w:val="left"/>
        <w:rPr>
          <w:b/>
        </w:rPr>
      </w:pPr>
    </w:p>
    <w:p w14:paraId="2EA0C090" w14:textId="77777777" w:rsidR="00736B7D" w:rsidRDefault="00736B7D" w:rsidP="00F73175">
      <w:pPr>
        <w:pStyle w:val="ListParagraph"/>
        <w:keepNext/>
        <w:keepLines/>
        <w:numPr>
          <w:ilvl w:val="1"/>
          <w:numId w:val="20"/>
        </w:numPr>
        <w:tabs>
          <w:tab w:val="left" w:pos="360"/>
        </w:tabs>
        <w:ind w:hanging="1080"/>
        <w:jc w:val="left"/>
        <w:rPr>
          <w:b/>
        </w:rPr>
      </w:pPr>
      <w:bookmarkStart w:id="172" w:name="_Hlk205215310"/>
      <w:r w:rsidRPr="009E4897">
        <w:rPr>
          <w:b/>
        </w:rPr>
        <w:t xml:space="preserve">Suggested Proposal Content for Non-Price Criteria </w:t>
      </w:r>
    </w:p>
    <w:p w14:paraId="2F6D30DC" w14:textId="77777777" w:rsidR="00F90348" w:rsidRPr="00F90348" w:rsidRDefault="00F90348" w:rsidP="00F90348">
      <w:pPr>
        <w:pStyle w:val="ListParagraph"/>
        <w:keepNext/>
        <w:keepLines/>
        <w:tabs>
          <w:tab w:val="left" w:pos="360"/>
        </w:tabs>
        <w:ind w:left="1080"/>
        <w:jc w:val="left"/>
        <w:rPr>
          <w:b/>
          <w:sz w:val="12"/>
          <w:szCs w:val="12"/>
        </w:rPr>
      </w:pPr>
      <w:bookmarkStart w:id="173" w:name="_Hlk205214266"/>
    </w:p>
    <w:p w14:paraId="564CB7F9" w14:textId="562AD64D" w:rsidR="00F90348" w:rsidRDefault="00736B7D" w:rsidP="00F73175">
      <w:pPr>
        <w:pStyle w:val="ListParagraph"/>
        <w:keepNext/>
        <w:keepLines/>
        <w:numPr>
          <w:ilvl w:val="1"/>
          <w:numId w:val="20"/>
        </w:numPr>
        <w:spacing w:after="0"/>
        <w:ind w:left="360"/>
        <w:jc w:val="left"/>
        <w:rPr>
          <w:b/>
        </w:rPr>
      </w:pPr>
      <w:r w:rsidRPr="00F90348">
        <w:rPr>
          <w:b/>
        </w:rPr>
        <w:t>Proposal Evaluation</w:t>
      </w:r>
      <w:r w:rsidR="00F90348" w:rsidRPr="00F90348">
        <w:rPr>
          <w:b/>
        </w:rPr>
        <w:t xml:space="preserve"> </w:t>
      </w:r>
    </w:p>
    <w:p w14:paraId="38A05ED0" w14:textId="77777777" w:rsidR="0064560A" w:rsidRPr="0064560A" w:rsidRDefault="0064560A" w:rsidP="0064560A">
      <w:pPr>
        <w:keepNext/>
        <w:keepLines/>
        <w:spacing w:after="0"/>
        <w:jc w:val="left"/>
        <w:rPr>
          <w:b/>
          <w:sz w:val="12"/>
          <w:szCs w:val="12"/>
        </w:rPr>
      </w:pPr>
    </w:p>
    <w:p w14:paraId="52FC5197" w14:textId="16BB357B" w:rsidR="00F90348" w:rsidRPr="00D5071E" w:rsidRDefault="005673C2" w:rsidP="0064560A">
      <w:pPr>
        <w:pStyle w:val="ListParagraph"/>
        <w:tabs>
          <w:tab w:val="left" w:pos="630"/>
        </w:tabs>
        <w:ind w:left="634" w:hanging="634"/>
        <w:rPr>
          <w:color w:val="000000" w:themeColor="text1"/>
          <w:shd w:val="clear" w:color="auto" w:fill="D9D9D9" w:themeFill="background1" w:themeFillShade="D9"/>
        </w:rPr>
      </w:pPr>
      <w:r>
        <w:t>2.1.1</w:t>
      </w:r>
      <w:r>
        <w:tab/>
      </w:r>
      <w:r w:rsidR="00736B7D" w:rsidRPr="00D5071E">
        <w:t>The Coordinating Entity will evaluate each qualified proposal on the basis of the non-price rated criteria as set out in the table above, and as detailed further in Section A, of Appendix D of this RFP</w:t>
      </w:r>
      <w:r w:rsidR="00F90348" w:rsidRPr="00D5071E">
        <w:t xml:space="preserve"> and as outlined in the Bonfire Questionnaire.</w:t>
      </w:r>
      <w:bookmarkEnd w:id="173"/>
    </w:p>
    <w:p w14:paraId="79B81AB9" w14:textId="541870CD" w:rsidR="00C85678" w:rsidRPr="00C85678" w:rsidRDefault="00C85678" w:rsidP="00C85678">
      <w:pPr>
        <w:spacing w:after="0"/>
        <w:ind w:left="360" w:hanging="360"/>
        <w:rPr>
          <w:b/>
          <w:bCs/>
        </w:rPr>
      </w:pPr>
      <w:r w:rsidRPr="00C85678">
        <w:rPr>
          <w:b/>
          <w:bCs/>
        </w:rPr>
        <w:t>2.2</w:t>
      </w:r>
      <w:r w:rsidRPr="00C85678">
        <w:rPr>
          <w:b/>
          <w:bCs/>
        </w:rPr>
        <w:tab/>
        <w:t>Basic Guidelines</w:t>
      </w:r>
    </w:p>
    <w:p w14:paraId="03553F61" w14:textId="77777777" w:rsidR="00C85678" w:rsidRPr="00C85678" w:rsidRDefault="00C85678" w:rsidP="00F90348">
      <w:pPr>
        <w:spacing w:after="0"/>
        <w:ind w:left="634" w:hanging="634"/>
        <w:rPr>
          <w:sz w:val="12"/>
          <w:szCs w:val="12"/>
        </w:rPr>
      </w:pPr>
    </w:p>
    <w:p w14:paraId="6FBAC0F2" w14:textId="13A2FB01" w:rsidR="00F021A4" w:rsidRDefault="00F90348" w:rsidP="00F90348">
      <w:pPr>
        <w:spacing w:after="0"/>
        <w:ind w:left="634" w:hanging="634"/>
      </w:pPr>
      <w:r>
        <w:t>2.2.1</w:t>
      </w:r>
      <w:r>
        <w:tab/>
      </w:r>
      <w:r w:rsidRPr="00381BD2">
        <w:t xml:space="preserve">Proponents should submit proposals for all equipment, consumables and services as </w:t>
      </w:r>
      <w:r>
        <w:t>outlined</w:t>
      </w:r>
      <w:r w:rsidRPr="00381BD2">
        <w:t xml:space="preserve"> </w:t>
      </w:r>
      <w:r>
        <w:t xml:space="preserve">in this RFP. </w:t>
      </w:r>
      <w:r w:rsidRPr="00381BD2">
        <w:t xml:space="preserve"> All equipment, consumables and supplies offered by proponents shall comply with the specifications; be new and unused, guaranteed to be free from </w:t>
      </w:r>
      <w:r w:rsidRPr="00381BD2">
        <w:lastRenderedPageBreak/>
        <w:t>defects in workmanship and material and meet all manufacturer, legislated and/or regulatory standards.</w:t>
      </w:r>
      <w:r w:rsidR="00543A80">
        <w:t xml:space="preserve"> </w:t>
      </w:r>
    </w:p>
    <w:p w14:paraId="19EC3FAD" w14:textId="77777777" w:rsidR="00543A80" w:rsidRPr="00543A80" w:rsidRDefault="00543A80" w:rsidP="00543A80">
      <w:pPr>
        <w:spacing w:after="0"/>
        <w:rPr>
          <w:sz w:val="12"/>
          <w:szCs w:val="12"/>
        </w:rPr>
      </w:pPr>
    </w:p>
    <w:p w14:paraId="3574EA2B" w14:textId="21A5F1CA" w:rsidR="00543A80" w:rsidRDefault="00543A80" w:rsidP="00543A80">
      <w:pPr>
        <w:tabs>
          <w:tab w:val="left" w:pos="630"/>
        </w:tabs>
        <w:spacing w:after="0"/>
        <w:ind w:left="630" w:right="-90" w:hanging="630"/>
      </w:pPr>
      <w:r>
        <w:t>2.2.2</w:t>
      </w:r>
      <w:r>
        <w:tab/>
        <w:t xml:space="preserve">The submission should include all information </w:t>
      </w:r>
      <w:r w:rsidR="00E30F53">
        <w:t>requested.</w:t>
      </w:r>
      <w:r w:rsidR="00E30F53" w:rsidRPr="00381BD2">
        <w:t xml:space="preserve"> Proponents</w:t>
      </w:r>
      <w:r w:rsidRPr="00381BD2">
        <w:t xml:space="preserve"> are advised NOT to include any pricing information in its technical proposal.    </w:t>
      </w:r>
    </w:p>
    <w:p w14:paraId="51A35A57" w14:textId="61484750" w:rsidR="00543A80" w:rsidRPr="00543A80" w:rsidRDefault="00543A80" w:rsidP="00F90348">
      <w:pPr>
        <w:spacing w:after="0"/>
        <w:ind w:left="634" w:hanging="634"/>
        <w:rPr>
          <w:sz w:val="12"/>
          <w:szCs w:val="12"/>
        </w:rPr>
      </w:pPr>
    </w:p>
    <w:p w14:paraId="5B237A11" w14:textId="24381435" w:rsidR="00883380" w:rsidRDefault="00883380" w:rsidP="008767DF">
      <w:pPr>
        <w:spacing w:after="0"/>
        <w:ind w:left="634" w:hanging="634"/>
      </w:pPr>
      <w:r>
        <w:t>2.2.</w:t>
      </w:r>
      <w:r w:rsidR="00543A80">
        <w:t>3</w:t>
      </w:r>
      <w:r>
        <w:tab/>
      </w:r>
      <w:r w:rsidRPr="00921F02">
        <w:rPr>
          <w:b/>
          <w:bCs/>
        </w:rPr>
        <w:t>Response Format</w:t>
      </w:r>
      <w:r w:rsidR="000100D7">
        <w:rPr>
          <w:b/>
          <w:bCs/>
        </w:rPr>
        <w:t xml:space="preserve"> / </w:t>
      </w:r>
      <w:r w:rsidRPr="00921F02">
        <w:rPr>
          <w:b/>
          <w:bCs/>
        </w:rPr>
        <w:t>Information.</w:t>
      </w:r>
      <w:r w:rsidR="00543A80">
        <w:rPr>
          <w:b/>
          <w:bCs/>
        </w:rPr>
        <w:t xml:space="preserve"> </w:t>
      </w:r>
      <w:r w:rsidRPr="00921F02">
        <w:rPr>
          <w:b/>
          <w:bCs/>
        </w:rPr>
        <w:t>Proponents are advised to read the RFP documents carefully and, in its submission, provide all the specific forms, information and details as requested, in the order that it is requested.</w:t>
      </w:r>
      <w:r>
        <w:t xml:space="preserve"> Proponents should not depend on declarative statements (i.e., yes/no statements) to meet an RFP requirement and information provided in user manuals or other reference materials should be clearly noted with the document name and page in its main submission.  </w:t>
      </w:r>
    </w:p>
    <w:p w14:paraId="524EB45E" w14:textId="77777777" w:rsidR="007B4C73" w:rsidRPr="007B4C73" w:rsidRDefault="007B4C73" w:rsidP="007B4C73">
      <w:pPr>
        <w:pStyle w:val="ListParagraph"/>
        <w:spacing w:after="0"/>
        <w:ind w:left="630" w:right="-90"/>
        <w:rPr>
          <w:rFonts w:cs="Arial"/>
          <w:sz w:val="12"/>
          <w:szCs w:val="12"/>
        </w:rPr>
      </w:pPr>
    </w:p>
    <w:p w14:paraId="40F327E1" w14:textId="3799F12F" w:rsidR="00D5071E" w:rsidRPr="00EA5FB7" w:rsidRDefault="00D5071E" w:rsidP="00F73175">
      <w:pPr>
        <w:pStyle w:val="ListParagraph"/>
        <w:numPr>
          <w:ilvl w:val="2"/>
          <w:numId w:val="27"/>
        </w:numPr>
        <w:spacing w:after="0"/>
        <w:ind w:left="630" w:right="-90" w:hanging="630"/>
        <w:rPr>
          <w:rFonts w:cs="Arial"/>
        </w:rPr>
      </w:pPr>
      <w:r w:rsidRPr="00694B4B">
        <w:rPr>
          <w:b/>
          <w:bCs/>
        </w:rPr>
        <w:t>Reference Form (</w:t>
      </w:r>
      <w:r w:rsidRPr="002E7DD6">
        <w:rPr>
          <w:b/>
          <w:bCs/>
        </w:rPr>
        <w:t xml:space="preserve">Appendix </w:t>
      </w:r>
      <w:r w:rsidR="002E7DD6" w:rsidRPr="002E7DD6">
        <w:rPr>
          <w:b/>
          <w:bCs/>
        </w:rPr>
        <w:t>F</w:t>
      </w:r>
      <w:r w:rsidRPr="002E7DD6">
        <w:rPr>
          <w:b/>
          <w:bCs/>
        </w:rPr>
        <w:t>).</w:t>
      </w:r>
      <w:r w:rsidRPr="002E7DD6">
        <w:t xml:space="preserve"> The</w:t>
      </w:r>
      <w:r w:rsidRPr="00381BD2">
        <w:t xml:space="preserve"> proponent </w:t>
      </w:r>
      <w:r w:rsidRPr="00DA788F">
        <w:rPr>
          <w:b/>
          <w:bCs/>
          <w:u w:val="single"/>
        </w:rPr>
        <w:t>must</w:t>
      </w:r>
      <w:r w:rsidRPr="00381BD2">
        <w:t xml:space="preserve"> include a completed Reference Form providing all necessary information as requested. A minimum of three (3) references from clients where the proponent has provided equipment, supplies and services of a similar size and nature should be included</w:t>
      </w:r>
      <w:r>
        <w:t>, two (2) of which are from Canadian laboratories</w:t>
      </w:r>
      <w:r w:rsidRPr="00381BD2">
        <w:t>. Proponents are advised that the references</w:t>
      </w:r>
      <w:r w:rsidRPr="00694B4B">
        <w:rPr>
          <w:rFonts w:cs="Arial"/>
        </w:rPr>
        <w:t xml:space="preserve"> provided may be utilized to provide additional evidence of the proponent’s experience as it relates to the scope and size of the RFP requirements. Shared Health may contact the references provided to verify that the information provided is accurate and that the services provided were satisfactory.</w:t>
      </w:r>
    </w:p>
    <w:p w14:paraId="72A86DDA" w14:textId="77777777" w:rsidR="00EA5FB7" w:rsidRPr="00C20501" w:rsidRDefault="00EA5FB7" w:rsidP="00EA5FB7">
      <w:pPr>
        <w:pStyle w:val="ListParagraph"/>
        <w:rPr>
          <w:rFonts w:cs="Arial"/>
          <w:b/>
          <w:bCs/>
          <w:color w:val="000000" w:themeColor="text1"/>
          <w:sz w:val="12"/>
          <w:szCs w:val="12"/>
          <w:shd w:val="clear" w:color="auto" w:fill="D9D9D9" w:themeFill="background1" w:themeFillShade="D9"/>
        </w:rPr>
      </w:pPr>
    </w:p>
    <w:p w14:paraId="4EB282F1" w14:textId="3B425FFC" w:rsidR="00883380" w:rsidRDefault="00C20501" w:rsidP="00F73175">
      <w:pPr>
        <w:pStyle w:val="ListParagraph"/>
        <w:numPr>
          <w:ilvl w:val="2"/>
          <w:numId w:val="27"/>
        </w:numPr>
        <w:tabs>
          <w:tab w:val="left" w:pos="1140"/>
        </w:tabs>
        <w:spacing w:after="0"/>
        <w:ind w:left="630" w:hanging="630"/>
        <w:rPr>
          <w:b/>
          <w:bCs/>
        </w:rPr>
      </w:pPr>
      <w:r>
        <w:rPr>
          <w:b/>
          <w:bCs/>
        </w:rPr>
        <w:t>Bonfire Questionnaire Instructions</w:t>
      </w:r>
    </w:p>
    <w:p w14:paraId="5DE74D81" w14:textId="77777777" w:rsidR="00C20501" w:rsidRPr="008767DF" w:rsidRDefault="00C20501" w:rsidP="00C20501">
      <w:pPr>
        <w:pStyle w:val="ListParagraph"/>
        <w:tabs>
          <w:tab w:val="left" w:pos="1140"/>
        </w:tabs>
        <w:spacing w:after="0"/>
        <w:ind w:left="1350"/>
        <w:rPr>
          <w:color w:val="000000" w:themeColor="text1"/>
          <w:sz w:val="12"/>
          <w:szCs w:val="12"/>
          <w:shd w:val="clear" w:color="auto" w:fill="D9D9D9" w:themeFill="background1" w:themeFillShade="D9"/>
        </w:rPr>
      </w:pPr>
    </w:p>
    <w:p w14:paraId="27B182FD" w14:textId="5EE61CF6" w:rsidR="008767DF" w:rsidRDefault="008767DF" w:rsidP="00F73175">
      <w:pPr>
        <w:pStyle w:val="ListParagraph"/>
        <w:numPr>
          <w:ilvl w:val="0"/>
          <w:numId w:val="22"/>
        </w:numPr>
        <w:ind w:left="540"/>
      </w:pPr>
      <w:r>
        <w:t xml:space="preserve">Proponents </w:t>
      </w:r>
      <w:r w:rsidRPr="003D696D">
        <w:rPr>
          <w:b/>
          <w:bCs/>
          <w:u w:val="single"/>
        </w:rPr>
        <w:t>must</w:t>
      </w:r>
      <w:r>
        <w:t xml:space="preserve"> download the questionnaire in Bonfire for this RFP (the “</w:t>
      </w:r>
      <w:r w:rsidRPr="00FE0AA1">
        <w:rPr>
          <w:b/>
          <w:bCs/>
        </w:rPr>
        <w:t>Bonfire Questionnaire</w:t>
      </w:r>
      <w:r>
        <w:t xml:space="preserve">”). </w:t>
      </w:r>
    </w:p>
    <w:p w14:paraId="77133935" w14:textId="77777777" w:rsidR="003D696D" w:rsidRPr="003D696D" w:rsidRDefault="003D696D" w:rsidP="003D696D">
      <w:pPr>
        <w:pStyle w:val="ListParagraph"/>
        <w:ind w:left="540"/>
        <w:rPr>
          <w:sz w:val="12"/>
          <w:szCs w:val="12"/>
        </w:rPr>
      </w:pPr>
    </w:p>
    <w:p w14:paraId="68498418" w14:textId="272F56BB" w:rsidR="003D696D" w:rsidRPr="00543A80" w:rsidRDefault="008767DF" w:rsidP="00F73175">
      <w:pPr>
        <w:pStyle w:val="ListParagraph"/>
        <w:numPr>
          <w:ilvl w:val="2"/>
          <w:numId w:val="27"/>
        </w:numPr>
        <w:tabs>
          <w:tab w:val="left" w:pos="540"/>
        </w:tabs>
        <w:spacing w:after="0"/>
        <w:ind w:right="-90" w:hanging="1350"/>
        <w:rPr>
          <w:sz w:val="12"/>
          <w:szCs w:val="12"/>
        </w:rPr>
      </w:pPr>
      <w:r>
        <w:t xml:space="preserve">Proponents </w:t>
      </w:r>
      <w:r w:rsidRPr="00543A80">
        <w:rPr>
          <w:b/>
          <w:bCs/>
          <w:u w:val="single"/>
        </w:rPr>
        <w:t>must</w:t>
      </w:r>
      <w:r>
        <w:t xml:space="preserve"> fill out the Bonfire Questionnaire for this RFP in its entirety.</w:t>
      </w:r>
      <w:r w:rsidR="00C85678" w:rsidRPr="00C85678">
        <w:t xml:space="preserve"> </w:t>
      </w:r>
    </w:p>
    <w:p w14:paraId="292301FE" w14:textId="77777777" w:rsidR="00543A80" w:rsidRPr="00543A80" w:rsidRDefault="00543A80" w:rsidP="00543A80">
      <w:pPr>
        <w:pStyle w:val="ListParagraph"/>
        <w:tabs>
          <w:tab w:val="left" w:pos="630"/>
        </w:tabs>
        <w:spacing w:after="0"/>
        <w:ind w:left="630" w:right="-90"/>
        <w:rPr>
          <w:sz w:val="12"/>
          <w:szCs w:val="12"/>
        </w:rPr>
      </w:pPr>
    </w:p>
    <w:p w14:paraId="35304B80" w14:textId="40C528CC" w:rsidR="003D696D" w:rsidRPr="00C655B3" w:rsidRDefault="008767DF" w:rsidP="00F73175">
      <w:pPr>
        <w:pStyle w:val="ListParagraph"/>
        <w:numPr>
          <w:ilvl w:val="0"/>
          <w:numId w:val="54"/>
        </w:numPr>
        <w:ind w:left="540"/>
        <w:rPr>
          <w:b/>
          <w:bCs/>
        </w:rPr>
      </w:pPr>
      <w:r w:rsidRPr="00C655B3">
        <w:rPr>
          <w:b/>
          <w:bCs/>
        </w:rPr>
        <w:t>Bonfire Questionnaire Guidelines:</w:t>
      </w:r>
    </w:p>
    <w:p w14:paraId="05566059" w14:textId="77777777" w:rsidR="003D696D" w:rsidRPr="00700D2A" w:rsidRDefault="003D696D" w:rsidP="00700D2A">
      <w:pPr>
        <w:pStyle w:val="ListParagraph"/>
        <w:spacing w:after="0"/>
        <w:rPr>
          <w:sz w:val="12"/>
          <w:szCs w:val="12"/>
        </w:rPr>
      </w:pPr>
    </w:p>
    <w:p w14:paraId="3B255F95" w14:textId="77777777" w:rsidR="00700D2A" w:rsidRDefault="00700D2A" w:rsidP="00F73175">
      <w:pPr>
        <w:pStyle w:val="ListParagraph"/>
        <w:numPr>
          <w:ilvl w:val="0"/>
          <w:numId w:val="23"/>
        </w:numPr>
        <w:ind w:hanging="180"/>
      </w:pPr>
      <w:r>
        <w:t xml:space="preserve">Select response under “Response”. Responses may include </w:t>
      </w:r>
    </w:p>
    <w:p w14:paraId="7C688060" w14:textId="77777777" w:rsidR="00EA5FB7" w:rsidRPr="00EA5FB7" w:rsidRDefault="00EA5FB7" w:rsidP="00EA5FB7">
      <w:pPr>
        <w:pStyle w:val="ListParagraph"/>
        <w:rPr>
          <w:sz w:val="12"/>
          <w:szCs w:val="12"/>
        </w:rPr>
      </w:pPr>
    </w:p>
    <w:p w14:paraId="23D0A6A1" w14:textId="77777777" w:rsidR="00700D2A" w:rsidRDefault="00700D2A" w:rsidP="00F73175">
      <w:pPr>
        <w:pStyle w:val="ListParagraph"/>
        <w:numPr>
          <w:ilvl w:val="0"/>
          <w:numId w:val="24"/>
        </w:numPr>
        <w:ind w:left="1080"/>
      </w:pPr>
      <w:r>
        <w:t>“See Comment” or “See Attached”;</w:t>
      </w:r>
    </w:p>
    <w:p w14:paraId="56FED0D3" w14:textId="77777777" w:rsidR="00EA5FB7" w:rsidRPr="00EA5FB7" w:rsidRDefault="00EA5FB7" w:rsidP="00EA5FB7">
      <w:pPr>
        <w:pStyle w:val="ListParagraph"/>
        <w:ind w:left="1080" w:hanging="360"/>
        <w:rPr>
          <w:sz w:val="12"/>
          <w:szCs w:val="12"/>
        </w:rPr>
      </w:pPr>
    </w:p>
    <w:p w14:paraId="0C3B9239" w14:textId="4A3182AB" w:rsidR="00EA5FB7" w:rsidRDefault="00700D2A" w:rsidP="00F73175">
      <w:pPr>
        <w:pStyle w:val="ListParagraph"/>
        <w:numPr>
          <w:ilvl w:val="0"/>
          <w:numId w:val="24"/>
        </w:numPr>
        <w:spacing w:after="0"/>
        <w:ind w:left="1080"/>
      </w:pPr>
      <w:r>
        <w:t>“Yes (See Comment)”, “Yes (See Attached)”, or “No”;</w:t>
      </w:r>
    </w:p>
    <w:p w14:paraId="2BD1A3BC" w14:textId="77777777" w:rsidR="00EA5FB7" w:rsidRPr="00EA5FB7" w:rsidRDefault="00EA5FB7" w:rsidP="00EA5FB7">
      <w:pPr>
        <w:spacing w:after="0"/>
        <w:rPr>
          <w:sz w:val="12"/>
          <w:szCs w:val="12"/>
        </w:rPr>
      </w:pPr>
    </w:p>
    <w:p w14:paraId="766982AE" w14:textId="77777777" w:rsidR="00700D2A" w:rsidRDefault="00700D2A" w:rsidP="00F73175">
      <w:pPr>
        <w:pStyle w:val="ListParagraph"/>
        <w:numPr>
          <w:ilvl w:val="0"/>
          <w:numId w:val="24"/>
        </w:numPr>
        <w:spacing w:after="0"/>
        <w:ind w:left="1080"/>
      </w:pPr>
      <w:r>
        <w:t>“Yes” or “No”; or</w:t>
      </w:r>
    </w:p>
    <w:p w14:paraId="348F25F6" w14:textId="77777777" w:rsidR="00EA5FB7" w:rsidRPr="00EA5FB7" w:rsidRDefault="00EA5FB7" w:rsidP="00EA5FB7">
      <w:pPr>
        <w:spacing w:after="0"/>
        <w:rPr>
          <w:sz w:val="12"/>
          <w:szCs w:val="12"/>
        </w:rPr>
      </w:pPr>
    </w:p>
    <w:p w14:paraId="48C73476" w14:textId="77777777" w:rsidR="00700D2A" w:rsidRDefault="00700D2A" w:rsidP="00F73175">
      <w:pPr>
        <w:pStyle w:val="ListParagraph"/>
        <w:numPr>
          <w:ilvl w:val="0"/>
          <w:numId w:val="24"/>
        </w:numPr>
        <w:spacing w:after="0"/>
        <w:ind w:left="1080"/>
      </w:pPr>
      <w:r>
        <w:t>Other responses as indicated on the questionnaire file.</w:t>
      </w:r>
    </w:p>
    <w:p w14:paraId="0F78C335" w14:textId="77777777" w:rsidR="00EA5FB7" w:rsidRPr="00EA5FB7" w:rsidRDefault="00EA5FB7" w:rsidP="00EA5FB7">
      <w:pPr>
        <w:spacing w:after="0"/>
        <w:rPr>
          <w:sz w:val="12"/>
          <w:szCs w:val="12"/>
        </w:rPr>
      </w:pPr>
    </w:p>
    <w:p w14:paraId="1D347866" w14:textId="77777777" w:rsidR="00700D2A" w:rsidRDefault="00700D2A" w:rsidP="00F73175">
      <w:pPr>
        <w:pStyle w:val="ListParagraph"/>
        <w:numPr>
          <w:ilvl w:val="0"/>
          <w:numId w:val="23"/>
        </w:numPr>
        <w:ind w:hanging="180"/>
      </w:pPr>
      <w:r>
        <w:t>If “See Comments” or “Yes (See Comments)” is selected, provide the answer in the “Comments” cell.</w:t>
      </w:r>
    </w:p>
    <w:p w14:paraId="7C6D8D7B" w14:textId="77777777" w:rsidR="00EA5FB7" w:rsidRPr="00EA5FB7" w:rsidRDefault="00EA5FB7" w:rsidP="00EA5FB7">
      <w:pPr>
        <w:pStyle w:val="ListParagraph"/>
        <w:rPr>
          <w:sz w:val="12"/>
          <w:szCs w:val="12"/>
        </w:rPr>
      </w:pPr>
    </w:p>
    <w:p w14:paraId="00FB9941" w14:textId="77777777" w:rsidR="00700D2A" w:rsidRDefault="00700D2A" w:rsidP="00F73175">
      <w:pPr>
        <w:pStyle w:val="ListParagraph"/>
        <w:numPr>
          <w:ilvl w:val="0"/>
          <w:numId w:val="23"/>
        </w:numPr>
        <w:ind w:hanging="180"/>
      </w:pPr>
      <w:r>
        <w:t>If “See Attached” or “Yes (See Attached)” is selected, clearly identify the filename corresponding to the question in the “Comments” cell. It is recommended to use attachments for lengthy answers or if the answers include additional content such as tables, pictures, or diagrams.</w:t>
      </w:r>
    </w:p>
    <w:p w14:paraId="5B61B203" w14:textId="77777777" w:rsidR="00B23039" w:rsidRDefault="00B23039" w:rsidP="00B23039">
      <w:pPr>
        <w:pStyle w:val="ListParagraph"/>
      </w:pPr>
    </w:p>
    <w:p w14:paraId="52F78278" w14:textId="313ABA19" w:rsidR="008767DF" w:rsidRPr="004159B6" w:rsidRDefault="008767DF" w:rsidP="00F73175">
      <w:pPr>
        <w:pStyle w:val="ListParagraph"/>
        <w:numPr>
          <w:ilvl w:val="0"/>
          <w:numId w:val="54"/>
        </w:numPr>
        <w:ind w:left="540" w:hanging="450"/>
        <w:rPr>
          <w:b/>
          <w:bCs/>
        </w:rPr>
      </w:pPr>
      <w:r w:rsidRPr="004159B6">
        <w:rPr>
          <w:b/>
          <w:bCs/>
        </w:rPr>
        <w:t xml:space="preserve">Bonfire Questionnaire </w:t>
      </w:r>
      <w:r w:rsidR="00E30F53" w:rsidRPr="004159B6">
        <w:rPr>
          <w:b/>
          <w:bCs/>
        </w:rPr>
        <w:t>Attachment</w:t>
      </w:r>
      <w:r w:rsidRPr="004159B6">
        <w:rPr>
          <w:b/>
          <w:bCs/>
        </w:rPr>
        <w:t xml:space="preserve"> Instructions: </w:t>
      </w:r>
    </w:p>
    <w:p w14:paraId="4CE99EF8" w14:textId="77777777" w:rsidR="008767DF" w:rsidRPr="00EA5FB7" w:rsidRDefault="008767DF" w:rsidP="00EA5FB7">
      <w:pPr>
        <w:pStyle w:val="ListParagraph"/>
        <w:tabs>
          <w:tab w:val="left" w:pos="1140"/>
        </w:tabs>
        <w:spacing w:after="0"/>
        <w:rPr>
          <w:color w:val="000000" w:themeColor="text1"/>
          <w:sz w:val="12"/>
          <w:szCs w:val="12"/>
          <w:shd w:val="clear" w:color="auto" w:fill="D9D9D9" w:themeFill="background1" w:themeFillShade="D9"/>
        </w:rPr>
      </w:pPr>
    </w:p>
    <w:p w14:paraId="4545B753" w14:textId="1E0D6392" w:rsidR="00EA5FB7" w:rsidRDefault="00EA5FB7" w:rsidP="00F73175">
      <w:pPr>
        <w:pStyle w:val="ListParagraph"/>
        <w:numPr>
          <w:ilvl w:val="0"/>
          <w:numId w:val="25"/>
        </w:numPr>
        <w:ind w:hanging="180"/>
      </w:pPr>
      <w:r>
        <w:t>Attachments should use the following filename structure “Question #".(e.g. Question 1.1.1).</w:t>
      </w:r>
    </w:p>
    <w:p w14:paraId="420B91DC" w14:textId="77777777" w:rsidR="00EA5FB7" w:rsidRPr="00EA5FB7" w:rsidRDefault="00EA5FB7" w:rsidP="00EA5FB7">
      <w:pPr>
        <w:pStyle w:val="ListParagraph"/>
        <w:rPr>
          <w:sz w:val="12"/>
          <w:szCs w:val="12"/>
        </w:rPr>
      </w:pPr>
    </w:p>
    <w:p w14:paraId="1E96D52E" w14:textId="77777777" w:rsidR="00EA5FB7" w:rsidRDefault="00EA5FB7" w:rsidP="00F73175">
      <w:pPr>
        <w:pStyle w:val="ListParagraph"/>
        <w:numPr>
          <w:ilvl w:val="0"/>
          <w:numId w:val="25"/>
        </w:numPr>
        <w:ind w:hanging="180"/>
      </w:pPr>
      <w:r>
        <w:t xml:space="preserve">All files should be uploaded into the "Additional Documentation" section in Bonfire. </w:t>
      </w:r>
    </w:p>
    <w:p w14:paraId="55832835" w14:textId="77777777" w:rsidR="00EA5FB7" w:rsidRPr="00EA5FB7" w:rsidRDefault="00EA5FB7" w:rsidP="00EA5FB7">
      <w:pPr>
        <w:pStyle w:val="ListParagraph"/>
        <w:rPr>
          <w:sz w:val="12"/>
          <w:szCs w:val="12"/>
        </w:rPr>
      </w:pPr>
    </w:p>
    <w:p w14:paraId="1B7D1104" w14:textId="5CBDDD57" w:rsidR="00EA5FB7" w:rsidRDefault="00EA5FB7" w:rsidP="00F73175">
      <w:pPr>
        <w:pStyle w:val="ListParagraph"/>
        <w:numPr>
          <w:ilvl w:val="0"/>
          <w:numId w:val="25"/>
        </w:numPr>
        <w:ind w:hanging="180"/>
      </w:pPr>
      <w:r w:rsidRPr="00EA5FB7">
        <w:rPr>
          <w:b/>
          <w:bCs/>
        </w:rPr>
        <w:t>Example</w:t>
      </w:r>
      <w:r>
        <w:rPr>
          <w:b/>
          <w:bCs/>
        </w:rPr>
        <w:t>.</w:t>
      </w:r>
      <w:r>
        <w:t xml:space="preserve"> Filename and comment for attachments related to question 1.1.1: </w:t>
      </w:r>
    </w:p>
    <w:p w14:paraId="69F4B0BF" w14:textId="77777777" w:rsidR="00EA5FB7" w:rsidRPr="00EA5FB7" w:rsidRDefault="00EA5FB7" w:rsidP="00EA5FB7">
      <w:pPr>
        <w:pStyle w:val="ListParagraph"/>
        <w:rPr>
          <w:sz w:val="12"/>
          <w:szCs w:val="12"/>
        </w:rPr>
      </w:pPr>
    </w:p>
    <w:p w14:paraId="28028EFC" w14:textId="77777777" w:rsidR="00EA5FB7" w:rsidRDefault="00EA5FB7" w:rsidP="00F73175">
      <w:pPr>
        <w:pStyle w:val="ListParagraph"/>
        <w:numPr>
          <w:ilvl w:val="0"/>
          <w:numId w:val="26"/>
        </w:numPr>
        <w:ind w:left="1080"/>
      </w:pPr>
      <w:r>
        <w:lastRenderedPageBreak/>
        <w:t xml:space="preserve">The attachment filename should be “Question 1.1.1 “; and </w:t>
      </w:r>
    </w:p>
    <w:p w14:paraId="63FB44F5" w14:textId="77777777" w:rsidR="00EA5FB7" w:rsidRPr="00EA5FB7" w:rsidRDefault="00EA5FB7" w:rsidP="00EA5FB7">
      <w:pPr>
        <w:pStyle w:val="ListParagraph"/>
        <w:ind w:left="1080"/>
        <w:rPr>
          <w:sz w:val="12"/>
          <w:szCs w:val="12"/>
        </w:rPr>
      </w:pPr>
    </w:p>
    <w:p w14:paraId="05342CCC" w14:textId="19454F33" w:rsidR="00EA5FB7" w:rsidRDefault="00EA5FB7" w:rsidP="00F73175">
      <w:pPr>
        <w:pStyle w:val="ListParagraph"/>
        <w:numPr>
          <w:ilvl w:val="0"/>
          <w:numId w:val="26"/>
        </w:numPr>
        <w:spacing w:after="0"/>
        <w:ind w:left="1080"/>
      </w:pPr>
      <w:r>
        <w:t>the comment in the Bonfire Questionnaire should indicate "See attached “Question 1.1.1" in Additional Documentation for our response”.</w:t>
      </w:r>
    </w:p>
    <w:p w14:paraId="323244DD" w14:textId="48B22090" w:rsidR="00883380" w:rsidRDefault="00883380" w:rsidP="00C20501">
      <w:pPr>
        <w:spacing w:after="0"/>
        <w:rPr>
          <w:color w:val="000000" w:themeColor="text1"/>
          <w:shd w:val="clear" w:color="auto" w:fill="D9D9D9" w:themeFill="background1" w:themeFillShade="D9"/>
        </w:rPr>
      </w:pPr>
    </w:p>
    <w:bookmarkEnd w:id="172"/>
    <w:p w14:paraId="18154807" w14:textId="77777777" w:rsidR="003B7FBE" w:rsidRPr="002416BC" w:rsidRDefault="003B7FBE" w:rsidP="003B7FBE">
      <w:pPr>
        <w:spacing w:after="0"/>
        <w:rPr>
          <w:sz w:val="12"/>
          <w:szCs w:val="12"/>
        </w:rPr>
      </w:pPr>
    </w:p>
    <w:p w14:paraId="3F73B054" w14:textId="0664FBDF" w:rsidR="003B7FBE" w:rsidRPr="00575F2A" w:rsidRDefault="003B7FBE" w:rsidP="00575F2A">
      <w:pPr>
        <w:ind w:left="540" w:hanging="540"/>
        <w:rPr>
          <w:rFonts w:eastAsia="Times New Roman"/>
        </w:rPr>
      </w:pPr>
    </w:p>
    <w:p w14:paraId="4647E7D2" w14:textId="77777777" w:rsidR="003B7FBE" w:rsidRDefault="003B7FBE" w:rsidP="003B7FBE">
      <w:pPr>
        <w:rPr>
          <w:bCs/>
          <w:color w:val="000000" w:themeColor="text1"/>
          <w:highlight w:val="lightGray"/>
        </w:rPr>
        <w:sectPr w:rsidR="003B7FBE" w:rsidSect="003B7FBE">
          <w:pgSz w:w="12240" w:h="15840"/>
          <w:pgMar w:top="1440" w:right="1800" w:bottom="1296" w:left="1440" w:header="288" w:footer="288" w:gutter="0"/>
          <w:cols w:space="708"/>
          <w:docGrid w:linePitch="360"/>
        </w:sectPr>
      </w:pPr>
    </w:p>
    <w:p w14:paraId="13140B9C" w14:textId="7ECF0D8E" w:rsidR="006011F0" w:rsidRDefault="006011F0" w:rsidP="006011F0">
      <w:pPr>
        <w:pStyle w:val="Title"/>
      </w:pPr>
      <w:r w:rsidRPr="00622379">
        <w:lastRenderedPageBreak/>
        <w:t xml:space="preserve">APPENDIX </w:t>
      </w:r>
      <w:r w:rsidR="002E7DD6">
        <w:t>E</w:t>
      </w:r>
      <w:r w:rsidRPr="00622379">
        <w:t xml:space="preserve"> –</w:t>
      </w:r>
      <w:r>
        <w:t xml:space="preserve"> DELIVERY LOCATIONS</w:t>
      </w:r>
    </w:p>
    <w:p w14:paraId="030E21C3" w14:textId="77777777" w:rsidR="006011F0" w:rsidRDefault="006011F0" w:rsidP="006011F0">
      <w:pPr>
        <w:pStyle w:val="Title"/>
        <w:spacing w:after="120"/>
      </w:pPr>
    </w:p>
    <w:p w14:paraId="3F4D2616" w14:textId="6B8FDC60" w:rsidR="00497EBC" w:rsidRPr="00220E77" w:rsidRDefault="00497EBC" w:rsidP="00497EBC">
      <w:pPr>
        <w:spacing w:after="0"/>
      </w:pPr>
      <w:r w:rsidRPr="00220E77">
        <w:t xml:space="preserve">The Delivery Location under the </w:t>
      </w:r>
      <w:r>
        <w:t>subsequent a</w:t>
      </w:r>
      <w:r w:rsidRPr="00220E77">
        <w:t>greement</w:t>
      </w:r>
      <w:r>
        <w:t xml:space="preserve"> is</w:t>
      </w:r>
      <w:r w:rsidRPr="00220E77">
        <w:t xml:space="preserve"> identified in the table below:</w:t>
      </w:r>
    </w:p>
    <w:p w14:paraId="0DBAFDE0" w14:textId="77777777" w:rsidR="00497EBC" w:rsidRPr="00220E77" w:rsidRDefault="00497EBC" w:rsidP="00497EBC">
      <w:pPr>
        <w:spacing w:after="0"/>
        <w:jc w:val="left"/>
        <w:rPr>
          <w:rFonts w:cs="Arial"/>
          <w:u w:val="single"/>
        </w:rPr>
      </w:pPr>
    </w:p>
    <w:p w14:paraId="59AA32B8" w14:textId="77777777" w:rsidR="00497EBC" w:rsidRPr="00220E77" w:rsidRDefault="00497EBC" w:rsidP="00497EBC">
      <w:pPr>
        <w:spacing w:after="0"/>
        <w:jc w:val="left"/>
        <w:rPr>
          <w:rFonts w:cs="Arial"/>
          <w:u w:val="single"/>
        </w:rPr>
      </w:pPr>
    </w:p>
    <w:p w14:paraId="69728FE8" w14:textId="77777777" w:rsidR="001C5537" w:rsidRPr="001C5537" w:rsidRDefault="001C5537" w:rsidP="001C5537">
      <w:pPr>
        <w:tabs>
          <w:tab w:val="left" w:pos="540"/>
        </w:tabs>
        <w:rPr>
          <w:b/>
          <w:bCs/>
        </w:rPr>
      </w:pPr>
      <w:r w:rsidRPr="001C5537">
        <w:rPr>
          <w:b/>
          <w:bCs/>
        </w:rPr>
        <w:t>1.1</w:t>
      </w:r>
      <w:r w:rsidRPr="001C5537">
        <w:rPr>
          <w:b/>
          <w:bCs/>
        </w:rPr>
        <w:tab/>
        <w:t>Delivery Location / Purchaser</w:t>
      </w:r>
    </w:p>
    <w:p w14:paraId="6B07A38D" w14:textId="77777777" w:rsidR="001C5537" w:rsidRPr="001C5537" w:rsidRDefault="001C5537" w:rsidP="001C5537">
      <w:pPr>
        <w:spacing w:after="0"/>
        <w:jc w:val="left"/>
        <w:rPr>
          <w:rFonts w:cs="Arial"/>
          <w:u w:val="single"/>
        </w:rPr>
      </w:pPr>
    </w:p>
    <w:tbl>
      <w:tblPr>
        <w:tblW w:w="953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67"/>
        <w:gridCol w:w="1890"/>
        <w:gridCol w:w="1170"/>
        <w:gridCol w:w="720"/>
        <w:gridCol w:w="1170"/>
        <w:gridCol w:w="18"/>
      </w:tblGrid>
      <w:tr w:rsidR="001C5537" w:rsidRPr="001C5537" w14:paraId="12955B17" w14:textId="77777777" w:rsidTr="001D42D0">
        <w:trPr>
          <w:trHeight w:val="557"/>
        </w:trPr>
        <w:tc>
          <w:tcPr>
            <w:tcW w:w="4567" w:type="dxa"/>
            <w:shd w:val="clear" w:color="auto" w:fill="D5DCE4" w:themeFill="text2" w:themeFillTint="33"/>
            <w:vAlign w:val="center"/>
          </w:tcPr>
          <w:p w14:paraId="1F1A441F" w14:textId="77777777" w:rsidR="001C5537" w:rsidRPr="001C5537" w:rsidRDefault="001C5537" w:rsidP="001C5537">
            <w:pPr>
              <w:keepNext/>
              <w:jc w:val="center"/>
              <w:outlineLvl w:val="2"/>
              <w:rPr>
                <w:rFonts w:cs="Arial"/>
                <w:b/>
                <w:highlight w:val="lightGray"/>
              </w:rPr>
            </w:pPr>
            <w:r w:rsidRPr="001C5537">
              <w:rPr>
                <w:rFonts w:cs="Arial"/>
                <w:b/>
              </w:rPr>
              <w:t>Facility/Delivery Location</w:t>
            </w:r>
          </w:p>
        </w:tc>
        <w:tc>
          <w:tcPr>
            <w:tcW w:w="4968" w:type="dxa"/>
            <w:gridSpan w:val="5"/>
            <w:shd w:val="clear" w:color="auto" w:fill="D5DCE4" w:themeFill="text2" w:themeFillTint="33"/>
            <w:vAlign w:val="center"/>
          </w:tcPr>
          <w:p w14:paraId="4DB42251" w14:textId="77777777" w:rsidR="001C5537" w:rsidRPr="001C5537" w:rsidRDefault="001C5537" w:rsidP="001C5537">
            <w:pPr>
              <w:jc w:val="center"/>
              <w:rPr>
                <w:rFonts w:cs="Arial"/>
                <w:b/>
                <w:highlight w:val="lightGray"/>
              </w:rPr>
            </w:pPr>
            <w:r w:rsidRPr="001C5537">
              <w:rPr>
                <w:rFonts w:cs="Arial"/>
                <w:b/>
              </w:rPr>
              <w:t>Address</w:t>
            </w:r>
          </w:p>
        </w:tc>
      </w:tr>
      <w:tr w:rsidR="001C5537" w:rsidRPr="001C5537" w14:paraId="73D9E025" w14:textId="77777777" w:rsidTr="001D42D0">
        <w:trPr>
          <w:gridAfter w:val="1"/>
          <w:wAfter w:w="18" w:type="dxa"/>
          <w:trHeight w:val="1304"/>
        </w:trPr>
        <w:tc>
          <w:tcPr>
            <w:tcW w:w="4567" w:type="dxa"/>
          </w:tcPr>
          <w:p w14:paraId="06D436C8" w14:textId="4A59DC52" w:rsidR="001C5537" w:rsidRPr="003D12B8" w:rsidRDefault="001C5537" w:rsidP="001C5537">
            <w:pPr>
              <w:spacing w:after="0"/>
              <w:jc w:val="left"/>
              <w:rPr>
                <w:rFonts w:cs="Arial"/>
                <w:b/>
              </w:rPr>
            </w:pPr>
            <w:r w:rsidRPr="003D12B8">
              <w:rPr>
                <w:rFonts w:cs="Arial"/>
                <w:b/>
              </w:rPr>
              <w:t>Cadham Provincial Laboratory -</w:t>
            </w:r>
            <w:r w:rsidR="00E20874" w:rsidRPr="003D12B8">
              <w:rPr>
                <w:rFonts w:cs="Arial"/>
                <w:b/>
              </w:rPr>
              <w:t xml:space="preserve"> Technical Support Services </w:t>
            </w:r>
            <w:r w:rsidRPr="003D12B8">
              <w:rPr>
                <w:rFonts w:cs="Arial"/>
                <w:b/>
              </w:rPr>
              <w:t>Section</w:t>
            </w:r>
          </w:p>
          <w:p w14:paraId="5C4B6E21" w14:textId="77777777" w:rsidR="00E20874" w:rsidRPr="003D12B8" w:rsidRDefault="00E20874" w:rsidP="001C5537">
            <w:pPr>
              <w:spacing w:after="0"/>
              <w:jc w:val="left"/>
              <w:rPr>
                <w:rFonts w:eastAsia="Times New Roman" w:cs="Arial"/>
              </w:rPr>
            </w:pPr>
          </w:p>
          <w:p w14:paraId="16465DB1" w14:textId="69F0F748" w:rsidR="001C5537" w:rsidRPr="003D12B8" w:rsidRDefault="001C5537" w:rsidP="001C5537">
            <w:pPr>
              <w:spacing w:after="0"/>
              <w:jc w:val="left"/>
              <w:rPr>
                <w:rFonts w:eastAsia="Times New Roman" w:cs="Arial"/>
              </w:rPr>
            </w:pPr>
            <w:r w:rsidRPr="003D12B8">
              <w:rPr>
                <w:rFonts w:eastAsia="Times New Roman" w:cs="Arial"/>
              </w:rPr>
              <w:t xml:space="preserve">Attention: </w:t>
            </w:r>
            <w:r w:rsidR="00E20874" w:rsidRPr="003D12B8">
              <w:rPr>
                <w:rFonts w:eastAsia="Times New Roman" w:cs="Arial"/>
              </w:rPr>
              <w:t>Alison Howells</w:t>
            </w:r>
          </w:p>
          <w:p w14:paraId="24850A45" w14:textId="08FF95D9" w:rsidR="001C5537" w:rsidRPr="003D12B8" w:rsidRDefault="001C5537" w:rsidP="001C5537">
            <w:pPr>
              <w:spacing w:after="0"/>
              <w:jc w:val="left"/>
              <w:rPr>
                <w:rFonts w:eastAsia="Times New Roman" w:cs="Arial"/>
              </w:rPr>
            </w:pPr>
            <w:r w:rsidRPr="003D12B8">
              <w:rPr>
                <w:rFonts w:cs="Arial"/>
              </w:rPr>
              <w:t xml:space="preserve">Email: </w:t>
            </w:r>
            <w:hyperlink r:id="rId23" w:history="1">
              <w:r w:rsidR="00E20874" w:rsidRPr="003D12B8">
                <w:rPr>
                  <w:rStyle w:val="Hyperlink"/>
                  <w:rFonts w:cs="Arial"/>
                </w:rPr>
                <w:t>Alison.Howells@gov.mb.ca</w:t>
              </w:r>
            </w:hyperlink>
          </w:p>
          <w:p w14:paraId="1EE7D109" w14:textId="77777777" w:rsidR="001C5537" w:rsidRPr="003D12B8" w:rsidRDefault="001C5537" w:rsidP="001C5537">
            <w:pPr>
              <w:spacing w:after="0"/>
              <w:jc w:val="left"/>
              <w:rPr>
                <w:rFonts w:cs="Arial"/>
                <w:i/>
                <w:iCs/>
                <w:sz w:val="10"/>
                <w:szCs w:val="10"/>
              </w:rPr>
            </w:pPr>
          </w:p>
          <w:p w14:paraId="3E4B0330" w14:textId="77777777" w:rsidR="001C5537" w:rsidRPr="003D12B8" w:rsidRDefault="001C5537" w:rsidP="001C5537">
            <w:pPr>
              <w:spacing w:after="0"/>
              <w:jc w:val="left"/>
              <w:rPr>
                <w:rFonts w:cs="Arial"/>
                <w:i/>
                <w:iCs/>
                <w:u w:val="single"/>
              </w:rPr>
            </w:pPr>
            <w:r w:rsidRPr="003D12B8">
              <w:rPr>
                <w:rFonts w:cs="Arial"/>
                <w:i/>
                <w:iCs/>
                <w:u w:val="single"/>
              </w:rPr>
              <w:t>Or</w:t>
            </w:r>
          </w:p>
          <w:p w14:paraId="5EC615C3" w14:textId="77777777" w:rsidR="001C5537" w:rsidRPr="003D12B8" w:rsidRDefault="001C5537" w:rsidP="001C5537">
            <w:pPr>
              <w:spacing w:after="0"/>
              <w:jc w:val="left"/>
              <w:rPr>
                <w:rFonts w:cs="Arial"/>
                <w:i/>
                <w:iCs/>
                <w:sz w:val="10"/>
                <w:szCs w:val="10"/>
              </w:rPr>
            </w:pPr>
          </w:p>
          <w:p w14:paraId="703DC50F" w14:textId="37C65F8B" w:rsidR="001C5537" w:rsidRPr="003D12B8" w:rsidRDefault="001C5537" w:rsidP="001C5537">
            <w:pPr>
              <w:spacing w:after="0"/>
              <w:jc w:val="left"/>
              <w:rPr>
                <w:rFonts w:eastAsia="Times New Roman" w:cs="Arial"/>
              </w:rPr>
            </w:pPr>
            <w:r w:rsidRPr="003D12B8">
              <w:rPr>
                <w:rFonts w:eastAsia="Times New Roman" w:cs="Arial"/>
              </w:rPr>
              <w:t xml:space="preserve">Attention: </w:t>
            </w:r>
            <w:r w:rsidR="00AB66F8" w:rsidRPr="003D12B8">
              <w:rPr>
                <w:lang w:val="en-CA"/>
              </w:rPr>
              <w:t>Anthony Odogun</w:t>
            </w:r>
          </w:p>
          <w:p w14:paraId="0CBDCDE2" w14:textId="6BB1CDCD" w:rsidR="001C5537" w:rsidRPr="003D12B8" w:rsidRDefault="001C5537" w:rsidP="001C5537">
            <w:pPr>
              <w:spacing w:after="0"/>
              <w:jc w:val="left"/>
              <w:rPr>
                <w:u w:val="single"/>
                <w:lang w:val="en-CA"/>
              </w:rPr>
            </w:pPr>
            <w:r w:rsidRPr="003D12B8">
              <w:rPr>
                <w:rFonts w:cs="Arial"/>
              </w:rPr>
              <w:t xml:space="preserve">Email: </w:t>
            </w:r>
            <w:hyperlink r:id="rId24" w:history="1">
              <w:r w:rsidR="00AB66F8" w:rsidRPr="003D12B8">
                <w:rPr>
                  <w:rStyle w:val="Hyperlink"/>
                  <w:rFonts w:cstheme="minorBidi"/>
                  <w:lang w:val="en-CA"/>
                </w:rPr>
                <w:t>Anthony.Odogun</w:t>
              </w:r>
              <w:r w:rsidR="00E20874" w:rsidRPr="003D12B8">
                <w:rPr>
                  <w:rStyle w:val="Hyperlink"/>
                  <w:rFonts w:cstheme="minorBidi"/>
                  <w:lang w:val="en-CA"/>
                </w:rPr>
                <w:t>@gov.mb.ca</w:t>
              </w:r>
            </w:hyperlink>
          </w:p>
          <w:p w14:paraId="7B951BD3" w14:textId="77777777" w:rsidR="00AB66F8" w:rsidRPr="003D12B8" w:rsidRDefault="00AB66F8" w:rsidP="001C5537">
            <w:pPr>
              <w:spacing w:after="0"/>
              <w:jc w:val="left"/>
              <w:rPr>
                <w:sz w:val="12"/>
                <w:szCs w:val="12"/>
                <w:u w:val="single"/>
                <w:lang w:val="en-CA"/>
              </w:rPr>
            </w:pPr>
          </w:p>
          <w:p w14:paraId="3832C323" w14:textId="77777777" w:rsidR="00AB66F8" w:rsidRPr="003D12B8" w:rsidRDefault="00AB66F8" w:rsidP="00AB66F8">
            <w:pPr>
              <w:spacing w:after="0"/>
              <w:jc w:val="left"/>
              <w:rPr>
                <w:rFonts w:cs="Arial"/>
                <w:i/>
                <w:iCs/>
                <w:u w:val="single"/>
              </w:rPr>
            </w:pPr>
            <w:r w:rsidRPr="003D12B8">
              <w:rPr>
                <w:rFonts w:cs="Arial"/>
                <w:i/>
                <w:iCs/>
                <w:u w:val="single"/>
              </w:rPr>
              <w:t>Or</w:t>
            </w:r>
          </w:p>
          <w:p w14:paraId="0E74E0B9" w14:textId="77777777" w:rsidR="00AB66F8" w:rsidRPr="003D12B8" w:rsidRDefault="00AB66F8" w:rsidP="00AB66F8">
            <w:pPr>
              <w:spacing w:after="0"/>
              <w:jc w:val="left"/>
              <w:rPr>
                <w:rFonts w:cs="Arial"/>
                <w:i/>
                <w:iCs/>
                <w:sz w:val="10"/>
                <w:szCs w:val="10"/>
              </w:rPr>
            </w:pPr>
          </w:p>
          <w:p w14:paraId="34DDC5DE" w14:textId="39643439" w:rsidR="00AB66F8" w:rsidRPr="003D12B8" w:rsidRDefault="00AB66F8" w:rsidP="00AB66F8">
            <w:pPr>
              <w:spacing w:after="0"/>
              <w:jc w:val="left"/>
              <w:rPr>
                <w:rFonts w:eastAsia="Times New Roman" w:cs="Arial"/>
              </w:rPr>
            </w:pPr>
            <w:r w:rsidRPr="003D12B8">
              <w:rPr>
                <w:rFonts w:eastAsia="Times New Roman" w:cs="Arial"/>
              </w:rPr>
              <w:t xml:space="preserve">Attention: </w:t>
            </w:r>
            <w:r w:rsidRPr="003D12B8">
              <w:rPr>
                <w:lang w:val="en-CA"/>
              </w:rPr>
              <w:t>Brianna Jones</w:t>
            </w:r>
          </w:p>
          <w:p w14:paraId="3AFC9304" w14:textId="2720ABA6" w:rsidR="00AB66F8" w:rsidRPr="003D12B8" w:rsidRDefault="00AB66F8" w:rsidP="00AB66F8">
            <w:pPr>
              <w:spacing w:after="0"/>
              <w:jc w:val="left"/>
              <w:rPr>
                <w:u w:val="single"/>
                <w:lang w:val="en-CA"/>
              </w:rPr>
            </w:pPr>
            <w:r w:rsidRPr="003D12B8">
              <w:rPr>
                <w:rFonts w:cs="Arial"/>
              </w:rPr>
              <w:t xml:space="preserve">Email: </w:t>
            </w:r>
            <w:hyperlink r:id="rId25" w:history="1">
              <w:r w:rsidRPr="003D12B8">
                <w:rPr>
                  <w:rStyle w:val="Hyperlink"/>
                  <w:rFonts w:cstheme="minorBidi"/>
                  <w:lang w:val="en-CA"/>
                </w:rPr>
                <w:t>Briana.Jones@gov.mb.ca</w:t>
              </w:r>
            </w:hyperlink>
          </w:p>
          <w:p w14:paraId="68900D46" w14:textId="77777777" w:rsidR="001C5537" w:rsidRPr="003D12B8" w:rsidRDefault="001C5537" w:rsidP="001C5537">
            <w:pPr>
              <w:spacing w:after="0"/>
              <w:jc w:val="left"/>
              <w:rPr>
                <w:rFonts w:cs="Arial"/>
              </w:rPr>
            </w:pPr>
          </w:p>
        </w:tc>
        <w:tc>
          <w:tcPr>
            <w:tcW w:w="1890" w:type="dxa"/>
          </w:tcPr>
          <w:p w14:paraId="795A1CC7" w14:textId="77777777" w:rsidR="001C5537" w:rsidRPr="001C5537" w:rsidRDefault="001C5537" w:rsidP="001C5537">
            <w:pPr>
              <w:spacing w:after="0"/>
              <w:jc w:val="left"/>
              <w:rPr>
                <w:rFonts w:cs="Arial"/>
              </w:rPr>
            </w:pPr>
            <w:r w:rsidRPr="001C5537">
              <w:rPr>
                <w:rFonts w:cs="Arial"/>
              </w:rPr>
              <w:t>750 William Ave.</w:t>
            </w:r>
          </w:p>
          <w:p w14:paraId="110F0325" w14:textId="77777777" w:rsidR="001C5537" w:rsidRPr="001C5537" w:rsidRDefault="001C5537" w:rsidP="001C5537">
            <w:pPr>
              <w:jc w:val="left"/>
              <w:rPr>
                <w:rFonts w:eastAsia="Times New Roman" w:cs="Arial"/>
              </w:rPr>
            </w:pPr>
          </w:p>
          <w:p w14:paraId="07F857DE" w14:textId="77777777" w:rsidR="001C5537" w:rsidRPr="001C5537" w:rsidRDefault="001C5537" w:rsidP="001C5537">
            <w:pPr>
              <w:jc w:val="left"/>
              <w:rPr>
                <w:rFonts w:cs="Arial"/>
                <w:highlight w:val="yellow"/>
              </w:rPr>
            </w:pPr>
          </w:p>
        </w:tc>
        <w:tc>
          <w:tcPr>
            <w:tcW w:w="1170" w:type="dxa"/>
          </w:tcPr>
          <w:p w14:paraId="5D4FA6AE" w14:textId="77777777" w:rsidR="001C5537" w:rsidRPr="001C5537" w:rsidRDefault="001C5537" w:rsidP="001C5537">
            <w:pPr>
              <w:jc w:val="left"/>
              <w:rPr>
                <w:rFonts w:cs="Arial"/>
              </w:rPr>
            </w:pPr>
            <w:r w:rsidRPr="001C5537">
              <w:rPr>
                <w:rFonts w:cs="Arial"/>
              </w:rPr>
              <w:t>Winnipeg</w:t>
            </w:r>
          </w:p>
        </w:tc>
        <w:tc>
          <w:tcPr>
            <w:tcW w:w="720" w:type="dxa"/>
          </w:tcPr>
          <w:p w14:paraId="53BA428B" w14:textId="77777777" w:rsidR="001C5537" w:rsidRPr="001C5537" w:rsidRDefault="001C5537" w:rsidP="001C5537">
            <w:pPr>
              <w:jc w:val="left"/>
              <w:rPr>
                <w:rFonts w:cs="Arial"/>
              </w:rPr>
            </w:pPr>
            <w:r w:rsidRPr="001C5537">
              <w:rPr>
                <w:rFonts w:cs="Arial"/>
              </w:rPr>
              <w:t>MB</w:t>
            </w:r>
          </w:p>
        </w:tc>
        <w:tc>
          <w:tcPr>
            <w:tcW w:w="1170" w:type="dxa"/>
          </w:tcPr>
          <w:p w14:paraId="2B97A677" w14:textId="77777777" w:rsidR="001C5537" w:rsidRPr="001C5537" w:rsidRDefault="001C5537" w:rsidP="001C5537">
            <w:pPr>
              <w:jc w:val="left"/>
              <w:rPr>
                <w:rFonts w:cs="Arial"/>
              </w:rPr>
            </w:pPr>
            <w:r w:rsidRPr="001C5537">
              <w:rPr>
                <w:rFonts w:eastAsia="Times New Roman" w:cs="Arial"/>
              </w:rPr>
              <w:t>R3E 3J7</w:t>
            </w:r>
          </w:p>
        </w:tc>
      </w:tr>
    </w:tbl>
    <w:p w14:paraId="26449A76" w14:textId="77777777" w:rsidR="001C5537" w:rsidRPr="001C5537" w:rsidRDefault="001C5537" w:rsidP="001C5537">
      <w:pPr>
        <w:spacing w:after="0"/>
        <w:jc w:val="left"/>
        <w:rPr>
          <w:rFonts w:cs="Arial"/>
        </w:rPr>
      </w:pPr>
    </w:p>
    <w:p w14:paraId="5031F142" w14:textId="77777777" w:rsidR="006011F0" w:rsidRDefault="006011F0" w:rsidP="006011F0">
      <w:pPr>
        <w:pStyle w:val="Title"/>
        <w:spacing w:after="120"/>
      </w:pPr>
    </w:p>
    <w:p w14:paraId="507CDC7D" w14:textId="77777777" w:rsidR="00EE144B" w:rsidRDefault="00EE144B" w:rsidP="00EE144B"/>
    <w:p w14:paraId="5CDAAEE5" w14:textId="77777777" w:rsidR="00EE144B" w:rsidRDefault="00EE144B" w:rsidP="00EE144B"/>
    <w:p w14:paraId="4E144402" w14:textId="77777777" w:rsidR="00EE144B" w:rsidRPr="00C85678" w:rsidRDefault="00EE144B" w:rsidP="00EE144B">
      <w:pPr>
        <w:rPr>
          <w:bCs/>
          <w:color w:val="000000" w:themeColor="text1"/>
          <w:highlight w:val="yellow"/>
        </w:rPr>
      </w:pPr>
      <w:r w:rsidRPr="00C85678">
        <w:rPr>
          <w:sz w:val="21"/>
          <w:szCs w:val="21"/>
          <w:highlight w:val="yellow"/>
        </w:rPr>
        <w:t xml:space="preserve">   </w:t>
      </w:r>
    </w:p>
    <w:p w14:paraId="7A81E8A6" w14:textId="77777777" w:rsidR="00EE144B" w:rsidRPr="00C85678" w:rsidRDefault="00EE144B" w:rsidP="00EE144B">
      <w:pPr>
        <w:rPr>
          <w:bCs/>
          <w:color w:val="000000" w:themeColor="text1"/>
          <w:highlight w:val="yellow"/>
        </w:rPr>
        <w:sectPr w:rsidR="00EE144B" w:rsidRPr="00C85678" w:rsidSect="00235362">
          <w:pgSz w:w="12240" w:h="15840"/>
          <w:pgMar w:top="1440" w:right="1440" w:bottom="1440" w:left="1440" w:header="288" w:footer="288" w:gutter="0"/>
          <w:cols w:space="708"/>
          <w:docGrid w:linePitch="360"/>
        </w:sectPr>
      </w:pPr>
    </w:p>
    <w:p w14:paraId="6ED821CD" w14:textId="5C4F721F" w:rsidR="00F021A4" w:rsidRDefault="00F021A4" w:rsidP="00CB0941">
      <w:pPr>
        <w:pStyle w:val="Title"/>
        <w:spacing w:after="120"/>
      </w:pPr>
      <w:r w:rsidRPr="00622379">
        <w:lastRenderedPageBreak/>
        <w:t xml:space="preserve">APPENDIX </w:t>
      </w:r>
      <w:r w:rsidR="002E7DD6">
        <w:t>F</w:t>
      </w:r>
      <w:r w:rsidRPr="006011F0">
        <w:t xml:space="preserve"> –</w:t>
      </w:r>
      <w:r>
        <w:t xml:space="preserve"> REFERENCE FORM</w:t>
      </w:r>
    </w:p>
    <w:p w14:paraId="027AD513" w14:textId="483A4C5E" w:rsidR="00DA788F" w:rsidRPr="00DA788F" w:rsidRDefault="00DA788F" w:rsidP="00F021A4">
      <w:pPr>
        <w:pStyle w:val="NoSpacing"/>
        <w:jc w:val="both"/>
        <w:rPr>
          <w:b w:val="0"/>
          <w:bCs/>
        </w:rPr>
      </w:pPr>
      <w:r w:rsidRPr="00DA788F">
        <w:rPr>
          <w:b w:val="0"/>
          <w:bCs/>
        </w:rPr>
        <w:t xml:space="preserve">Each proponent </w:t>
      </w:r>
      <w:r w:rsidRPr="00DA788F">
        <w:rPr>
          <w:b w:val="0"/>
          <w:bCs/>
          <w:u w:val="single"/>
        </w:rPr>
        <w:t>must</w:t>
      </w:r>
      <w:r w:rsidRPr="00DA788F">
        <w:rPr>
          <w:b w:val="0"/>
          <w:bCs/>
        </w:rPr>
        <w:t xml:space="preserve"> include a completed Reference Form providing all necessary information as requested. A minimum of three (3) references from clients where the proponent has provided equipment, supplies and services of a similar size and nature should be included, two (2) of w</w:t>
      </w:r>
      <w:r>
        <w:rPr>
          <w:b w:val="0"/>
          <w:bCs/>
        </w:rPr>
        <w:t>h</w:t>
      </w:r>
      <w:r w:rsidRPr="00DA788F">
        <w:rPr>
          <w:b w:val="0"/>
          <w:bCs/>
        </w:rPr>
        <w:t>ich are from Canadian laboratories.</w:t>
      </w:r>
      <w:r>
        <w:rPr>
          <w:b w:val="0"/>
          <w:bCs/>
        </w:rPr>
        <w:t xml:space="preserve"> These references should be for work provided in the last five (5) years.</w:t>
      </w:r>
    </w:p>
    <w:p w14:paraId="046BDF56" w14:textId="77777777" w:rsidR="00F021A4" w:rsidRPr="003C2083" w:rsidRDefault="00F021A4" w:rsidP="00F021A4">
      <w:pPr>
        <w:pStyle w:val="NoSpacing"/>
        <w:jc w:val="left"/>
        <w:rPr>
          <w:bCs/>
        </w:rPr>
      </w:pPr>
      <w:r w:rsidRPr="003C2083">
        <w:rPr>
          <w:bCs/>
        </w:rPr>
        <w:t>Reference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48"/>
        <w:gridCol w:w="5868"/>
      </w:tblGrid>
      <w:tr w:rsidR="00F021A4" w:rsidRPr="004A32BC" w14:paraId="12B74173" w14:textId="77777777" w:rsidTr="0062357F">
        <w:trPr>
          <w:trHeight w:val="270"/>
        </w:trPr>
        <w:tc>
          <w:tcPr>
            <w:tcW w:w="3348" w:type="dxa"/>
          </w:tcPr>
          <w:p w14:paraId="39638B42" w14:textId="77777777" w:rsidR="00F021A4" w:rsidRPr="004A32BC" w:rsidRDefault="00F021A4" w:rsidP="0062357F">
            <w:pPr>
              <w:spacing w:before="40" w:after="40"/>
              <w:rPr>
                <w:b/>
                <w:sz w:val="20"/>
                <w:szCs w:val="20"/>
              </w:rPr>
            </w:pPr>
            <w:r w:rsidRPr="004A32BC">
              <w:rPr>
                <w:b/>
                <w:sz w:val="20"/>
                <w:szCs w:val="20"/>
              </w:rPr>
              <w:t>Company Name:</w:t>
            </w:r>
          </w:p>
        </w:tc>
        <w:tc>
          <w:tcPr>
            <w:tcW w:w="5868" w:type="dxa"/>
          </w:tcPr>
          <w:p w14:paraId="3AE2327A" w14:textId="77777777" w:rsidR="00F021A4" w:rsidRPr="004A32BC" w:rsidRDefault="00F021A4" w:rsidP="0062357F">
            <w:pPr>
              <w:spacing w:before="40" w:after="40"/>
              <w:rPr>
                <w:sz w:val="20"/>
                <w:szCs w:val="20"/>
              </w:rPr>
            </w:pPr>
          </w:p>
        </w:tc>
      </w:tr>
      <w:tr w:rsidR="00F021A4" w:rsidRPr="004A32BC" w14:paraId="416BF368" w14:textId="77777777" w:rsidTr="0062357F">
        <w:trPr>
          <w:trHeight w:val="270"/>
        </w:trPr>
        <w:tc>
          <w:tcPr>
            <w:tcW w:w="3348" w:type="dxa"/>
          </w:tcPr>
          <w:p w14:paraId="1B568510" w14:textId="77777777" w:rsidR="00F021A4" w:rsidRPr="004A32BC" w:rsidRDefault="00F021A4" w:rsidP="0062357F">
            <w:pPr>
              <w:spacing w:before="40" w:after="40"/>
              <w:rPr>
                <w:b/>
                <w:sz w:val="20"/>
                <w:szCs w:val="20"/>
              </w:rPr>
            </w:pPr>
            <w:r w:rsidRPr="004A32BC">
              <w:rPr>
                <w:b/>
                <w:sz w:val="20"/>
                <w:szCs w:val="20"/>
              </w:rPr>
              <w:t>Company Address:</w:t>
            </w:r>
          </w:p>
        </w:tc>
        <w:tc>
          <w:tcPr>
            <w:tcW w:w="5868" w:type="dxa"/>
          </w:tcPr>
          <w:p w14:paraId="613B77B3" w14:textId="77777777" w:rsidR="00F021A4" w:rsidRPr="004A32BC" w:rsidRDefault="00F021A4" w:rsidP="0062357F">
            <w:pPr>
              <w:spacing w:before="40" w:after="40"/>
              <w:rPr>
                <w:sz w:val="20"/>
                <w:szCs w:val="20"/>
              </w:rPr>
            </w:pPr>
          </w:p>
        </w:tc>
      </w:tr>
      <w:tr w:rsidR="00F021A4" w:rsidRPr="004A32BC" w14:paraId="6A507229" w14:textId="77777777" w:rsidTr="0062357F">
        <w:trPr>
          <w:trHeight w:val="270"/>
        </w:trPr>
        <w:tc>
          <w:tcPr>
            <w:tcW w:w="3348" w:type="dxa"/>
          </w:tcPr>
          <w:p w14:paraId="6565AD67" w14:textId="77777777" w:rsidR="00F021A4" w:rsidRPr="004A32BC" w:rsidRDefault="00F021A4" w:rsidP="0062357F">
            <w:pPr>
              <w:spacing w:before="40" w:after="40"/>
              <w:rPr>
                <w:b/>
                <w:sz w:val="20"/>
                <w:szCs w:val="20"/>
              </w:rPr>
            </w:pPr>
            <w:r w:rsidRPr="004A32BC">
              <w:rPr>
                <w:b/>
                <w:sz w:val="20"/>
                <w:szCs w:val="20"/>
              </w:rPr>
              <w:t>Contact Name:</w:t>
            </w:r>
          </w:p>
        </w:tc>
        <w:tc>
          <w:tcPr>
            <w:tcW w:w="5868" w:type="dxa"/>
          </w:tcPr>
          <w:p w14:paraId="08BA3358" w14:textId="77777777" w:rsidR="00F021A4" w:rsidRPr="004A32BC" w:rsidRDefault="00F021A4" w:rsidP="0062357F">
            <w:pPr>
              <w:spacing w:before="40" w:after="40"/>
              <w:rPr>
                <w:sz w:val="20"/>
                <w:szCs w:val="20"/>
              </w:rPr>
            </w:pPr>
          </w:p>
        </w:tc>
      </w:tr>
      <w:tr w:rsidR="00F021A4" w:rsidRPr="004A32BC" w14:paraId="2492A4B7" w14:textId="77777777" w:rsidTr="0062357F">
        <w:trPr>
          <w:trHeight w:val="270"/>
        </w:trPr>
        <w:tc>
          <w:tcPr>
            <w:tcW w:w="3348" w:type="dxa"/>
          </w:tcPr>
          <w:p w14:paraId="2B387BC4" w14:textId="77777777" w:rsidR="00F021A4" w:rsidRPr="004A32BC" w:rsidRDefault="00F021A4" w:rsidP="0062357F">
            <w:pPr>
              <w:spacing w:before="40" w:after="40"/>
              <w:rPr>
                <w:b/>
                <w:sz w:val="20"/>
                <w:szCs w:val="20"/>
              </w:rPr>
            </w:pPr>
            <w:r w:rsidRPr="004A32BC">
              <w:rPr>
                <w:b/>
                <w:sz w:val="20"/>
                <w:szCs w:val="20"/>
              </w:rPr>
              <w:t>Contact Telephone Number:</w:t>
            </w:r>
          </w:p>
        </w:tc>
        <w:tc>
          <w:tcPr>
            <w:tcW w:w="5868" w:type="dxa"/>
          </w:tcPr>
          <w:p w14:paraId="30F0E51F" w14:textId="77777777" w:rsidR="00F021A4" w:rsidRPr="004A32BC" w:rsidRDefault="00F021A4" w:rsidP="0062357F">
            <w:pPr>
              <w:spacing w:before="40" w:after="40"/>
              <w:rPr>
                <w:sz w:val="20"/>
                <w:szCs w:val="20"/>
              </w:rPr>
            </w:pPr>
          </w:p>
        </w:tc>
      </w:tr>
      <w:tr w:rsidR="00F021A4" w:rsidRPr="004A32BC" w14:paraId="0EBD5D4A" w14:textId="77777777" w:rsidTr="0062357F">
        <w:trPr>
          <w:trHeight w:val="270"/>
        </w:trPr>
        <w:tc>
          <w:tcPr>
            <w:tcW w:w="3348" w:type="dxa"/>
          </w:tcPr>
          <w:p w14:paraId="28C5BAC7" w14:textId="77777777" w:rsidR="00F021A4" w:rsidRPr="004A32BC" w:rsidRDefault="00F021A4" w:rsidP="0062357F">
            <w:pPr>
              <w:spacing w:before="40" w:after="40"/>
              <w:rPr>
                <w:b/>
                <w:sz w:val="20"/>
                <w:szCs w:val="20"/>
              </w:rPr>
            </w:pPr>
            <w:r w:rsidRPr="004A32BC">
              <w:rPr>
                <w:b/>
                <w:sz w:val="20"/>
                <w:szCs w:val="20"/>
              </w:rPr>
              <w:t xml:space="preserve">Contact E-mail: </w:t>
            </w:r>
          </w:p>
        </w:tc>
        <w:tc>
          <w:tcPr>
            <w:tcW w:w="5868" w:type="dxa"/>
          </w:tcPr>
          <w:p w14:paraId="449B23E8" w14:textId="77777777" w:rsidR="00F021A4" w:rsidRPr="004A32BC" w:rsidRDefault="00F021A4" w:rsidP="0062357F">
            <w:pPr>
              <w:spacing w:before="40" w:after="40"/>
              <w:rPr>
                <w:sz w:val="20"/>
                <w:szCs w:val="20"/>
              </w:rPr>
            </w:pPr>
          </w:p>
        </w:tc>
      </w:tr>
      <w:tr w:rsidR="00F021A4" w:rsidRPr="004A32BC" w14:paraId="0E6B434F" w14:textId="77777777" w:rsidTr="0062357F">
        <w:trPr>
          <w:trHeight w:val="270"/>
        </w:trPr>
        <w:tc>
          <w:tcPr>
            <w:tcW w:w="3348" w:type="dxa"/>
          </w:tcPr>
          <w:p w14:paraId="11B0A9D7" w14:textId="77777777" w:rsidR="00F021A4" w:rsidRPr="004A32BC" w:rsidRDefault="00F021A4" w:rsidP="0062357F">
            <w:pPr>
              <w:spacing w:before="40" w:after="40"/>
              <w:rPr>
                <w:b/>
                <w:sz w:val="20"/>
                <w:szCs w:val="20"/>
              </w:rPr>
            </w:pPr>
            <w:r w:rsidRPr="004A32BC">
              <w:rPr>
                <w:b/>
                <w:sz w:val="20"/>
                <w:szCs w:val="20"/>
              </w:rPr>
              <w:t>Contract Dates:</w:t>
            </w:r>
          </w:p>
        </w:tc>
        <w:tc>
          <w:tcPr>
            <w:tcW w:w="5868" w:type="dxa"/>
          </w:tcPr>
          <w:p w14:paraId="41705B4C" w14:textId="77777777" w:rsidR="00F021A4" w:rsidRPr="004A32BC" w:rsidRDefault="00F021A4" w:rsidP="0062357F">
            <w:pPr>
              <w:spacing w:before="40" w:after="40"/>
              <w:rPr>
                <w:sz w:val="20"/>
                <w:szCs w:val="20"/>
              </w:rPr>
            </w:pPr>
          </w:p>
        </w:tc>
      </w:tr>
      <w:tr w:rsidR="00F021A4" w:rsidRPr="004A32BC" w14:paraId="76465CA1" w14:textId="77777777" w:rsidTr="0062357F">
        <w:trPr>
          <w:trHeight w:val="863"/>
        </w:trPr>
        <w:tc>
          <w:tcPr>
            <w:tcW w:w="3348" w:type="dxa"/>
          </w:tcPr>
          <w:p w14:paraId="4401F93A" w14:textId="77777777" w:rsidR="00F021A4" w:rsidRPr="004A32BC" w:rsidRDefault="00F021A4" w:rsidP="0062357F">
            <w:pPr>
              <w:spacing w:before="40" w:after="40"/>
              <w:rPr>
                <w:b/>
                <w:sz w:val="20"/>
                <w:szCs w:val="20"/>
              </w:rPr>
            </w:pPr>
            <w:r w:rsidRPr="004A32BC">
              <w:rPr>
                <w:b/>
                <w:sz w:val="20"/>
                <w:szCs w:val="20"/>
              </w:rPr>
              <w:t>Scope of Work provided:</w:t>
            </w:r>
          </w:p>
          <w:p w14:paraId="1AC30382" w14:textId="77777777" w:rsidR="00F021A4" w:rsidRPr="004A32BC" w:rsidRDefault="00F021A4" w:rsidP="0062357F">
            <w:pPr>
              <w:spacing w:before="40" w:after="40"/>
              <w:rPr>
                <w:b/>
                <w:sz w:val="20"/>
                <w:szCs w:val="20"/>
              </w:rPr>
            </w:pPr>
          </w:p>
          <w:p w14:paraId="466A591C" w14:textId="77777777" w:rsidR="00F021A4" w:rsidRDefault="00F021A4" w:rsidP="0062357F">
            <w:pPr>
              <w:spacing w:before="40" w:after="40"/>
              <w:rPr>
                <w:b/>
                <w:sz w:val="20"/>
                <w:szCs w:val="20"/>
              </w:rPr>
            </w:pPr>
          </w:p>
          <w:p w14:paraId="78E95A90" w14:textId="77777777" w:rsidR="00F021A4" w:rsidRPr="004A32BC" w:rsidRDefault="00F021A4" w:rsidP="0062357F">
            <w:pPr>
              <w:spacing w:before="40" w:after="40"/>
              <w:rPr>
                <w:b/>
                <w:sz w:val="20"/>
                <w:szCs w:val="20"/>
              </w:rPr>
            </w:pPr>
          </w:p>
        </w:tc>
        <w:tc>
          <w:tcPr>
            <w:tcW w:w="5868" w:type="dxa"/>
          </w:tcPr>
          <w:p w14:paraId="2B444CE3" w14:textId="77777777" w:rsidR="00F021A4" w:rsidRPr="004A32BC" w:rsidRDefault="00F021A4" w:rsidP="0062357F">
            <w:pPr>
              <w:spacing w:before="40" w:after="40"/>
              <w:rPr>
                <w:sz w:val="20"/>
                <w:szCs w:val="20"/>
              </w:rPr>
            </w:pPr>
          </w:p>
        </w:tc>
      </w:tr>
    </w:tbl>
    <w:p w14:paraId="3F15E596" w14:textId="77777777" w:rsidR="00F021A4" w:rsidRPr="00F021A4" w:rsidRDefault="00F021A4" w:rsidP="00F021A4">
      <w:pPr>
        <w:spacing w:after="0"/>
        <w:rPr>
          <w:b/>
          <w:sz w:val="12"/>
          <w:szCs w:val="12"/>
        </w:rPr>
      </w:pPr>
    </w:p>
    <w:p w14:paraId="045C873A" w14:textId="5610017C" w:rsidR="00F021A4" w:rsidRPr="004A32BC" w:rsidRDefault="00F021A4" w:rsidP="00F021A4">
      <w:pPr>
        <w:rPr>
          <w:b/>
        </w:rPr>
      </w:pPr>
      <w:r w:rsidRPr="004A32BC">
        <w:rPr>
          <w:b/>
        </w:rPr>
        <w:t>Reference #2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48"/>
        <w:gridCol w:w="5868"/>
      </w:tblGrid>
      <w:tr w:rsidR="00F021A4" w:rsidRPr="004A32BC" w14:paraId="6793382F" w14:textId="77777777" w:rsidTr="0062357F">
        <w:trPr>
          <w:trHeight w:val="270"/>
        </w:trPr>
        <w:tc>
          <w:tcPr>
            <w:tcW w:w="3348" w:type="dxa"/>
          </w:tcPr>
          <w:p w14:paraId="6CBC5D90" w14:textId="77777777" w:rsidR="00F021A4" w:rsidRPr="004A32BC" w:rsidRDefault="00F021A4" w:rsidP="0062357F">
            <w:pPr>
              <w:spacing w:before="40" w:after="40"/>
              <w:rPr>
                <w:b/>
                <w:sz w:val="20"/>
                <w:szCs w:val="20"/>
              </w:rPr>
            </w:pPr>
            <w:r w:rsidRPr="004A32BC">
              <w:rPr>
                <w:b/>
                <w:sz w:val="20"/>
                <w:szCs w:val="20"/>
              </w:rPr>
              <w:t>Company Name:</w:t>
            </w:r>
          </w:p>
        </w:tc>
        <w:tc>
          <w:tcPr>
            <w:tcW w:w="5868" w:type="dxa"/>
          </w:tcPr>
          <w:p w14:paraId="115E3E93" w14:textId="77777777" w:rsidR="00F021A4" w:rsidRPr="004A32BC" w:rsidRDefault="00F021A4" w:rsidP="0062357F">
            <w:pPr>
              <w:spacing w:before="40" w:after="40"/>
              <w:rPr>
                <w:sz w:val="20"/>
                <w:szCs w:val="20"/>
              </w:rPr>
            </w:pPr>
          </w:p>
        </w:tc>
      </w:tr>
      <w:tr w:rsidR="00F021A4" w:rsidRPr="004A32BC" w14:paraId="6D9BF079" w14:textId="77777777" w:rsidTr="0062357F">
        <w:trPr>
          <w:trHeight w:val="270"/>
        </w:trPr>
        <w:tc>
          <w:tcPr>
            <w:tcW w:w="3348" w:type="dxa"/>
          </w:tcPr>
          <w:p w14:paraId="15DF586A" w14:textId="77777777" w:rsidR="00F021A4" w:rsidRPr="004A32BC" w:rsidRDefault="00F021A4" w:rsidP="0062357F">
            <w:pPr>
              <w:spacing w:before="40" w:after="40"/>
              <w:rPr>
                <w:b/>
                <w:sz w:val="20"/>
                <w:szCs w:val="20"/>
              </w:rPr>
            </w:pPr>
            <w:r w:rsidRPr="004A32BC">
              <w:rPr>
                <w:b/>
                <w:sz w:val="20"/>
                <w:szCs w:val="20"/>
              </w:rPr>
              <w:t>Company Address:</w:t>
            </w:r>
          </w:p>
        </w:tc>
        <w:tc>
          <w:tcPr>
            <w:tcW w:w="5868" w:type="dxa"/>
          </w:tcPr>
          <w:p w14:paraId="344F9F38" w14:textId="77777777" w:rsidR="00F021A4" w:rsidRPr="004A32BC" w:rsidRDefault="00F021A4" w:rsidP="0062357F">
            <w:pPr>
              <w:spacing w:before="40" w:after="40"/>
              <w:rPr>
                <w:sz w:val="20"/>
                <w:szCs w:val="20"/>
              </w:rPr>
            </w:pPr>
          </w:p>
        </w:tc>
      </w:tr>
      <w:tr w:rsidR="00F021A4" w:rsidRPr="004A32BC" w14:paraId="296BFC2C" w14:textId="77777777" w:rsidTr="0062357F">
        <w:trPr>
          <w:trHeight w:val="270"/>
        </w:trPr>
        <w:tc>
          <w:tcPr>
            <w:tcW w:w="3348" w:type="dxa"/>
          </w:tcPr>
          <w:p w14:paraId="12653697" w14:textId="77777777" w:rsidR="00F021A4" w:rsidRPr="004A32BC" w:rsidRDefault="00F021A4" w:rsidP="0062357F">
            <w:pPr>
              <w:spacing w:before="40" w:after="40"/>
              <w:rPr>
                <w:b/>
                <w:sz w:val="20"/>
                <w:szCs w:val="20"/>
              </w:rPr>
            </w:pPr>
            <w:r w:rsidRPr="004A32BC">
              <w:rPr>
                <w:b/>
                <w:sz w:val="20"/>
                <w:szCs w:val="20"/>
              </w:rPr>
              <w:t>Contact Name:</w:t>
            </w:r>
          </w:p>
        </w:tc>
        <w:tc>
          <w:tcPr>
            <w:tcW w:w="5868" w:type="dxa"/>
          </w:tcPr>
          <w:p w14:paraId="4FEBF03C" w14:textId="77777777" w:rsidR="00F021A4" w:rsidRPr="004A32BC" w:rsidRDefault="00F021A4" w:rsidP="0062357F">
            <w:pPr>
              <w:spacing w:before="40" w:after="40"/>
              <w:rPr>
                <w:sz w:val="20"/>
                <w:szCs w:val="20"/>
              </w:rPr>
            </w:pPr>
          </w:p>
        </w:tc>
      </w:tr>
      <w:tr w:rsidR="00F021A4" w:rsidRPr="004A32BC" w14:paraId="01FDCAC4" w14:textId="77777777" w:rsidTr="0062357F">
        <w:trPr>
          <w:trHeight w:val="270"/>
        </w:trPr>
        <w:tc>
          <w:tcPr>
            <w:tcW w:w="3348" w:type="dxa"/>
          </w:tcPr>
          <w:p w14:paraId="2EB5FDAD" w14:textId="77777777" w:rsidR="00F021A4" w:rsidRPr="004A32BC" w:rsidRDefault="00F021A4" w:rsidP="0062357F">
            <w:pPr>
              <w:spacing w:before="40" w:after="40"/>
              <w:rPr>
                <w:b/>
                <w:sz w:val="20"/>
                <w:szCs w:val="20"/>
              </w:rPr>
            </w:pPr>
            <w:r w:rsidRPr="004A32BC">
              <w:rPr>
                <w:b/>
                <w:sz w:val="20"/>
                <w:szCs w:val="20"/>
              </w:rPr>
              <w:t>Contact Telephone Number:</w:t>
            </w:r>
          </w:p>
        </w:tc>
        <w:tc>
          <w:tcPr>
            <w:tcW w:w="5868" w:type="dxa"/>
          </w:tcPr>
          <w:p w14:paraId="16D19996" w14:textId="77777777" w:rsidR="00F021A4" w:rsidRPr="004A32BC" w:rsidRDefault="00F021A4" w:rsidP="0062357F">
            <w:pPr>
              <w:spacing w:before="40" w:after="40"/>
              <w:rPr>
                <w:sz w:val="20"/>
                <w:szCs w:val="20"/>
              </w:rPr>
            </w:pPr>
          </w:p>
        </w:tc>
      </w:tr>
      <w:tr w:rsidR="00F021A4" w:rsidRPr="004A32BC" w14:paraId="49DC7687" w14:textId="77777777" w:rsidTr="0062357F">
        <w:trPr>
          <w:trHeight w:val="270"/>
        </w:trPr>
        <w:tc>
          <w:tcPr>
            <w:tcW w:w="3348" w:type="dxa"/>
          </w:tcPr>
          <w:p w14:paraId="00586852" w14:textId="77777777" w:rsidR="00F021A4" w:rsidRPr="004A32BC" w:rsidRDefault="00F021A4" w:rsidP="0062357F">
            <w:pPr>
              <w:spacing w:before="40" w:after="40"/>
              <w:rPr>
                <w:b/>
                <w:sz w:val="20"/>
                <w:szCs w:val="20"/>
              </w:rPr>
            </w:pPr>
            <w:r w:rsidRPr="004A32BC">
              <w:rPr>
                <w:b/>
                <w:sz w:val="20"/>
                <w:szCs w:val="20"/>
              </w:rPr>
              <w:t xml:space="preserve">Contact E-mail: </w:t>
            </w:r>
          </w:p>
        </w:tc>
        <w:tc>
          <w:tcPr>
            <w:tcW w:w="5868" w:type="dxa"/>
          </w:tcPr>
          <w:p w14:paraId="5AA6BE39" w14:textId="77777777" w:rsidR="00F021A4" w:rsidRPr="004A32BC" w:rsidRDefault="00F021A4" w:rsidP="0062357F">
            <w:pPr>
              <w:spacing w:before="40" w:after="40"/>
              <w:rPr>
                <w:sz w:val="20"/>
                <w:szCs w:val="20"/>
              </w:rPr>
            </w:pPr>
          </w:p>
        </w:tc>
      </w:tr>
      <w:tr w:rsidR="00F021A4" w:rsidRPr="004A32BC" w14:paraId="654B467B" w14:textId="77777777" w:rsidTr="0062357F">
        <w:trPr>
          <w:trHeight w:val="270"/>
        </w:trPr>
        <w:tc>
          <w:tcPr>
            <w:tcW w:w="3348" w:type="dxa"/>
          </w:tcPr>
          <w:p w14:paraId="29BC0338" w14:textId="77777777" w:rsidR="00F021A4" w:rsidRPr="004A32BC" w:rsidRDefault="00F021A4" w:rsidP="0062357F">
            <w:pPr>
              <w:spacing w:before="40" w:after="40"/>
              <w:rPr>
                <w:b/>
                <w:sz w:val="20"/>
                <w:szCs w:val="20"/>
              </w:rPr>
            </w:pPr>
            <w:r w:rsidRPr="004A32BC">
              <w:rPr>
                <w:b/>
                <w:sz w:val="20"/>
                <w:szCs w:val="20"/>
              </w:rPr>
              <w:t>Contract Dates:</w:t>
            </w:r>
          </w:p>
        </w:tc>
        <w:tc>
          <w:tcPr>
            <w:tcW w:w="5868" w:type="dxa"/>
          </w:tcPr>
          <w:p w14:paraId="2CD43D95" w14:textId="77777777" w:rsidR="00F021A4" w:rsidRPr="004A32BC" w:rsidRDefault="00F021A4" w:rsidP="0062357F">
            <w:pPr>
              <w:spacing w:before="40" w:after="40"/>
              <w:rPr>
                <w:sz w:val="20"/>
                <w:szCs w:val="20"/>
              </w:rPr>
            </w:pPr>
          </w:p>
        </w:tc>
      </w:tr>
      <w:tr w:rsidR="00F021A4" w:rsidRPr="004A32BC" w14:paraId="4FDAE47C" w14:textId="77777777" w:rsidTr="0062357F">
        <w:trPr>
          <w:trHeight w:val="270"/>
        </w:trPr>
        <w:tc>
          <w:tcPr>
            <w:tcW w:w="3348" w:type="dxa"/>
          </w:tcPr>
          <w:p w14:paraId="13DBD638" w14:textId="77777777" w:rsidR="00F021A4" w:rsidRPr="004A32BC" w:rsidRDefault="00F021A4" w:rsidP="0062357F">
            <w:pPr>
              <w:spacing w:before="40" w:after="40"/>
              <w:rPr>
                <w:b/>
                <w:sz w:val="20"/>
                <w:szCs w:val="20"/>
              </w:rPr>
            </w:pPr>
            <w:r w:rsidRPr="004A32BC">
              <w:rPr>
                <w:b/>
                <w:sz w:val="20"/>
                <w:szCs w:val="20"/>
              </w:rPr>
              <w:t>Scope of Work provided:</w:t>
            </w:r>
          </w:p>
          <w:p w14:paraId="73B5EDA5" w14:textId="77777777" w:rsidR="00F021A4" w:rsidRDefault="00F021A4" w:rsidP="0062357F">
            <w:pPr>
              <w:spacing w:before="40" w:after="40"/>
              <w:rPr>
                <w:b/>
                <w:sz w:val="20"/>
                <w:szCs w:val="20"/>
              </w:rPr>
            </w:pPr>
          </w:p>
          <w:p w14:paraId="256AC1D6" w14:textId="77777777" w:rsidR="00F021A4" w:rsidRDefault="00F021A4" w:rsidP="0062357F">
            <w:pPr>
              <w:spacing w:before="40" w:after="40"/>
              <w:rPr>
                <w:b/>
                <w:sz w:val="20"/>
                <w:szCs w:val="20"/>
              </w:rPr>
            </w:pPr>
          </w:p>
          <w:p w14:paraId="0B9B01FE" w14:textId="77777777" w:rsidR="00F021A4" w:rsidRPr="004A32BC" w:rsidRDefault="00F021A4" w:rsidP="0062357F">
            <w:pPr>
              <w:spacing w:before="40" w:after="40"/>
              <w:rPr>
                <w:b/>
                <w:sz w:val="20"/>
                <w:szCs w:val="20"/>
              </w:rPr>
            </w:pPr>
          </w:p>
        </w:tc>
        <w:tc>
          <w:tcPr>
            <w:tcW w:w="5868" w:type="dxa"/>
          </w:tcPr>
          <w:p w14:paraId="54A8192E" w14:textId="77777777" w:rsidR="00F021A4" w:rsidRPr="004A32BC" w:rsidRDefault="00F021A4" w:rsidP="0062357F">
            <w:pPr>
              <w:spacing w:before="40" w:after="40"/>
              <w:rPr>
                <w:sz w:val="20"/>
                <w:szCs w:val="20"/>
              </w:rPr>
            </w:pPr>
          </w:p>
        </w:tc>
      </w:tr>
    </w:tbl>
    <w:p w14:paraId="1679D97A" w14:textId="77777777" w:rsidR="00F021A4" w:rsidRPr="00F021A4" w:rsidRDefault="00F021A4" w:rsidP="00F021A4">
      <w:pPr>
        <w:spacing w:after="0"/>
        <w:rPr>
          <w:b/>
          <w:sz w:val="12"/>
          <w:szCs w:val="12"/>
        </w:rPr>
      </w:pPr>
    </w:p>
    <w:p w14:paraId="1B7C3CAB" w14:textId="033EACDA" w:rsidR="00F021A4" w:rsidRPr="004A32BC" w:rsidRDefault="00F021A4" w:rsidP="00F021A4">
      <w:pPr>
        <w:rPr>
          <w:b/>
        </w:rPr>
      </w:pPr>
      <w:r w:rsidRPr="004A32BC">
        <w:rPr>
          <w:b/>
        </w:rPr>
        <w:t>Reference #3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48"/>
        <w:gridCol w:w="5868"/>
      </w:tblGrid>
      <w:tr w:rsidR="00F021A4" w:rsidRPr="004A32BC" w14:paraId="2736E135" w14:textId="77777777" w:rsidTr="0062357F">
        <w:trPr>
          <w:trHeight w:val="270"/>
        </w:trPr>
        <w:tc>
          <w:tcPr>
            <w:tcW w:w="3348" w:type="dxa"/>
          </w:tcPr>
          <w:p w14:paraId="08303AE0" w14:textId="77777777" w:rsidR="00F021A4" w:rsidRPr="004A32BC" w:rsidRDefault="00F021A4" w:rsidP="0062357F">
            <w:pPr>
              <w:spacing w:before="40" w:after="40"/>
              <w:rPr>
                <w:b/>
                <w:sz w:val="20"/>
                <w:szCs w:val="20"/>
              </w:rPr>
            </w:pPr>
            <w:r w:rsidRPr="004A32BC">
              <w:rPr>
                <w:b/>
                <w:sz w:val="20"/>
                <w:szCs w:val="20"/>
              </w:rPr>
              <w:t>Company Name:</w:t>
            </w:r>
          </w:p>
        </w:tc>
        <w:tc>
          <w:tcPr>
            <w:tcW w:w="5868" w:type="dxa"/>
          </w:tcPr>
          <w:p w14:paraId="3D4F532E" w14:textId="77777777" w:rsidR="00F021A4" w:rsidRPr="004A32BC" w:rsidRDefault="00F021A4" w:rsidP="0062357F">
            <w:pPr>
              <w:spacing w:before="40" w:after="40"/>
              <w:rPr>
                <w:sz w:val="20"/>
                <w:szCs w:val="20"/>
              </w:rPr>
            </w:pPr>
          </w:p>
        </w:tc>
      </w:tr>
      <w:tr w:rsidR="00F021A4" w:rsidRPr="004A32BC" w14:paraId="0D82B3AC" w14:textId="77777777" w:rsidTr="0062357F">
        <w:trPr>
          <w:trHeight w:val="270"/>
        </w:trPr>
        <w:tc>
          <w:tcPr>
            <w:tcW w:w="3348" w:type="dxa"/>
          </w:tcPr>
          <w:p w14:paraId="7F6A6B64" w14:textId="77777777" w:rsidR="00F021A4" w:rsidRPr="004A32BC" w:rsidRDefault="00F021A4" w:rsidP="0062357F">
            <w:pPr>
              <w:spacing w:before="40" w:after="40"/>
              <w:rPr>
                <w:b/>
                <w:sz w:val="20"/>
                <w:szCs w:val="20"/>
              </w:rPr>
            </w:pPr>
            <w:r w:rsidRPr="004A32BC">
              <w:rPr>
                <w:b/>
                <w:sz w:val="20"/>
                <w:szCs w:val="20"/>
              </w:rPr>
              <w:t>Company Address:</w:t>
            </w:r>
          </w:p>
        </w:tc>
        <w:tc>
          <w:tcPr>
            <w:tcW w:w="5868" w:type="dxa"/>
          </w:tcPr>
          <w:p w14:paraId="30A6E3EC" w14:textId="77777777" w:rsidR="00F021A4" w:rsidRPr="004A32BC" w:rsidRDefault="00F021A4" w:rsidP="0062357F">
            <w:pPr>
              <w:spacing w:before="40" w:after="40"/>
              <w:rPr>
                <w:sz w:val="20"/>
                <w:szCs w:val="20"/>
              </w:rPr>
            </w:pPr>
          </w:p>
        </w:tc>
      </w:tr>
      <w:tr w:rsidR="00F021A4" w:rsidRPr="004A32BC" w14:paraId="598BCA42" w14:textId="77777777" w:rsidTr="0062357F">
        <w:trPr>
          <w:trHeight w:val="270"/>
        </w:trPr>
        <w:tc>
          <w:tcPr>
            <w:tcW w:w="3348" w:type="dxa"/>
          </w:tcPr>
          <w:p w14:paraId="6A338647" w14:textId="77777777" w:rsidR="00F021A4" w:rsidRPr="004A32BC" w:rsidRDefault="00F021A4" w:rsidP="0062357F">
            <w:pPr>
              <w:spacing w:before="40" w:after="40"/>
              <w:rPr>
                <w:b/>
                <w:sz w:val="20"/>
                <w:szCs w:val="20"/>
              </w:rPr>
            </w:pPr>
            <w:r w:rsidRPr="004A32BC">
              <w:rPr>
                <w:b/>
                <w:sz w:val="20"/>
                <w:szCs w:val="20"/>
              </w:rPr>
              <w:t>Contact Name:</w:t>
            </w:r>
          </w:p>
        </w:tc>
        <w:tc>
          <w:tcPr>
            <w:tcW w:w="5868" w:type="dxa"/>
          </w:tcPr>
          <w:p w14:paraId="55B345DB" w14:textId="77777777" w:rsidR="00F021A4" w:rsidRPr="004A32BC" w:rsidRDefault="00F021A4" w:rsidP="0062357F">
            <w:pPr>
              <w:spacing w:before="40" w:after="40"/>
              <w:rPr>
                <w:sz w:val="20"/>
                <w:szCs w:val="20"/>
              </w:rPr>
            </w:pPr>
          </w:p>
        </w:tc>
      </w:tr>
      <w:tr w:rsidR="00F021A4" w:rsidRPr="004A32BC" w14:paraId="334F8F1B" w14:textId="77777777" w:rsidTr="0062357F">
        <w:trPr>
          <w:trHeight w:val="270"/>
        </w:trPr>
        <w:tc>
          <w:tcPr>
            <w:tcW w:w="3348" w:type="dxa"/>
          </w:tcPr>
          <w:p w14:paraId="62DB2ECD" w14:textId="77777777" w:rsidR="00F021A4" w:rsidRPr="004A32BC" w:rsidRDefault="00F021A4" w:rsidP="0062357F">
            <w:pPr>
              <w:spacing w:before="40" w:after="40"/>
              <w:rPr>
                <w:b/>
                <w:sz w:val="20"/>
                <w:szCs w:val="20"/>
              </w:rPr>
            </w:pPr>
            <w:r w:rsidRPr="004A32BC">
              <w:rPr>
                <w:b/>
                <w:sz w:val="20"/>
                <w:szCs w:val="20"/>
              </w:rPr>
              <w:t>Contact Telephone Number:</w:t>
            </w:r>
          </w:p>
        </w:tc>
        <w:tc>
          <w:tcPr>
            <w:tcW w:w="5868" w:type="dxa"/>
          </w:tcPr>
          <w:p w14:paraId="0D9F4CBC" w14:textId="77777777" w:rsidR="00F021A4" w:rsidRPr="004A32BC" w:rsidRDefault="00F021A4" w:rsidP="0062357F">
            <w:pPr>
              <w:spacing w:before="40" w:after="40"/>
              <w:rPr>
                <w:sz w:val="20"/>
                <w:szCs w:val="20"/>
              </w:rPr>
            </w:pPr>
          </w:p>
        </w:tc>
      </w:tr>
      <w:tr w:rsidR="00F021A4" w:rsidRPr="004A32BC" w14:paraId="0E882AC9" w14:textId="77777777" w:rsidTr="0062357F">
        <w:trPr>
          <w:trHeight w:val="270"/>
        </w:trPr>
        <w:tc>
          <w:tcPr>
            <w:tcW w:w="3348" w:type="dxa"/>
          </w:tcPr>
          <w:p w14:paraId="0E31CB3D" w14:textId="77777777" w:rsidR="00F021A4" w:rsidRPr="004A32BC" w:rsidRDefault="00F021A4" w:rsidP="0062357F">
            <w:pPr>
              <w:spacing w:before="40" w:after="40"/>
              <w:rPr>
                <w:b/>
                <w:sz w:val="20"/>
                <w:szCs w:val="20"/>
              </w:rPr>
            </w:pPr>
            <w:r w:rsidRPr="004A32BC">
              <w:rPr>
                <w:b/>
                <w:sz w:val="20"/>
                <w:szCs w:val="20"/>
              </w:rPr>
              <w:t xml:space="preserve">Contact E-mail: </w:t>
            </w:r>
          </w:p>
        </w:tc>
        <w:tc>
          <w:tcPr>
            <w:tcW w:w="5868" w:type="dxa"/>
          </w:tcPr>
          <w:p w14:paraId="274EA121" w14:textId="77777777" w:rsidR="00F021A4" w:rsidRPr="004A32BC" w:rsidRDefault="00F021A4" w:rsidP="0062357F">
            <w:pPr>
              <w:spacing w:before="40" w:after="40"/>
              <w:rPr>
                <w:sz w:val="20"/>
                <w:szCs w:val="20"/>
              </w:rPr>
            </w:pPr>
          </w:p>
        </w:tc>
      </w:tr>
      <w:tr w:rsidR="00F021A4" w:rsidRPr="004A32BC" w14:paraId="63EEA66E" w14:textId="77777777" w:rsidTr="0062357F">
        <w:trPr>
          <w:trHeight w:val="270"/>
        </w:trPr>
        <w:tc>
          <w:tcPr>
            <w:tcW w:w="3348" w:type="dxa"/>
          </w:tcPr>
          <w:p w14:paraId="18DE128D" w14:textId="77777777" w:rsidR="00F021A4" w:rsidRPr="004A32BC" w:rsidRDefault="00F021A4" w:rsidP="0062357F">
            <w:pPr>
              <w:spacing w:before="40" w:after="40"/>
              <w:rPr>
                <w:b/>
                <w:sz w:val="20"/>
                <w:szCs w:val="20"/>
              </w:rPr>
            </w:pPr>
            <w:r w:rsidRPr="004A32BC">
              <w:rPr>
                <w:b/>
                <w:sz w:val="20"/>
                <w:szCs w:val="20"/>
              </w:rPr>
              <w:t>Contract Dates:</w:t>
            </w:r>
          </w:p>
        </w:tc>
        <w:tc>
          <w:tcPr>
            <w:tcW w:w="5868" w:type="dxa"/>
          </w:tcPr>
          <w:p w14:paraId="1A7A612C" w14:textId="77777777" w:rsidR="00F021A4" w:rsidRPr="004A32BC" w:rsidRDefault="00F021A4" w:rsidP="0062357F">
            <w:pPr>
              <w:spacing w:before="40" w:after="40"/>
              <w:rPr>
                <w:sz w:val="20"/>
                <w:szCs w:val="20"/>
              </w:rPr>
            </w:pPr>
          </w:p>
        </w:tc>
      </w:tr>
      <w:tr w:rsidR="00F021A4" w:rsidRPr="004A32BC" w14:paraId="121BFA54" w14:textId="77777777" w:rsidTr="0062357F">
        <w:trPr>
          <w:trHeight w:val="270"/>
        </w:trPr>
        <w:tc>
          <w:tcPr>
            <w:tcW w:w="3348" w:type="dxa"/>
          </w:tcPr>
          <w:p w14:paraId="5573B4CF" w14:textId="77777777" w:rsidR="00F021A4" w:rsidRPr="004A32BC" w:rsidRDefault="00F021A4" w:rsidP="0062357F">
            <w:pPr>
              <w:spacing w:before="40" w:after="40"/>
              <w:rPr>
                <w:b/>
                <w:sz w:val="20"/>
                <w:szCs w:val="20"/>
              </w:rPr>
            </w:pPr>
            <w:r w:rsidRPr="004A32BC">
              <w:rPr>
                <w:b/>
                <w:sz w:val="20"/>
                <w:szCs w:val="20"/>
              </w:rPr>
              <w:t>Scope of Work provided:</w:t>
            </w:r>
          </w:p>
          <w:p w14:paraId="52EC43C9" w14:textId="77777777" w:rsidR="00F021A4" w:rsidRPr="004A32BC" w:rsidRDefault="00F021A4" w:rsidP="0062357F">
            <w:pPr>
              <w:spacing w:before="40" w:after="40"/>
              <w:rPr>
                <w:b/>
                <w:sz w:val="20"/>
                <w:szCs w:val="20"/>
              </w:rPr>
            </w:pPr>
          </w:p>
          <w:p w14:paraId="4CF16703" w14:textId="77777777" w:rsidR="00F021A4" w:rsidRDefault="00F021A4" w:rsidP="0062357F">
            <w:pPr>
              <w:spacing w:before="40" w:after="40"/>
              <w:rPr>
                <w:b/>
                <w:sz w:val="20"/>
                <w:szCs w:val="20"/>
              </w:rPr>
            </w:pPr>
          </w:p>
          <w:p w14:paraId="6409B4A1" w14:textId="77777777" w:rsidR="00F021A4" w:rsidRDefault="00F021A4" w:rsidP="0062357F">
            <w:pPr>
              <w:spacing w:before="40" w:after="40"/>
              <w:rPr>
                <w:b/>
                <w:sz w:val="20"/>
                <w:szCs w:val="20"/>
              </w:rPr>
            </w:pPr>
          </w:p>
          <w:p w14:paraId="63637CD2" w14:textId="77777777" w:rsidR="00F021A4" w:rsidRPr="004A32BC" w:rsidRDefault="00F021A4" w:rsidP="0062357F">
            <w:pPr>
              <w:spacing w:before="40" w:after="40"/>
              <w:rPr>
                <w:b/>
                <w:sz w:val="20"/>
                <w:szCs w:val="20"/>
              </w:rPr>
            </w:pPr>
          </w:p>
        </w:tc>
        <w:tc>
          <w:tcPr>
            <w:tcW w:w="5868" w:type="dxa"/>
          </w:tcPr>
          <w:p w14:paraId="7AB8798C" w14:textId="77777777" w:rsidR="00F021A4" w:rsidRPr="004A32BC" w:rsidRDefault="00F021A4" w:rsidP="0062357F">
            <w:pPr>
              <w:spacing w:before="40" w:after="40"/>
              <w:rPr>
                <w:sz w:val="20"/>
                <w:szCs w:val="20"/>
              </w:rPr>
            </w:pPr>
          </w:p>
        </w:tc>
      </w:tr>
    </w:tbl>
    <w:p w14:paraId="68FC1D87" w14:textId="77777777" w:rsidR="00961A6D" w:rsidRPr="00A92D55" w:rsidRDefault="00961A6D" w:rsidP="00A92D55">
      <w:pPr>
        <w:spacing w:after="0"/>
        <w:rPr>
          <w:sz w:val="4"/>
          <w:szCs w:val="4"/>
        </w:rPr>
      </w:pPr>
    </w:p>
    <w:sectPr w:rsidR="00961A6D" w:rsidRPr="00A92D55" w:rsidSect="00A92D55">
      <w:pgSz w:w="12240" w:h="15840"/>
      <w:pgMar w:top="1440" w:right="1440" w:bottom="1440" w:left="144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135D35" w14:textId="77777777" w:rsidR="009D4444" w:rsidRDefault="009D4444" w:rsidP="005C6C93">
      <w:pPr>
        <w:spacing w:after="0"/>
      </w:pPr>
      <w:r>
        <w:separator/>
      </w:r>
    </w:p>
  </w:endnote>
  <w:endnote w:type="continuationSeparator" w:id="0">
    <w:p w14:paraId="3DEA485F" w14:textId="77777777" w:rsidR="009D4444" w:rsidRDefault="009D4444" w:rsidP="005C6C9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old">
    <w:panose1 w:val="020B0704020202020204"/>
    <w:charset w:val="00"/>
    <w:family w:val="auto"/>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4" w:space="0" w:color="auto"/>
      </w:tblBorders>
      <w:tblLook w:val="04A0" w:firstRow="1" w:lastRow="0" w:firstColumn="1" w:lastColumn="0" w:noHBand="0" w:noVBand="1"/>
    </w:tblPr>
    <w:tblGrid>
      <w:gridCol w:w="6941"/>
      <w:gridCol w:w="2409"/>
    </w:tblGrid>
    <w:tr w:rsidR="006150C2" w:rsidRPr="006C0830" w14:paraId="291F959E" w14:textId="77777777" w:rsidTr="006150C2">
      <w:tc>
        <w:tcPr>
          <w:tcW w:w="6941" w:type="dxa"/>
          <w:vAlign w:val="bottom"/>
        </w:tcPr>
        <w:p w14:paraId="7BD493B0" w14:textId="2C898040" w:rsidR="006150C2" w:rsidRPr="006C0830" w:rsidRDefault="009D4444" w:rsidP="006150C2">
          <w:pPr>
            <w:keepNext/>
            <w:keepLines/>
            <w:spacing w:before="120" w:after="0"/>
            <w:jc w:val="left"/>
            <w:rPr>
              <w:sz w:val="18"/>
              <w:szCs w:val="20"/>
            </w:rPr>
          </w:pPr>
          <w:sdt>
            <w:sdtPr>
              <w:rPr>
                <w:sz w:val="18"/>
                <w:szCs w:val="20"/>
              </w:rPr>
              <w:alias w:val="Title"/>
              <w:tag w:val=""/>
              <w:id w:val="526760571"/>
              <w:placeholder>
                <w:docPart w:val="11BE2483B0CB4F71812606F8940A1B35"/>
              </w:placeholder>
              <w:dataBinding w:prefixMappings="xmlns:ns0='http://purl.org/dc/elements/1.1/' xmlns:ns1='http://schemas.openxmlformats.org/package/2006/metadata/core-properties' " w:xpath="/ns1:coreProperties[1]/ns0:title[1]" w:storeItemID="{6C3C8BC8-F283-45AE-878A-BAB7291924A1}"/>
              <w:text/>
            </w:sdtPr>
            <w:sdtEndPr/>
            <w:sdtContent>
              <w:r w:rsidR="00E96143">
                <w:rPr>
                  <w:sz w:val="18"/>
                  <w:szCs w:val="20"/>
                </w:rPr>
                <w:t>LB-CL-0104-SH</w:t>
              </w:r>
            </w:sdtContent>
          </w:sdt>
        </w:p>
      </w:tc>
      <w:tc>
        <w:tcPr>
          <w:tcW w:w="2409" w:type="dxa"/>
          <w:vAlign w:val="bottom"/>
        </w:tcPr>
        <w:p w14:paraId="2532CE43" w14:textId="77777777" w:rsidR="006150C2" w:rsidRPr="006C0830" w:rsidRDefault="006150C2" w:rsidP="006150C2">
          <w:pPr>
            <w:keepNext/>
            <w:keepLines/>
            <w:tabs>
              <w:tab w:val="left" w:pos="360"/>
              <w:tab w:val="right" w:pos="2193"/>
            </w:tabs>
            <w:spacing w:before="120" w:after="0"/>
            <w:jc w:val="right"/>
            <w:rPr>
              <w:sz w:val="18"/>
              <w:szCs w:val="20"/>
            </w:rPr>
          </w:pPr>
          <w:r w:rsidRPr="006C0830">
            <w:rPr>
              <w:sz w:val="18"/>
              <w:szCs w:val="20"/>
            </w:rPr>
            <w:t xml:space="preserve">Page </w:t>
          </w:r>
          <w:r w:rsidRPr="006C0830">
            <w:rPr>
              <w:sz w:val="18"/>
              <w:szCs w:val="20"/>
              <w:lang w:val="en-GB"/>
            </w:rPr>
            <w:fldChar w:fldCharType="begin"/>
          </w:r>
          <w:r w:rsidRPr="006C0830">
            <w:rPr>
              <w:sz w:val="18"/>
              <w:szCs w:val="20"/>
              <w:lang w:val="en-GB"/>
            </w:rPr>
            <w:instrText xml:space="preserve"> PAGE </w:instrText>
          </w:r>
          <w:r w:rsidRPr="006C0830">
            <w:rPr>
              <w:sz w:val="18"/>
              <w:szCs w:val="20"/>
              <w:lang w:val="en-GB"/>
            </w:rPr>
            <w:fldChar w:fldCharType="separate"/>
          </w:r>
          <w:r w:rsidRPr="006C0830">
            <w:rPr>
              <w:noProof/>
              <w:sz w:val="18"/>
              <w:szCs w:val="20"/>
              <w:lang w:val="en-GB"/>
            </w:rPr>
            <w:t>21</w:t>
          </w:r>
          <w:r w:rsidRPr="006C0830">
            <w:rPr>
              <w:sz w:val="18"/>
              <w:szCs w:val="20"/>
              <w:lang w:val="en-GB"/>
            </w:rPr>
            <w:fldChar w:fldCharType="end"/>
          </w:r>
          <w:r w:rsidRPr="006C0830">
            <w:rPr>
              <w:sz w:val="18"/>
              <w:szCs w:val="20"/>
              <w:lang w:val="en-GB"/>
            </w:rPr>
            <w:t xml:space="preserve"> of </w:t>
          </w:r>
          <w:r w:rsidRPr="006C0830">
            <w:rPr>
              <w:sz w:val="18"/>
              <w:szCs w:val="20"/>
              <w:lang w:val="en-GB"/>
            </w:rPr>
            <w:fldChar w:fldCharType="begin"/>
          </w:r>
          <w:r w:rsidRPr="006C0830">
            <w:rPr>
              <w:sz w:val="18"/>
              <w:szCs w:val="20"/>
              <w:lang w:val="en-GB"/>
            </w:rPr>
            <w:instrText xml:space="preserve"> NUMPAGES </w:instrText>
          </w:r>
          <w:r w:rsidRPr="006C0830">
            <w:rPr>
              <w:sz w:val="18"/>
              <w:szCs w:val="20"/>
              <w:lang w:val="en-GB"/>
            </w:rPr>
            <w:fldChar w:fldCharType="separate"/>
          </w:r>
          <w:r w:rsidRPr="006C0830">
            <w:rPr>
              <w:noProof/>
              <w:sz w:val="18"/>
              <w:szCs w:val="20"/>
              <w:lang w:val="en-GB"/>
            </w:rPr>
            <w:t>21</w:t>
          </w:r>
          <w:r w:rsidRPr="006C0830">
            <w:rPr>
              <w:sz w:val="18"/>
              <w:szCs w:val="20"/>
              <w:lang w:val="en-GB"/>
            </w:rPr>
            <w:fldChar w:fldCharType="end"/>
          </w:r>
        </w:p>
      </w:tc>
    </w:tr>
  </w:tbl>
  <w:p w14:paraId="3BBB877F" w14:textId="77777777" w:rsidR="006150C2" w:rsidRPr="00815D5B" w:rsidRDefault="006150C2" w:rsidP="00BD35C1">
    <w:pPr>
      <w:pStyle w:val="NoSpacing"/>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4" w:space="0" w:color="auto"/>
      </w:tblBorders>
      <w:tblCellMar>
        <w:top w:w="43" w:type="dxa"/>
        <w:left w:w="43" w:type="dxa"/>
        <w:bottom w:w="43" w:type="dxa"/>
        <w:right w:w="43" w:type="dxa"/>
      </w:tblCellMar>
      <w:tblLook w:val="04A0" w:firstRow="1" w:lastRow="0" w:firstColumn="1" w:lastColumn="0" w:noHBand="0" w:noVBand="1"/>
    </w:tblPr>
    <w:tblGrid>
      <w:gridCol w:w="6941"/>
      <w:gridCol w:w="2409"/>
    </w:tblGrid>
    <w:tr w:rsidR="006C0830" w:rsidRPr="00766AD0" w14:paraId="6CBB29F7" w14:textId="77777777" w:rsidTr="0062357F">
      <w:tc>
        <w:tcPr>
          <w:tcW w:w="6941" w:type="dxa"/>
          <w:vAlign w:val="bottom"/>
        </w:tcPr>
        <w:p w14:paraId="39894B5D" w14:textId="3EB59C18" w:rsidR="006C0830" w:rsidRPr="00766AD0" w:rsidRDefault="009D4444" w:rsidP="006C0830">
          <w:pPr>
            <w:keepNext/>
            <w:keepLines/>
            <w:spacing w:before="120" w:after="0"/>
            <w:jc w:val="left"/>
            <w:rPr>
              <w:sz w:val="18"/>
              <w:szCs w:val="20"/>
            </w:rPr>
          </w:pPr>
          <w:sdt>
            <w:sdtPr>
              <w:rPr>
                <w:sz w:val="18"/>
                <w:szCs w:val="20"/>
              </w:rPr>
              <w:alias w:val="Title"/>
              <w:tag w:val=""/>
              <w:id w:val="319321657"/>
              <w:placeholder>
                <w:docPart w:val="1E0D186149E549DB92A6DDCC1BCA0DE0"/>
              </w:placeholder>
              <w:dataBinding w:prefixMappings="xmlns:ns0='http://purl.org/dc/elements/1.1/' xmlns:ns1='http://schemas.openxmlformats.org/package/2006/metadata/core-properties' " w:xpath="/ns1:coreProperties[1]/ns0:title[1]" w:storeItemID="{6C3C8BC8-F283-45AE-878A-BAB7291924A1}"/>
              <w:text/>
            </w:sdtPr>
            <w:sdtEndPr/>
            <w:sdtContent>
              <w:r w:rsidR="00E96143">
                <w:rPr>
                  <w:sz w:val="18"/>
                  <w:szCs w:val="20"/>
                </w:rPr>
                <w:t>LB-CL-0104-SH</w:t>
              </w:r>
            </w:sdtContent>
          </w:sdt>
        </w:p>
      </w:tc>
      <w:tc>
        <w:tcPr>
          <w:tcW w:w="2409" w:type="dxa"/>
          <w:vAlign w:val="bottom"/>
        </w:tcPr>
        <w:p w14:paraId="631D0E51" w14:textId="77777777" w:rsidR="006C0830" w:rsidRPr="00766AD0" w:rsidRDefault="006C0830" w:rsidP="006C0830">
          <w:pPr>
            <w:keepNext/>
            <w:keepLines/>
            <w:tabs>
              <w:tab w:val="left" w:pos="360"/>
              <w:tab w:val="right" w:pos="2193"/>
            </w:tabs>
            <w:spacing w:before="120" w:after="0"/>
            <w:jc w:val="right"/>
            <w:rPr>
              <w:sz w:val="18"/>
              <w:szCs w:val="20"/>
            </w:rPr>
          </w:pPr>
          <w:r w:rsidRPr="00766AD0">
            <w:rPr>
              <w:sz w:val="18"/>
              <w:szCs w:val="20"/>
            </w:rPr>
            <w:t xml:space="preserve">Page </w:t>
          </w:r>
          <w:r w:rsidRPr="00766AD0">
            <w:rPr>
              <w:sz w:val="18"/>
              <w:szCs w:val="20"/>
              <w:lang w:val="en-GB"/>
            </w:rPr>
            <w:fldChar w:fldCharType="begin"/>
          </w:r>
          <w:r w:rsidRPr="00766AD0">
            <w:rPr>
              <w:sz w:val="18"/>
              <w:szCs w:val="20"/>
              <w:lang w:val="en-GB"/>
            </w:rPr>
            <w:instrText xml:space="preserve"> PAGE </w:instrText>
          </w:r>
          <w:r w:rsidRPr="00766AD0">
            <w:rPr>
              <w:sz w:val="18"/>
              <w:szCs w:val="20"/>
              <w:lang w:val="en-GB"/>
            </w:rPr>
            <w:fldChar w:fldCharType="separate"/>
          </w:r>
          <w:r w:rsidRPr="00766AD0">
            <w:rPr>
              <w:noProof/>
              <w:sz w:val="18"/>
              <w:szCs w:val="20"/>
              <w:lang w:val="en-GB"/>
            </w:rPr>
            <w:t>1</w:t>
          </w:r>
          <w:r w:rsidRPr="00766AD0">
            <w:rPr>
              <w:sz w:val="18"/>
              <w:szCs w:val="20"/>
              <w:lang w:val="en-GB"/>
            </w:rPr>
            <w:fldChar w:fldCharType="end"/>
          </w:r>
          <w:r w:rsidRPr="00766AD0">
            <w:rPr>
              <w:sz w:val="18"/>
              <w:szCs w:val="20"/>
              <w:lang w:val="en-GB"/>
            </w:rPr>
            <w:t xml:space="preserve"> of </w:t>
          </w:r>
          <w:r w:rsidRPr="00766AD0">
            <w:rPr>
              <w:sz w:val="18"/>
              <w:szCs w:val="20"/>
              <w:lang w:val="en-GB"/>
            </w:rPr>
            <w:fldChar w:fldCharType="begin"/>
          </w:r>
          <w:r w:rsidRPr="00766AD0">
            <w:rPr>
              <w:sz w:val="18"/>
              <w:szCs w:val="20"/>
              <w:lang w:val="en-GB"/>
            </w:rPr>
            <w:instrText xml:space="preserve"> NUMPAGES </w:instrText>
          </w:r>
          <w:r w:rsidRPr="00766AD0">
            <w:rPr>
              <w:sz w:val="18"/>
              <w:szCs w:val="20"/>
              <w:lang w:val="en-GB"/>
            </w:rPr>
            <w:fldChar w:fldCharType="separate"/>
          </w:r>
          <w:r w:rsidRPr="00766AD0">
            <w:rPr>
              <w:noProof/>
              <w:sz w:val="18"/>
              <w:szCs w:val="20"/>
              <w:lang w:val="en-GB"/>
            </w:rPr>
            <w:t>23</w:t>
          </w:r>
          <w:r w:rsidRPr="00766AD0">
            <w:rPr>
              <w:sz w:val="18"/>
              <w:szCs w:val="20"/>
              <w:lang w:val="en-GB"/>
            </w:rPr>
            <w:fldChar w:fldCharType="end"/>
          </w:r>
        </w:p>
      </w:tc>
    </w:tr>
  </w:tbl>
  <w:p w14:paraId="6345E230" w14:textId="77777777" w:rsidR="006C0830" w:rsidRDefault="006C083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4" w:space="0" w:color="auto"/>
      </w:tblBorders>
      <w:tblLook w:val="04A0" w:firstRow="1" w:lastRow="0" w:firstColumn="1" w:lastColumn="0" w:noHBand="0" w:noVBand="1"/>
    </w:tblPr>
    <w:tblGrid>
      <w:gridCol w:w="6941"/>
      <w:gridCol w:w="2409"/>
    </w:tblGrid>
    <w:tr w:rsidR="006C0830" w:rsidRPr="006C0830" w14:paraId="79403BCF" w14:textId="77777777" w:rsidTr="006150C2">
      <w:tc>
        <w:tcPr>
          <w:tcW w:w="6941" w:type="dxa"/>
          <w:vAlign w:val="bottom"/>
        </w:tcPr>
        <w:p w14:paraId="1543893D" w14:textId="0B79B938" w:rsidR="006C0830" w:rsidRPr="006C0830" w:rsidRDefault="009D4444" w:rsidP="006150C2">
          <w:pPr>
            <w:keepNext/>
            <w:keepLines/>
            <w:spacing w:before="120" w:after="0"/>
            <w:jc w:val="left"/>
            <w:rPr>
              <w:sz w:val="18"/>
              <w:szCs w:val="20"/>
            </w:rPr>
          </w:pPr>
          <w:sdt>
            <w:sdtPr>
              <w:rPr>
                <w:sz w:val="18"/>
                <w:szCs w:val="20"/>
              </w:rPr>
              <w:alias w:val="Title"/>
              <w:tag w:val=""/>
              <w:id w:val="1618951825"/>
              <w:placeholder>
                <w:docPart w:val="80F8C2206C554EA390A671EDFBDB7ADF"/>
              </w:placeholder>
              <w:dataBinding w:prefixMappings="xmlns:ns0='http://purl.org/dc/elements/1.1/' xmlns:ns1='http://schemas.openxmlformats.org/package/2006/metadata/core-properties' " w:xpath="/ns1:coreProperties[1]/ns0:title[1]" w:storeItemID="{6C3C8BC8-F283-45AE-878A-BAB7291924A1}"/>
              <w:text/>
            </w:sdtPr>
            <w:sdtEndPr/>
            <w:sdtContent>
              <w:r w:rsidR="00E96143">
                <w:rPr>
                  <w:sz w:val="18"/>
                  <w:szCs w:val="20"/>
                </w:rPr>
                <w:t>LB-CL-0104-SH</w:t>
              </w:r>
            </w:sdtContent>
          </w:sdt>
          <w:r w:rsidR="006C0830" w:rsidRPr="006C0830">
            <w:rPr>
              <w:sz w:val="18"/>
              <w:szCs w:val="20"/>
            </w:rPr>
            <w:t xml:space="preserve"> – </w:t>
          </w:r>
          <w:r w:rsidR="006C0830" w:rsidRPr="006C0830">
            <w:rPr>
              <w:sz w:val="18"/>
              <w:szCs w:val="20"/>
            </w:rPr>
            <w:fldChar w:fldCharType="begin"/>
          </w:r>
          <w:r w:rsidR="006C0830" w:rsidRPr="006C0830">
            <w:rPr>
              <w:sz w:val="18"/>
              <w:szCs w:val="20"/>
            </w:rPr>
            <w:instrText xml:space="preserve"> STYLEREF  Title  \* MERGEFORMAT </w:instrText>
          </w:r>
          <w:r w:rsidR="006C0830" w:rsidRPr="006C0830">
            <w:rPr>
              <w:sz w:val="18"/>
              <w:szCs w:val="20"/>
            </w:rPr>
            <w:fldChar w:fldCharType="separate"/>
          </w:r>
          <w:r w:rsidR="006321F0">
            <w:rPr>
              <w:noProof/>
              <w:sz w:val="18"/>
              <w:szCs w:val="20"/>
            </w:rPr>
            <w:t>APPENDIX D – RFP PARTICULARS</w:t>
          </w:r>
          <w:r w:rsidR="006C0830" w:rsidRPr="006C0830">
            <w:rPr>
              <w:sz w:val="18"/>
              <w:szCs w:val="20"/>
            </w:rPr>
            <w:fldChar w:fldCharType="end"/>
          </w:r>
        </w:p>
      </w:tc>
      <w:tc>
        <w:tcPr>
          <w:tcW w:w="2409" w:type="dxa"/>
          <w:vAlign w:val="bottom"/>
        </w:tcPr>
        <w:p w14:paraId="5AF4B7E9" w14:textId="77777777" w:rsidR="006C0830" w:rsidRPr="006C0830" w:rsidRDefault="006C0830" w:rsidP="006150C2">
          <w:pPr>
            <w:keepNext/>
            <w:keepLines/>
            <w:tabs>
              <w:tab w:val="left" w:pos="360"/>
              <w:tab w:val="right" w:pos="2193"/>
            </w:tabs>
            <w:spacing w:before="120" w:after="0"/>
            <w:jc w:val="right"/>
            <w:rPr>
              <w:sz w:val="18"/>
              <w:szCs w:val="20"/>
            </w:rPr>
          </w:pPr>
          <w:r w:rsidRPr="006C0830">
            <w:rPr>
              <w:sz w:val="18"/>
              <w:szCs w:val="20"/>
            </w:rPr>
            <w:t xml:space="preserve">Page </w:t>
          </w:r>
          <w:r w:rsidRPr="006C0830">
            <w:rPr>
              <w:sz w:val="18"/>
              <w:szCs w:val="20"/>
              <w:lang w:val="en-GB"/>
            </w:rPr>
            <w:fldChar w:fldCharType="begin"/>
          </w:r>
          <w:r w:rsidRPr="006C0830">
            <w:rPr>
              <w:sz w:val="18"/>
              <w:szCs w:val="20"/>
              <w:lang w:val="en-GB"/>
            </w:rPr>
            <w:instrText xml:space="preserve"> PAGE </w:instrText>
          </w:r>
          <w:r w:rsidRPr="006C0830">
            <w:rPr>
              <w:sz w:val="18"/>
              <w:szCs w:val="20"/>
              <w:lang w:val="en-GB"/>
            </w:rPr>
            <w:fldChar w:fldCharType="separate"/>
          </w:r>
          <w:r w:rsidRPr="006C0830">
            <w:rPr>
              <w:noProof/>
              <w:sz w:val="18"/>
              <w:szCs w:val="20"/>
              <w:lang w:val="en-GB"/>
            </w:rPr>
            <w:t>21</w:t>
          </w:r>
          <w:r w:rsidRPr="006C0830">
            <w:rPr>
              <w:sz w:val="18"/>
              <w:szCs w:val="20"/>
              <w:lang w:val="en-GB"/>
            </w:rPr>
            <w:fldChar w:fldCharType="end"/>
          </w:r>
          <w:r w:rsidRPr="006C0830">
            <w:rPr>
              <w:sz w:val="18"/>
              <w:szCs w:val="20"/>
              <w:lang w:val="en-GB"/>
            </w:rPr>
            <w:t xml:space="preserve"> of </w:t>
          </w:r>
          <w:r w:rsidRPr="006C0830">
            <w:rPr>
              <w:sz w:val="18"/>
              <w:szCs w:val="20"/>
              <w:lang w:val="en-GB"/>
            </w:rPr>
            <w:fldChar w:fldCharType="begin"/>
          </w:r>
          <w:r w:rsidRPr="006C0830">
            <w:rPr>
              <w:sz w:val="18"/>
              <w:szCs w:val="20"/>
              <w:lang w:val="en-GB"/>
            </w:rPr>
            <w:instrText xml:space="preserve"> NUMPAGES </w:instrText>
          </w:r>
          <w:r w:rsidRPr="006C0830">
            <w:rPr>
              <w:sz w:val="18"/>
              <w:szCs w:val="20"/>
              <w:lang w:val="en-GB"/>
            </w:rPr>
            <w:fldChar w:fldCharType="separate"/>
          </w:r>
          <w:r w:rsidRPr="006C0830">
            <w:rPr>
              <w:noProof/>
              <w:sz w:val="18"/>
              <w:szCs w:val="20"/>
              <w:lang w:val="en-GB"/>
            </w:rPr>
            <w:t>21</w:t>
          </w:r>
          <w:r w:rsidRPr="006C0830">
            <w:rPr>
              <w:sz w:val="18"/>
              <w:szCs w:val="20"/>
              <w:lang w:val="en-GB"/>
            </w:rPr>
            <w:fldChar w:fldCharType="end"/>
          </w:r>
        </w:p>
      </w:tc>
    </w:tr>
  </w:tbl>
  <w:p w14:paraId="3043700F" w14:textId="77777777" w:rsidR="006C0830" w:rsidRPr="00815D5B" w:rsidRDefault="006C0830" w:rsidP="00BD35C1">
    <w:pPr>
      <w:pStyle w:val="NoSpacing"/>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218357" w14:textId="77777777" w:rsidR="009D4444" w:rsidRDefault="009D4444" w:rsidP="005C6C93">
      <w:pPr>
        <w:spacing w:after="0"/>
      </w:pPr>
      <w:r>
        <w:separator/>
      </w:r>
    </w:p>
  </w:footnote>
  <w:footnote w:type="continuationSeparator" w:id="0">
    <w:p w14:paraId="46FBF08D" w14:textId="77777777" w:rsidR="009D4444" w:rsidRDefault="009D4444" w:rsidP="005C6C9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01DF0" w14:textId="77777777" w:rsidR="006150C2" w:rsidRPr="00BC1F69" w:rsidRDefault="006150C2" w:rsidP="000F6496">
    <w:pPr>
      <w:tabs>
        <w:tab w:val="center" w:pos="4680"/>
        <w:tab w:val="right" w:pos="9360"/>
      </w:tabs>
      <w:rPr>
        <w:color w:val="383838"/>
        <w:szCs w:val="24"/>
      </w:rPr>
    </w:pPr>
    <w:r>
      <w:rPr>
        <w:noProof/>
        <w:color w:val="383838"/>
        <w:szCs w:val="24"/>
        <w:lang w:val="en-CA" w:eastAsia="en-CA"/>
      </w:rPr>
      <w:drawing>
        <wp:anchor distT="0" distB="0" distL="114300" distR="114300" simplePos="0" relativeHeight="251667456" behindDoc="1" locked="0" layoutInCell="1" allowOverlap="1" wp14:anchorId="6E5037BD" wp14:editId="16774C97">
          <wp:simplePos x="0" y="0"/>
          <wp:positionH relativeFrom="column">
            <wp:posOffset>104775</wp:posOffset>
          </wp:positionH>
          <wp:positionV relativeFrom="paragraph">
            <wp:posOffset>88900</wp:posOffset>
          </wp:positionV>
          <wp:extent cx="1736090" cy="488950"/>
          <wp:effectExtent l="0" t="0" r="0" b="6350"/>
          <wp:wrapNone/>
          <wp:docPr id="1697133178"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1.jpeg"/>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36090" cy="488950"/>
                  </a:xfrm>
                  <a:prstGeom prst="rect">
                    <a:avLst/>
                  </a:prstGeom>
                </pic:spPr>
              </pic:pic>
            </a:graphicData>
          </a:graphic>
        </wp:anchor>
      </w:drawing>
    </w:r>
    <w:r w:rsidRPr="00BC1F69">
      <w:rPr>
        <w:color w:val="383838"/>
        <w:szCs w:val="24"/>
      </w:rPr>
      <w:t xml:space="preserve">                        </w:t>
    </w:r>
  </w:p>
  <w:p w14:paraId="12E96305" w14:textId="77777777" w:rsidR="006150C2" w:rsidRDefault="006150C2" w:rsidP="000F6496">
    <w:pPr>
      <w:pStyle w:val="Header"/>
      <w:tabs>
        <w:tab w:val="clear" w:pos="9360"/>
        <w:tab w:val="left" w:pos="3014"/>
        <w:tab w:val="left" w:pos="6078"/>
      </w:tabs>
    </w:pPr>
    <w:r>
      <w:tab/>
    </w:r>
    <w:r>
      <w:tab/>
    </w:r>
    <w:r>
      <w:tab/>
    </w:r>
  </w:p>
  <w:p w14:paraId="1E8880B3" w14:textId="77777777" w:rsidR="006150C2" w:rsidRDefault="006150C2" w:rsidP="000F6496">
    <w:pPr>
      <w:pStyle w:val="Header"/>
    </w:pPr>
  </w:p>
  <w:p w14:paraId="75BE0A3F" w14:textId="77777777" w:rsidR="006150C2" w:rsidRPr="000F6496" w:rsidRDefault="006150C2" w:rsidP="000F649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0EB8D" w14:textId="77777777" w:rsidR="005268A8" w:rsidRPr="00BC1F69" w:rsidRDefault="005268A8" w:rsidP="005268A8">
    <w:pPr>
      <w:tabs>
        <w:tab w:val="center" w:pos="4680"/>
        <w:tab w:val="right" w:pos="9360"/>
      </w:tabs>
      <w:rPr>
        <w:color w:val="383838"/>
        <w:szCs w:val="24"/>
      </w:rPr>
    </w:pPr>
    <w:r>
      <w:rPr>
        <w:noProof/>
        <w:color w:val="383838"/>
        <w:szCs w:val="24"/>
        <w:lang w:val="en-CA" w:eastAsia="en-CA"/>
      </w:rPr>
      <w:drawing>
        <wp:anchor distT="0" distB="0" distL="114300" distR="114300" simplePos="0" relativeHeight="251670528" behindDoc="1" locked="0" layoutInCell="1" allowOverlap="1" wp14:anchorId="79C20B4D" wp14:editId="24388FFF">
          <wp:simplePos x="0" y="0"/>
          <wp:positionH relativeFrom="column">
            <wp:posOffset>104775</wp:posOffset>
          </wp:positionH>
          <wp:positionV relativeFrom="paragraph">
            <wp:posOffset>88900</wp:posOffset>
          </wp:positionV>
          <wp:extent cx="1736090" cy="488950"/>
          <wp:effectExtent l="0" t="0" r="0" b="6350"/>
          <wp:wrapNone/>
          <wp:docPr id="184910008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1.jpeg"/>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36090" cy="488950"/>
                  </a:xfrm>
                  <a:prstGeom prst="rect">
                    <a:avLst/>
                  </a:prstGeom>
                </pic:spPr>
              </pic:pic>
            </a:graphicData>
          </a:graphic>
        </wp:anchor>
      </w:drawing>
    </w:r>
    <w:r w:rsidRPr="00BC1F69">
      <w:rPr>
        <w:color w:val="383838"/>
        <w:szCs w:val="24"/>
      </w:rPr>
      <w:t xml:space="preserve">                        </w:t>
    </w:r>
  </w:p>
  <w:p w14:paraId="01494430" w14:textId="77777777" w:rsidR="005268A8" w:rsidRDefault="00CB6562" w:rsidP="00CB6562">
    <w:pPr>
      <w:pStyle w:val="Header"/>
      <w:tabs>
        <w:tab w:val="clear" w:pos="4680"/>
        <w:tab w:val="clear" w:pos="9360"/>
        <w:tab w:val="left" w:pos="7511"/>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D6728"/>
    <w:multiLevelType w:val="multilevel"/>
    <w:tmpl w:val="3A46FE46"/>
    <w:styleLink w:val="RFxListStyle"/>
    <w:lvl w:ilvl="0">
      <w:start w:val="1"/>
      <w:numFmt w:val="decimal"/>
      <w:pStyle w:val="Heading1"/>
      <w:suff w:val="space"/>
      <w:lvlText w:val="PART %1 -"/>
      <w:lvlJc w:val="left"/>
      <w:pPr>
        <w:ind w:left="0" w:firstLine="0"/>
      </w:pPr>
      <w:rPr>
        <w:rFonts w:ascii="Arial" w:hAnsi="Arial" w:hint="default"/>
        <w:b/>
        <w:sz w:val="22"/>
      </w:rPr>
    </w:lvl>
    <w:lvl w:ilvl="1">
      <w:start w:val="1"/>
      <w:numFmt w:val="decimal"/>
      <w:pStyle w:val="Heading2"/>
      <w:lvlText w:val="%1.%2"/>
      <w:lvlJc w:val="left"/>
      <w:pPr>
        <w:ind w:left="720" w:hanging="720"/>
      </w:pPr>
      <w:rPr>
        <w:rFonts w:ascii="Arial" w:hAnsi="Arial" w:hint="default"/>
        <w:b/>
        <w:i w:val="0"/>
        <w:sz w:val="22"/>
      </w:rPr>
    </w:lvl>
    <w:lvl w:ilvl="2">
      <w:start w:val="1"/>
      <w:numFmt w:val="decimal"/>
      <w:pStyle w:val="Heading3"/>
      <w:lvlText w:val="%1.%2.%3"/>
      <w:lvlJc w:val="left"/>
      <w:pPr>
        <w:ind w:left="720" w:hanging="720"/>
      </w:pPr>
      <w:rPr>
        <w:rFonts w:ascii="Arial" w:hAnsi="Arial" w:hint="default"/>
        <w:b/>
        <w:i w:val="0"/>
        <w:sz w:val="22"/>
      </w:rPr>
    </w:lvl>
    <w:lvl w:ilvl="3">
      <w:start w:val="1"/>
      <w:numFmt w:val="lowerLetter"/>
      <w:pStyle w:val="RFxSimpleList"/>
      <w:lvlText w:val="(%4)"/>
      <w:lvlJc w:val="left"/>
      <w:pPr>
        <w:ind w:left="720" w:hanging="720"/>
      </w:pPr>
      <w:rPr>
        <w:rFonts w:ascii="Arial" w:hAnsi="Arial" w:hint="default"/>
        <w:b w:val="0"/>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489338D"/>
    <w:multiLevelType w:val="hybridMultilevel"/>
    <w:tmpl w:val="85B05B52"/>
    <w:lvl w:ilvl="0" w:tplc="FFFFFFFF">
      <w:start w:val="1"/>
      <w:numFmt w:val="lowerLetter"/>
      <w:lvlText w:val="(%1)"/>
      <w:lvlJc w:val="right"/>
      <w:pPr>
        <w:ind w:left="720" w:hanging="360"/>
      </w:pPr>
      <w:rPr>
        <w:rFonts w:ascii="Arial" w:eastAsiaTheme="minorHAnsi" w:hAnsi="Arial" w:cs="Arial"/>
      </w:rPr>
    </w:lvl>
    <w:lvl w:ilvl="1" w:tplc="1009001B">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4A55DDC"/>
    <w:multiLevelType w:val="multilevel"/>
    <w:tmpl w:val="0E2CFE6C"/>
    <w:numStyleLink w:val="AgreementListStyle"/>
  </w:abstractNum>
  <w:abstractNum w:abstractNumId="3" w15:restartNumberingAfterBreak="0">
    <w:nsid w:val="0C873C2F"/>
    <w:multiLevelType w:val="hybridMultilevel"/>
    <w:tmpl w:val="E6E68D62"/>
    <w:lvl w:ilvl="0" w:tplc="E6BC3C98">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 w15:restartNumberingAfterBreak="0">
    <w:nsid w:val="0CF711C2"/>
    <w:multiLevelType w:val="multilevel"/>
    <w:tmpl w:val="FD4614B2"/>
    <w:lvl w:ilvl="0">
      <w:start w:val="2"/>
      <w:numFmt w:val="decimal"/>
      <w:lvlText w:val="%1"/>
      <w:lvlJc w:val="left"/>
      <w:pPr>
        <w:ind w:left="480" w:hanging="480"/>
      </w:pPr>
      <w:rPr>
        <w:rFonts w:cstheme="minorBidi" w:hint="default"/>
        <w:b/>
      </w:rPr>
    </w:lvl>
    <w:lvl w:ilvl="1">
      <w:start w:val="2"/>
      <w:numFmt w:val="decimal"/>
      <w:lvlText w:val="%1.%2"/>
      <w:lvlJc w:val="left"/>
      <w:pPr>
        <w:ind w:left="795" w:hanging="480"/>
      </w:pPr>
      <w:rPr>
        <w:rFonts w:cstheme="minorBidi" w:hint="default"/>
        <w:b/>
      </w:rPr>
    </w:lvl>
    <w:lvl w:ilvl="2">
      <w:start w:val="4"/>
      <w:numFmt w:val="decimal"/>
      <w:lvlText w:val="%1.%2.%3"/>
      <w:lvlJc w:val="left"/>
      <w:pPr>
        <w:ind w:left="1350" w:hanging="720"/>
      </w:pPr>
      <w:rPr>
        <w:rFonts w:cstheme="minorBidi" w:hint="default"/>
        <w:b w:val="0"/>
        <w:bCs/>
        <w:sz w:val="22"/>
        <w:szCs w:val="22"/>
      </w:rPr>
    </w:lvl>
    <w:lvl w:ilvl="3">
      <w:start w:val="1"/>
      <w:numFmt w:val="decimal"/>
      <w:lvlText w:val="%1.%2.%3.%4"/>
      <w:lvlJc w:val="left"/>
      <w:pPr>
        <w:ind w:left="1665" w:hanging="720"/>
      </w:pPr>
      <w:rPr>
        <w:rFonts w:cstheme="minorBidi" w:hint="default"/>
        <w:b/>
      </w:rPr>
    </w:lvl>
    <w:lvl w:ilvl="4">
      <w:start w:val="1"/>
      <w:numFmt w:val="decimal"/>
      <w:lvlText w:val="%1.%2.%3.%4.%5"/>
      <w:lvlJc w:val="left"/>
      <w:pPr>
        <w:ind w:left="2340" w:hanging="1080"/>
      </w:pPr>
      <w:rPr>
        <w:rFonts w:cstheme="minorBidi" w:hint="default"/>
        <w:b/>
      </w:rPr>
    </w:lvl>
    <w:lvl w:ilvl="5">
      <w:start w:val="1"/>
      <w:numFmt w:val="decimal"/>
      <w:lvlText w:val="%1.%2.%3.%4.%5.%6"/>
      <w:lvlJc w:val="left"/>
      <w:pPr>
        <w:ind w:left="2655" w:hanging="1080"/>
      </w:pPr>
      <w:rPr>
        <w:rFonts w:cstheme="minorBidi" w:hint="default"/>
        <w:b/>
      </w:rPr>
    </w:lvl>
    <w:lvl w:ilvl="6">
      <w:start w:val="1"/>
      <w:numFmt w:val="decimal"/>
      <w:lvlText w:val="%1.%2.%3.%4.%5.%6.%7"/>
      <w:lvlJc w:val="left"/>
      <w:pPr>
        <w:ind w:left="3330" w:hanging="1440"/>
      </w:pPr>
      <w:rPr>
        <w:rFonts w:cstheme="minorBidi" w:hint="default"/>
        <w:b/>
      </w:rPr>
    </w:lvl>
    <w:lvl w:ilvl="7">
      <w:start w:val="1"/>
      <w:numFmt w:val="decimal"/>
      <w:lvlText w:val="%1.%2.%3.%4.%5.%6.%7.%8"/>
      <w:lvlJc w:val="left"/>
      <w:pPr>
        <w:ind w:left="3645" w:hanging="1440"/>
      </w:pPr>
      <w:rPr>
        <w:rFonts w:cstheme="minorBidi" w:hint="default"/>
        <w:b/>
      </w:rPr>
    </w:lvl>
    <w:lvl w:ilvl="8">
      <w:start w:val="1"/>
      <w:numFmt w:val="decimal"/>
      <w:lvlText w:val="%1.%2.%3.%4.%5.%6.%7.%8.%9"/>
      <w:lvlJc w:val="left"/>
      <w:pPr>
        <w:ind w:left="4320" w:hanging="1800"/>
      </w:pPr>
      <w:rPr>
        <w:rFonts w:cstheme="minorBidi" w:hint="default"/>
        <w:b/>
      </w:rPr>
    </w:lvl>
  </w:abstractNum>
  <w:abstractNum w:abstractNumId="5" w15:restartNumberingAfterBreak="0">
    <w:nsid w:val="0DC85819"/>
    <w:multiLevelType w:val="hybridMultilevel"/>
    <w:tmpl w:val="FFE0D57E"/>
    <w:lvl w:ilvl="0" w:tplc="D4F692CE">
      <w:start w:val="1"/>
      <w:numFmt w:val="lowerLetter"/>
      <w:lvlText w:val="(%1)"/>
      <w:lvlJc w:val="left"/>
      <w:pPr>
        <w:ind w:left="720" w:hanging="360"/>
      </w:pPr>
      <w:rPr>
        <w:rFonts w:ascii="Arial" w:hAnsi="Arial" w:cs="Times New Roman" w:hint="default"/>
        <w:b w:val="0"/>
        <w:bCs w:val="0"/>
        <w:spacing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19D6A08"/>
    <w:multiLevelType w:val="multilevel"/>
    <w:tmpl w:val="219CBC66"/>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12061EB8"/>
    <w:multiLevelType w:val="multilevel"/>
    <w:tmpl w:val="0E2CFE6C"/>
    <w:styleLink w:val="AgreementListStyle"/>
    <w:lvl w:ilvl="0">
      <w:start w:val="1"/>
      <w:numFmt w:val="decimal"/>
      <w:pStyle w:val="Heading4"/>
      <w:lvlText w:val="%1."/>
      <w:lvlJc w:val="left"/>
      <w:pPr>
        <w:ind w:left="720" w:hanging="720"/>
      </w:pPr>
      <w:rPr>
        <w:rFonts w:ascii="Arial" w:hAnsi="Arial" w:hint="default"/>
        <w:b/>
        <w:color w:val="auto"/>
        <w:sz w:val="22"/>
      </w:rPr>
    </w:lvl>
    <w:lvl w:ilvl="1">
      <w:start w:val="1"/>
      <w:numFmt w:val="decimal"/>
      <w:pStyle w:val="Heading5"/>
      <w:lvlText w:val="%1.%2."/>
      <w:lvlJc w:val="left"/>
      <w:pPr>
        <w:ind w:left="720" w:hanging="720"/>
      </w:pPr>
      <w:rPr>
        <w:rFonts w:ascii="Arial" w:hAnsi="Arial" w:hint="default"/>
        <w:color w:val="auto"/>
        <w:sz w:val="22"/>
      </w:rPr>
    </w:lvl>
    <w:lvl w:ilvl="2">
      <w:start w:val="1"/>
      <w:numFmt w:val="lowerLetter"/>
      <w:pStyle w:val="AgmtSubsection"/>
      <w:lvlText w:val="(%3)"/>
      <w:lvlJc w:val="left"/>
      <w:pPr>
        <w:ind w:left="1440" w:hanging="720"/>
      </w:pPr>
      <w:rPr>
        <w:rFonts w:ascii="Arial" w:hAnsi="Arial" w:hint="default"/>
        <w:color w:val="auto"/>
        <w:sz w:val="22"/>
      </w:rPr>
    </w:lvl>
    <w:lvl w:ilvl="3">
      <w:start w:val="1"/>
      <w:numFmt w:val="lowerRoman"/>
      <w:pStyle w:val="AgmtSubsection2"/>
      <w:lvlText w:val="(%4)"/>
      <w:lvlJc w:val="left"/>
      <w:pPr>
        <w:ind w:left="2160" w:hanging="720"/>
      </w:pPr>
      <w:rPr>
        <w:rFonts w:ascii="Arial" w:hAnsi="Arial" w:hint="default"/>
        <w:color w:val="auto"/>
        <w:sz w:val="22"/>
      </w:rPr>
    </w:lvl>
    <w:lvl w:ilvl="4">
      <w:start w:val="1"/>
      <w:numFmt w:val="lowerLetter"/>
      <w:lvlText w:val="(%5)"/>
      <w:lvlJc w:val="left"/>
      <w:pPr>
        <w:ind w:left="2880" w:hanging="360"/>
      </w:pPr>
      <w:rPr>
        <w:rFonts w:hint="default"/>
      </w:rPr>
    </w:lvl>
    <w:lvl w:ilvl="5">
      <w:start w:val="1"/>
      <w:numFmt w:val="lowerRoman"/>
      <w:lvlText w:val="(%6)"/>
      <w:lvlJc w:val="left"/>
      <w:pPr>
        <w:ind w:left="3240" w:hanging="360"/>
      </w:pPr>
      <w:rPr>
        <w:rFonts w:hint="default"/>
      </w:rPr>
    </w:lvl>
    <w:lvl w:ilvl="6">
      <w:start w:val="1"/>
      <w:numFmt w:val="decimal"/>
      <w:lvlText w:val="%7."/>
      <w:lvlJc w:val="left"/>
      <w:pPr>
        <w:ind w:left="3600" w:hanging="360"/>
      </w:pPr>
      <w:rPr>
        <w:rFonts w:hint="default"/>
      </w:rPr>
    </w:lvl>
    <w:lvl w:ilvl="7">
      <w:start w:val="1"/>
      <w:numFmt w:val="lowerLetter"/>
      <w:lvlText w:val="%8."/>
      <w:lvlJc w:val="left"/>
      <w:pPr>
        <w:ind w:left="3960" w:hanging="360"/>
      </w:pPr>
      <w:rPr>
        <w:rFonts w:hint="default"/>
      </w:rPr>
    </w:lvl>
    <w:lvl w:ilvl="8">
      <w:start w:val="1"/>
      <w:numFmt w:val="lowerRoman"/>
      <w:lvlText w:val="%9."/>
      <w:lvlJc w:val="left"/>
      <w:pPr>
        <w:ind w:left="4320" w:hanging="360"/>
      </w:pPr>
      <w:rPr>
        <w:rFonts w:hint="default"/>
      </w:rPr>
    </w:lvl>
  </w:abstractNum>
  <w:abstractNum w:abstractNumId="8" w15:restartNumberingAfterBreak="0">
    <w:nsid w:val="154B0DDF"/>
    <w:multiLevelType w:val="hybridMultilevel"/>
    <w:tmpl w:val="531812B2"/>
    <w:lvl w:ilvl="0" w:tplc="C9A0948C">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16F91126"/>
    <w:multiLevelType w:val="hybridMultilevel"/>
    <w:tmpl w:val="3134E73A"/>
    <w:lvl w:ilvl="0" w:tplc="1FE28734">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1D3825B7"/>
    <w:multiLevelType w:val="hybridMultilevel"/>
    <w:tmpl w:val="500411E0"/>
    <w:lvl w:ilvl="0" w:tplc="1FE2873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FA65B30"/>
    <w:multiLevelType w:val="multilevel"/>
    <w:tmpl w:val="6E2051C6"/>
    <w:lvl w:ilvl="0">
      <w:start w:val="1"/>
      <w:numFmt w:val="decimal"/>
      <w:lvlText w:val="%1.0"/>
      <w:lvlJc w:val="left"/>
      <w:pPr>
        <w:tabs>
          <w:tab w:val="num" w:pos="851"/>
        </w:tabs>
        <w:ind w:left="851" w:hanging="851"/>
      </w:pPr>
      <w:rPr>
        <w:rFonts w:ascii="Arial Bold" w:hAnsi="Arial Bold" w:hint="default"/>
        <w:b/>
        <w:i w:val="0"/>
        <w:sz w:val="24"/>
        <w:u w:val="none"/>
      </w:rPr>
    </w:lvl>
    <w:lvl w:ilvl="1">
      <w:start w:val="1"/>
      <w:numFmt w:val="decimal"/>
      <w:pStyle w:val="ADeft2"/>
      <w:lvlText w:val="%1.%2"/>
      <w:lvlJc w:val="left"/>
      <w:pPr>
        <w:tabs>
          <w:tab w:val="num" w:pos="1418"/>
        </w:tabs>
        <w:ind w:left="1418" w:hanging="567"/>
      </w:pPr>
      <w:rPr>
        <w:rFonts w:hint="default"/>
        <w:b w:val="0"/>
        <w:sz w:val="24"/>
        <w:szCs w:val="24"/>
      </w:rPr>
    </w:lvl>
    <w:lvl w:ilvl="2">
      <w:start w:val="1"/>
      <w:numFmt w:val="lowerLetter"/>
      <w:pStyle w:val="ADeft3"/>
      <w:lvlText w:val="%3)"/>
      <w:lvlJc w:val="left"/>
      <w:pPr>
        <w:tabs>
          <w:tab w:val="num" w:pos="1985"/>
        </w:tabs>
        <w:ind w:left="1985" w:hanging="567"/>
      </w:pPr>
      <w:rPr>
        <w:rFonts w:hint="default"/>
        <w:sz w:val="24"/>
        <w:szCs w:val="24"/>
      </w:rPr>
    </w:lvl>
    <w:lvl w:ilvl="3">
      <w:start w:val="1"/>
      <w:numFmt w:val="bullet"/>
      <w:lvlText w:val=""/>
      <w:lvlJc w:val="left"/>
      <w:pPr>
        <w:tabs>
          <w:tab w:val="num" w:pos="2637"/>
        </w:tabs>
        <w:ind w:left="2637" w:hanging="567"/>
      </w:pPr>
      <w:rPr>
        <w:rFonts w:ascii="Symbol" w:hAnsi="Symbol" w:hint="default"/>
      </w:rPr>
    </w:lvl>
    <w:lvl w:ilvl="4">
      <w:start w:val="1"/>
      <w:numFmt w:val="lowerRoman"/>
      <w:lvlText w:val="(%5)"/>
      <w:lvlJc w:val="left"/>
      <w:pPr>
        <w:ind w:left="198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bullet"/>
      <w:lvlText w:val=""/>
      <w:lvlJc w:val="left"/>
      <w:pPr>
        <w:ind w:left="3240" w:hanging="360"/>
      </w:pPr>
      <w:rPr>
        <w:rFonts w:ascii="Symbol" w:hAnsi="Symbol" w:hint="default"/>
      </w:rPr>
    </w:lvl>
  </w:abstractNum>
  <w:abstractNum w:abstractNumId="12" w15:restartNumberingAfterBreak="0">
    <w:nsid w:val="1FCE6C6D"/>
    <w:multiLevelType w:val="hybridMultilevel"/>
    <w:tmpl w:val="A5F2B01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2531039"/>
    <w:multiLevelType w:val="hybridMultilevel"/>
    <w:tmpl w:val="01CA068A"/>
    <w:lvl w:ilvl="0" w:tplc="FFFFFFFF">
      <w:start w:val="1"/>
      <w:numFmt w:val="lowerLetter"/>
      <w:lvlText w:val="(%1)"/>
      <w:lvlJc w:val="right"/>
      <w:pPr>
        <w:ind w:left="720" w:hanging="360"/>
      </w:pPr>
      <w:rPr>
        <w:rFonts w:ascii="Arial" w:eastAsiaTheme="minorHAnsi"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457586B"/>
    <w:multiLevelType w:val="hybridMultilevel"/>
    <w:tmpl w:val="89B2041A"/>
    <w:lvl w:ilvl="0" w:tplc="0409001B">
      <w:start w:val="1"/>
      <w:numFmt w:val="lowerRoman"/>
      <w:lvlText w:val="%1."/>
      <w:lvlJc w:val="right"/>
      <w:pPr>
        <w:ind w:left="956" w:hanging="360"/>
      </w:pPr>
    </w:lvl>
    <w:lvl w:ilvl="1" w:tplc="04090019" w:tentative="1">
      <w:start w:val="1"/>
      <w:numFmt w:val="lowerLetter"/>
      <w:lvlText w:val="%2."/>
      <w:lvlJc w:val="left"/>
      <w:pPr>
        <w:ind w:left="1676" w:hanging="360"/>
      </w:pPr>
    </w:lvl>
    <w:lvl w:ilvl="2" w:tplc="0409001B" w:tentative="1">
      <w:start w:val="1"/>
      <w:numFmt w:val="lowerRoman"/>
      <w:lvlText w:val="%3."/>
      <w:lvlJc w:val="right"/>
      <w:pPr>
        <w:ind w:left="2396" w:hanging="180"/>
      </w:pPr>
    </w:lvl>
    <w:lvl w:ilvl="3" w:tplc="0409000F" w:tentative="1">
      <w:start w:val="1"/>
      <w:numFmt w:val="decimal"/>
      <w:lvlText w:val="%4."/>
      <w:lvlJc w:val="left"/>
      <w:pPr>
        <w:ind w:left="3116" w:hanging="360"/>
      </w:pPr>
    </w:lvl>
    <w:lvl w:ilvl="4" w:tplc="04090019">
      <w:start w:val="1"/>
      <w:numFmt w:val="lowerLetter"/>
      <w:lvlText w:val="%5."/>
      <w:lvlJc w:val="left"/>
      <w:pPr>
        <w:ind w:left="3836" w:hanging="360"/>
      </w:pPr>
    </w:lvl>
    <w:lvl w:ilvl="5" w:tplc="0409001B" w:tentative="1">
      <w:start w:val="1"/>
      <w:numFmt w:val="lowerRoman"/>
      <w:lvlText w:val="%6."/>
      <w:lvlJc w:val="right"/>
      <w:pPr>
        <w:ind w:left="4556" w:hanging="180"/>
      </w:pPr>
    </w:lvl>
    <w:lvl w:ilvl="6" w:tplc="0409000F" w:tentative="1">
      <w:start w:val="1"/>
      <w:numFmt w:val="decimal"/>
      <w:lvlText w:val="%7."/>
      <w:lvlJc w:val="left"/>
      <w:pPr>
        <w:ind w:left="5276" w:hanging="360"/>
      </w:pPr>
    </w:lvl>
    <w:lvl w:ilvl="7" w:tplc="04090019" w:tentative="1">
      <w:start w:val="1"/>
      <w:numFmt w:val="lowerLetter"/>
      <w:lvlText w:val="%8."/>
      <w:lvlJc w:val="left"/>
      <w:pPr>
        <w:ind w:left="5996" w:hanging="360"/>
      </w:pPr>
    </w:lvl>
    <w:lvl w:ilvl="8" w:tplc="0409001B" w:tentative="1">
      <w:start w:val="1"/>
      <w:numFmt w:val="lowerRoman"/>
      <w:lvlText w:val="%9."/>
      <w:lvlJc w:val="right"/>
      <w:pPr>
        <w:ind w:left="6716" w:hanging="180"/>
      </w:pPr>
    </w:lvl>
  </w:abstractNum>
  <w:abstractNum w:abstractNumId="15" w15:restartNumberingAfterBreak="0">
    <w:nsid w:val="245C08DF"/>
    <w:multiLevelType w:val="multilevel"/>
    <w:tmpl w:val="3A46FE46"/>
    <w:numStyleLink w:val="RFxListStyle"/>
  </w:abstractNum>
  <w:abstractNum w:abstractNumId="16" w15:restartNumberingAfterBreak="0">
    <w:nsid w:val="273B352D"/>
    <w:multiLevelType w:val="hybridMultilevel"/>
    <w:tmpl w:val="A97A1FA6"/>
    <w:lvl w:ilvl="0" w:tplc="A9047EAA">
      <w:start w:val="1"/>
      <w:numFmt w:val="lowerLetter"/>
      <w:lvlText w:val="(%1)"/>
      <w:lvlJc w:val="left"/>
      <w:pPr>
        <w:ind w:left="720" w:hanging="360"/>
      </w:pPr>
      <w:rPr>
        <w:rFont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9A72514"/>
    <w:multiLevelType w:val="multilevel"/>
    <w:tmpl w:val="895293C2"/>
    <w:styleLink w:val="SowListStyle"/>
    <w:lvl w:ilvl="0">
      <w:start w:val="1"/>
      <w:numFmt w:val="decimal"/>
      <w:lvlText w:val="%1."/>
      <w:lvlJc w:val="left"/>
      <w:pPr>
        <w:ind w:left="720" w:hanging="720"/>
      </w:pPr>
      <w:rPr>
        <w:rFonts w:ascii="Arial" w:hAnsi="Arial" w:hint="default"/>
        <w:b/>
        <w:sz w:val="22"/>
      </w:rPr>
    </w:lvl>
    <w:lvl w:ilvl="1">
      <w:start w:val="1"/>
      <w:numFmt w:val="decimal"/>
      <w:lvlText w:val="%1.%2."/>
      <w:lvlJc w:val="left"/>
      <w:pPr>
        <w:ind w:left="1440" w:hanging="720"/>
      </w:pPr>
      <w:rPr>
        <w:rFonts w:ascii="Arial" w:hAnsi="Arial" w:hint="default"/>
        <w:b w:val="0"/>
        <w:sz w:val="22"/>
      </w:rPr>
    </w:lvl>
    <w:lvl w:ilvl="2">
      <w:start w:val="1"/>
      <w:numFmt w:val="decimal"/>
      <w:lvlText w:val="%1.%2.%3."/>
      <w:lvlJc w:val="left"/>
      <w:pPr>
        <w:ind w:left="2160" w:hanging="720"/>
      </w:pPr>
      <w:rPr>
        <w:rFonts w:ascii="Arial" w:hAnsi="Arial" w:hint="default"/>
        <w:b w:val="0"/>
        <w:bCs/>
        <w:sz w:val="22"/>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18" w15:restartNumberingAfterBreak="0">
    <w:nsid w:val="2B3C53A8"/>
    <w:multiLevelType w:val="hybridMultilevel"/>
    <w:tmpl w:val="526683EE"/>
    <w:lvl w:ilvl="0" w:tplc="1FE2873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BBA4B69"/>
    <w:multiLevelType w:val="hybridMultilevel"/>
    <w:tmpl w:val="85AA493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E5E0D35"/>
    <w:multiLevelType w:val="multilevel"/>
    <w:tmpl w:val="B7468890"/>
    <w:lvl w:ilvl="0">
      <w:start w:val="1"/>
      <w:numFmt w:val="decimal"/>
      <w:lvlText w:val="%1"/>
      <w:lvlJc w:val="left"/>
      <w:pPr>
        <w:ind w:left="360" w:hanging="360"/>
      </w:pPr>
      <w:rPr>
        <w:rFonts w:hint="default"/>
        <w:color w:val="000000"/>
      </w:rPr>
    </w:lvl>
    <w:lvl w:ilvl="1">
      <w:start w:val="2"/>
      <w:numFmt w:val="decimal"/>
      <w:lvlText w:val="%1.%2"/>
      <w:lvlJc w:val="left"/>
      <w:pPr>
        <w:ind w:left="540" w:hanging="360"/>
      </w:pPr>
      <w:rPr>
        <w:rFonts w:hint="default"/>
        <w:color w:val="000000"/>
      </w:rPr>
    </w:lvl>
    <w:lvl w:ilvl="2">
      <w:start w:val="1"/>
      <w:numFmt w:val="decimal"/>
      <w:lvlText w:val="%1.%2.%3"/>
      <w:lvlJc w:val="left"/>
      <w:pPr>
        <w:ind w:left="1080" w:hanging="720"/>
      </w:pPr>
      <w:rPr>
        <w:rFonts w:hint="default"/>
        <w:color w:val="000000"/>
      </w:rPr>
    </w:lvl>
    <w:lvl w:ilvl="3">
      <w:start w:val="1"/>
      <w:numFmt w:val="decimal"/>
      <w:lvlText w:val="%1.%2.%3.%4"/>
      <w:lvlJc w:val="left"/>
      <w:pPr>
        <w:ind w:left="1260" w:hanging="720"/>
      </w:pPr>
      <w:rPr>
        <w:rFonts w:hint="default"/>
        <w:color w:val="000000"/>
      </w:rPr>
    </w:lvl>
    <w:lvl w:ilvl="4">
      <w:start w:val="1"/>
      <w:numFmt w:val="decimal"/>
      <w:lvlText w:val="%1.%2.%3.%4.%5"/>
      <w:lvlJc w:val="left"/>
      <w:pPr>
        <w:ind w:left="1800" w:hanging="1080"/>
      </w:pPr>
      <w:rPr>
        <w:rFonts w:hint="default"/>
        <w:color w:val="000000"/>
      </w:rPr>
    </w:lvl>
    <w:lvl w:ilvl="5">
      <w:start w:val="1"/>
      <w:numFmt w:val="decimal"/>
      <w:lvlText w:val="%1.%2.%3.%4.%5.%6"/>
      <w:lvlJc w:val="left"/>
      <w:pPr>
        <w:ind w:left="1980" w:hanging="1080"/>
      </w:pPr>
      <w:rPr>
        <w:rFonts w:hint="default"/>
        <w:color w:val="000000"/>
      </w:rPr>
    </w:lvl>
    <w:lvl w:ilvl="6">
      <w:start w:val="1"/>
      <w:numFmt w:val="decimal"/>
      <w:lvlText w:val="%1.%2.%3.%4.%5.%6.%7"/>
      <w:lvlJc w:val="left"/>
      <w:pPr>
        <w:ind w:left="2520" w:hanging="1440"/>
      </w:pPr>
      <w:rPr>
        <w:rFonts w:hint="default"/>
        <w:color w:val="000000"/>
      </w:rPr>
    </w:lvl>
    <w:lvl w:ilvl="7">
      <w:start w:val="1"/>
      <w:numFmt w:val="decimal"/>
      <w:lvlText w:val="%1.%2.%3.%4.%5.%6.%7.%8"/>
      <w:lvlJc w:val="left"/>
      <w:pPr>
        <w:ind w:left="2700" w:hanging="1440"/>
      </w:pPr>
      <w:rPr>
        <w:rFonts w:hint="default"/>
        <w:color w:val="000000"/>
      </w:rPr>
    </w:lvl>
    <w:lvl w:ilvl="8">
      <w:start w:val="1"/>
      <w:numFmt w:val="decimal"/>
      <w:lvlText w:val="%1.%2.%3.%4.%5.%6.%7.%8.%9"/>
      <w:lvlJc w:val="left"/>
      <w:pPr>
        <w:ind w:left="3240" w:hanging="1800"/>
      </w:pPr>
      <w:rPr>
        <w:rFonts w:hint="default"/>
        <w:color w:val="000000"/>
      </w:rPr>
    </w:lvl>
  </w:abstractNum>
  <w:abstractNum w:abstractNumId="21" w15:restartNumberingAfterBreak="0">
    <w:nsid w:val="32D56028"/>
    <w:multiLevelType w:val="hybridMultilevel"/>
    <w:tmpl w:val="8EAAAF58"/>
    <w:lvl w:ilvl="0" w:tplc="E7566B20">
      <w:start w:val="1"/>
      <w:numFmt w:val="upperLetter"/>
      <w:lvlText w:val="%1."/>
      <w:lvlJc w:val="left"/>
      <w:pPr>
        <w:ind w:left="720" w:hanging="360"/>
      </w:pPr>
      <w:rPr>
        <w:rFonts w:ascii="Arial" w:hAnsi="Arial" w:hint="default"/>
        <w:b/>
        <w:i w:val="0"/>
        <w:sz w:val="22"/>
      </w:rPr>
    </w:lvl>
    <w:lvl w:ilvl="1" w:tplc="47A88114">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B2B1037"/>
    <w:multiLevelType w:val="hybridMultilevel"/>
    <w:tmpl w:val="5C825FF4"/>
    <w:name w:val="MTBullet"/>
    <w:lvl w:ilvl="0" w:tplc="6A84CAD8">
      <w:start w:val="1"/>
      <w:numFmt w:val="bullet"/>
      <w:lvlText w:val=""/>
      <w:lvlJc w:val="left"/>
      <w:pPr>
        <w:tabs>
          <w:tab w:val="num" w:pos="1440"/>
        </w:tabs>
        <w:ind w:left="1440" w:hanging="720"/>
      </w:pPr>
      <w:rPr>
        <w:rFonts w:ascii="Symbol" w:hAnsi="Symbol" w:hint="default"/>
        <w:b w:val="0"/>
        <w:i w:val="0"/>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D6E748A"/>
    <w:multiLevelType w:val="hybridMultilevel"/>
    <w:tmpl w:val="F452B2DC"/>
    <w:lvl w:ilvl="0" w:tplc="1009001B">
      <w:start w:val="1"/>
      <w:numFmt w:val="lowerRoman"/>
      <w:lvlText w:val="%1."/>
      <w:lvlJc w:val="righ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4" w15:restartNumberingAfterBreak="0">
    <w:nsid w:val="4485644F"/>
    <w:multiLevelType w:val="hybridMultilevel"/>
    <w:tmpl w:val="328A366A"/>
    <w:lvl w:ilvl="0" w:tplc="0409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538360C"/>
    <w:multiLevelType w:val="multilevel"/>
    <w:tmpl w:val="62303C34"/>
    <w:styleLink w:val="RFxParticularsList"/>
    <w:lvl w:ilvl="0">
      <w:start w:val="1"/>
      <w:numFmt w:val="upperLetter"/>
      <w:pStyle w:val="RFxAppendix"/>
      <w:lvlText w:val="%1."/>
      <w:lvlJc w:val="left"/>
      <w:pPr>
        <w:ind w:left="720" w:hanging="720"/>
      </w:pPr>
      <w:rPr>
        <w:rFonts w:ascii="Arial" w:hAnsi="Arial" w:hint="default"/>
        <w:b/>
        <w:i w:val="0"/>
        <w:sz w:val="22"/>
      </w:rPr>
    </w:lvl>
    <w:lvl w:ilvl="1">
      <w:start w:val="1"/>
      <w:numFmt w:val="decimal"/>
      <w:pStyle w:val="RFXAppendix2"/>
      <w:lvlText w:val="%2."/>
      <w:lvlJc w:val="left"/>
      <w:pPr>
        <w:ind w:left="720" w:hanging="720"/>
      </w:pPr>
      <w:rPr>
        <w:rFonts w:ascii="Arial" w:hAnsi="Arial" w:hint="default"/>
        <w:b/>
        <w:sz w:val="22"/>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26" w15:restartNumberingAfterBreak="0">
    <w:nsid w:val="46A14AB7"/>
    <w:multiLevelType w:val="hybridMultilevel"/>
    <w:tmpl w:val="43B863F4"/>
    <w:lvl w:ilvl="0" w:tplc="1FE28734">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9CC6A72"/>
    <w:multiLevelType w:val="hybridMultilevel"/>
    <w:tmpl w:val="E062D5A4"/>
    <w:lvl w:ilvl="0" w:tplc="11EC036C">
      <w:start w:val="1"/>
      <w:numFmt w:val="lowerLetter"/>
      <w:lvlText w:val="(%1)"/>
      <w:lvlJc w:val="left"/>
      <w:pPr>
        <w:ind w:left="99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C885379"/>
    <w:multiLevelType w:val="hybridMultilevel"/>
    <w:tmpl w:val="8BFA90B6"/>
    <w:lvl w:ilvl="0" w:tplc="CFA6AE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D504D66"/>
    <w:multiLevelType w:val="hybridMultilevel"/>
    <w:tmpl w:val="10BEC2AC"/>
    <w:lvl w:ilvl="0" w:tplc="1FE2873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E9501F7"/>
    <w:multiLevelType w:val="hybridMultilevel"/>
    <w:tmpl w:val="113ECFEA"/>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51223F07"/>
    <w:multiLevelType w:val="hybridMultilevel"/>
    <w:tmpl w:val="B992BF9E"/>
    <w:lvl w:ilvl="0" w:tplc="92D21528">
      <w:start w:val="1"/>
      <w:numFmt w:val="lowerRoman"/>
      <w:lvlText w:val="%1."/>
      <w:lvlJc w:val="righ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40044BB"/>
    <w:multiLevelType w:val="multilevel"/>
    <w:tmpl w:val="FA2028CA"/>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54550435"/>
    <w:multiLevelType w:val="multilevel"/>
    <w:tmpl w:val="BAA4C4D6"/>
    <w:lvl w:ilvl="0">
      <w:start w:val="2"/>
      <w:numFmt w:val="decimal"/>
      <w:lvlText w:val="%1"/>
      <w:lvlJc w:val="left"/>
      <w:pPr>
        <w:ind w:left="360" w:hanging="360"/>
      </w:pPr>
      <w:rPr>
        <w:rFonts w:cs="Arial" w:hint="default"/>
        <w:b/>
        <w:color w:val="000000"/>
      </w:rPr>
    </w:lvl>
    <w:lvl w:ilvl="1">
      <w:start w:val="2"/>
      <w:numFmt w:val="decimal"/>
      <w:lvlText w:val="%1.%2"/>
      <w:lvlJc w:val="left"/>
      <w:pPr>
        <w:ind w:left="1080" w:hanging="360"/>
      </w:pPr>
      <w:rPr>
        <w:rFonts w:cs="Arial" w:hint="default"/>
        <w:b w:val="0"/>
        <w:bCs/>
        <w:color w:val="000000"/>
      </w:rPr>
    </w:lvl>
    <w:lvl w:ilvl="2">
      <w:start w:val="1"/>
      <w:numFmt w:val="decimal"/>
      <w:lvlText w:val="%1.%2.%3"/>
      <w:lvlJc w:val="left"/>
      <w:pPr>
        <w:ind w:left="2160" w:hanging="720"/>
      </w:pPr>
      <w:rPr>
        <w:rFonts w:cs="Arial" w:hint="default"/>
        <w:b/>
        <w:color w:val="000000"/>
      </w:rPr>
    </w:lvl>
    <w:lvl w:ilvl="3">
      <w:start w:val="1"/>
      <w:numFmt w:val="decimal"/>
      <w:lvlText w:val="%1.%2.%3.%4"/>
      <w:lvlJc w:val="left"/>
      <w:pPr>
        <w:ind w:left="2880" w:hanging="720"/>
      </w:pPr>
      <w:rPr>
        <w:rFonts w:cs="Arial" w:hint="default"/>
        <w:b/>
        <w:color w:val="000000"/>
      </w:rPr>
    </w:lvl>
    <w:lvl w:ilvl="4">
      <w:start w:val="1"/>
      <w:numFmt w:val="decimal"/>
      <w:lvlText w:val="%1.%2.%3.%4.%5"/>
      <w:lvlJc w:val="left"/>
      <w:pPr>
        <w:ind w:left="3960" w:hanging="1080"/>
      </w:pPr>
      <w:rPr>
        <w:rFonts w:cs="Arial" w:hint="default"/>
        <w:b/>
        <w:color w:val="000000"/>
      </w:rPr>
    </w:lvl>
    <w:lvl w:ilvl="5">
      <w:start w:val="1"/>
      <w:numFmt w:val="decimal"/>
      <w:lvlText w:val="%1.%2.%3.%4.%5.%6"/>
      <w:lvlJc w:val="left"/>
      <w:pPr>
        <w:ind w:left="4680" w:hanging="1080"/>
      </w:pPr>
      <w:rPr>
        <w:rFonts w:cs="Arial" w:hint="default"/>
        <w:b/>
        <w:color w:val="000000"/>
      </w:rPr>
    </w:lvl>
    <w:lvl w:ilvl="6">
      <w:start w:val="1"/>
      <w:numFmt w:val="decimal"/>
      <w:lvlText w:val="%1.%2.%3.%4.%5.%6.%7"/>
      <w:lvlJc w:val="left"/>
      <w:pPr>
        <w:ind w:left="5760" w:hanging="1440"/>
      </w:pPr>
      <w:rPr>
        <w:rFonts w:cs="Arial" w:hint="default"/>
        <w:b/>
        <w:color w:val="000000"/>
      </w:rPr>
    </w:lvl>
    <w:lvl w:ilvl="7">
      <w:start w:val="1"/>
      <w:numFmt w:val="decimal"/>
      <w:lvlText w:val="%1.%2.%3.%4.%5.%6.%7.%8"/>
      <w:lvlJc w:val="left"/>
      <w:pPr>
        <w:ind w:left="6480" w:hanging="1440"/>
      </w:pPr>
      <w:rPr>
        <w:rFonts w:cs="Arial" w:hint="default"/>
        <w:b/>
        <w:color w:val="000000"/>
      </w:rPr>
    </w:lvl>
    <w:lvl w:ilvl="8">
      <w:start w:val="1"/>
      <w:numFmt w:val="decimal"/>
      <w:lvlText w:val="%1.%2.%3.%4.%5.%6.%7.%8.%9"/>
      <w:lvlJc w:val="left"/>
      <w:pPr>
        <w:ind w:left="7560" w:hanging="1800"/>
      </w:pPr>
      <w:rPr>
        <w:rFonts w:cs="Arial" w:hint="default"/>
        <w:b/>
        <w:color w:val="000000"/>
      </w:rPr>
    </w:lvl>
  </w:abstractNum>
  <w:abstractNum w:abstractNumId="34" w15:restartNumberingAfterBreak="0">
    <w:nsid w:val="55736D05"/>
    <w:multiLevelType w:val="hybridMultilevel"/>
    <w:tmpl w:val="45DC7018"/>
    <w:lvl w:ilvl="0" w:tplc="B1E64FFA">
      <w:start w:val="1"/>
      <w:numFmt w:val="lowerRoman"/>
      <w:lvlText w:val="%1."/>
      <w:lvlJc w:val="righ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56FF3778"/>
    <w:multiLevelType w:val="multilevel"/>
    <w:tmpl w:val="8A66E4D0"/>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6" w15:restartNumberingAfterBreak="0">
    <w:nsid w:val="58032A21"/>
    <w:multiLevelType w:val="hybridMultilevel"/>
    <w:tmpl w:val="DB4CB02C"/>
    <w:lvl w:ilvl="0" w:tplc="04090001">
      <w:start w:val="1"/>
      <w:numFmt w:val="lowerLetter"/>
      <w:lvlText w:val="(%1)"/>
      <w:lvlJc w:val="left"/>
      <w:pPr>
        <w:ind w:left="1440" w:hanging="360"/>
      </w:pPr>
      <w:rPr>
        <w:rFonts w:ascii="Arial" w:hAnsi="Arial" w:cs="Times New Roman" w:hint="default"/>
        <w:spacing w:val="0"/>
        <w:sz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59B53798"/>
    <w:multiLevelType w:val="hybridMultilevel"/>
    <w:tmpl w:val="1974B604"/>
    <w:lvl w:ilvl="0" w:tplc="1FE2873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9EA2052"/>
    <w:multiLevelType w:val="singleLevel"/>
    <w:tmpl w:val="B6A675AE"/>
    <w:lvl w:ilvl="0">
      <w:start w:val="1"/>
      <w:numFmt w:val="bullet"/>
      <w:pStyle w:val="Bullet"/>
      <w:lvlText w:val=""/>
      <w:lvlJc w:val="left"/>
      <w:pPr>
        <w:tabs>
          <w:tab w:val="num" w:pos="360"/>
        </w:tabs>
        <w:ind w:left="360" w:hanging="360"/>
      </w:pPr>
      <w:rPr>
        <w:rFonts w:ascii="Symbol" w:hAnsi="Symbol" w:hint="default"/>
      </w:rPr>
    </w:lvl>
  </w:abstractNum>
  <w:abstractNum w:abstractNumId="39" w15:restartNumberingAfterBreak="0">
    <w:nsid w:val="5D7D48DA"/>
    <w:multiLevelType w:val="hybridMultilevel"/>
    <w:tmpl w:val="5BEE1626"/>
    <w:lvl w:ilvl="0" w:tplc="0409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5F1F027F"/>
    <w:multiLevelType w:val="hybridMultilevel"/>
    <w:tmpl w:val="D0C24084"/>
    <w:lvl w:ilvl="0" w:tplc="0409001B">
      <w:start w:val="1"/>
      <w:numFmt w:val="lowerRoman"/>
      <w:lvlText w:val="%1."/>
      <w:lvlJc w:val="righ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41" w15:restartNumberingAfterBreak="0">
    <w:nsid w:val="620D45F7"/>
    <w:multiLevelType w:val="multilevel"/>
    <w:tmpl w:val="8CFACBEC"/>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2" w15:restartNumberingAfterBreak="0">
    <w:nsid w:val="6A1E46E1"/>
    <w:multiLevelType w:val="hybridMultilevel"/>
    <w:tmpl w:val="BF0EF87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C9308E7"/>
    <w:multiLevelType w:val="multilevel"/>
    <w:tmpl w:val="0D5E3DBE"/>
    <w:lvl w:ilvl="0">
      <w:start w:val="2"/>
      <w:numFmt w:val="decimal"/>
      <w:lvlText w:val="%1.0"/>
      <w:lvlJc w:val="left"/>
      <w:pPr>
        <w:ind w:left="360" w:hanging="360"/>
      </w:pPr>
      <w:rPr>
        <w:rFonts w:hint="default"/>
      </w:rPr>
    </w:lvl>
    <w:lvl w:ilv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4" w15:restartNumberingAfterBreak="0">
    <w:nsid w:val="6EF15823"/>
    <w:multiLevelType w:val="hybridMultilevel"/>
    <w:tmpl w:val="43B863F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71AB734D"/>
    <w:multiLevelType w:val="hybridMultilevel"/>
    <w:tmpl w:val="648E3A4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23078F9"/>
    <w:multiLevelType w:val="hybridMultilevel"/>
    <w:tmpl w:val="972C04EC"/>
    <w:lvl w:ilvl="0" w:tplc="09C669B8">
      <w:start w:val="1"/>
      <w:numFmt w:val="lowerLetter"/>
      <w:lvlText w:val="(%1)"/>
      <w:lvlJc w:val="left"/>
      <w:pPr>
        <w:ind w:left="720" w:hanging="360"/>
      </w:pPr>
      <w:rPr>
        <w:rFonts w:ascii="Arial" w:hAnsi="Arial" w:cs="Times New Roman" w:hint="default"/>
        <w:spacing w:val="0"/>
        <w:sz w:val="22"/>
        <w:szCs w:val="22"/>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47" w15:restartNumberingAfterBreak="0">
    <w:nsid w:val="74C86B9E"/>
    <w:multiLevelType w:val="hybridMultilevel"/>
    <w:tmpl w:val="C4AEBF50"/>
    <w:lvl w:ilvl="0" w:tplc="596ABDD2">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61E3647"/>
    <w:multiLevelType w:val="hybridMultilevel"/>
    <w:tmpl w:val="4FE22070"/>
    <w:lvl w:ilvl="0" w:tplc="B4603B04">
      <w:start w:val="1"/>
      <w:numFmt w:val="lowerLetter"/>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6451939"/>
    <w:multiLevelType w:val="multilevel"/>
    <w:tmpl w:val="B9D265C4"/>
    <w:lvl w:ilvl="0">
      <w:start w:val="1"/>
      <w:numFmt w:val="decimal"/>
      <w:lvlText w:val="%1.0"/>
      <w:lvlJc w:val="left"/>
      <w:pPr>
        <w:ind w:left="1440" w:hanging="720"/>
      </w:pPr>
      <w:rPr>
        <w:rFonts w:hint="default"/>
      </w:rPr>
    </w:lvl>
    <w:lvl w:ilvl="1">
      <w:start w:val="1"/>
      <w:numFmt w:val="decimal"/>
      <w:lvlText w:val="%1.%2"/>
      <w:lvlJc w:val="left"/>
      <w:pPr>
        <w:ind w:left="216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60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400" w:hanging="108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200" w:hanging="1440"/>
      </w:pPr>
      <w:rPr>
        <w:rFonts w:hint="default"/>
      </w:rPr>
    </w:lvl>
    <w:lvl w:ilvl="8">
      <w:start w:val="1"/>
      <w:numFmt w:val="decimal"/>
      <w:lvlText w:val="%1.%2.%3.%4.%5.%6.%7.%8.%9"/>
      <w:lvlJc w:val="left"/>
      <w:pPr>
        <w:ind w:left="8280" w:hanging="1800"/>
      </w:pPr>
      <w:rPr>
        <w:rFonts w:hint="default"/>
      </w:rPr>
    </w:lvl>
  </w:abstractNum>
  <w:abstractNum w:abstractNumId="50" w15:restartNumberingAfterBreak="0">
    <w:nsid w:val="7CAB6E3F"/>
    <w:multiLevelType w:val="multilevel"/>
    <w:tmpl w:val="895293C2"/>
    <w:styleLink w:val="SowList"/>
    <w:lvl w:ilvl="0">
      <w:start w:val="1"/>
      <w:numFmt w:val="decimal"/>
      <w:pStyle w:val="AgmtSoWList"/>
      <w:lvlText w:val="%1."/>
      <w:lvlJc w:val="left"/>
      <w:pPr>
        <w:ind w:left="720" w:hanging="720"/>
      </w:pPr>
      <w:rPr>
        <w:rFonts w:ascii="Arial" w:hAnsi="Arial" w:hint="default"/>
        <w:b/>
        <w:sz w:val="22"/>
      </w:rPr>
    </w:lvl>
    <w:lvl w:ilvl="1">
      <w:start w:val="1"/>
      <w:numFmt w:val="decimal"/>
      <w:pStyle w:val="AgmtSoWList2"/>
      <w:lvlText w:val="%1.%2."/>
      <w:lvlJc w:val="left"/>
      <w:pPr>
        <w:ind w:left="1440" w:hanging="720"/>
      </w:pPr>
      <w:rPr>
        <w:rFonts w:ascii="Arial" w:hAnsi="Arial" w:hint="default"/>
        <w:b w:val="0"/>
        <w:sz w:val="22"/>
      </w:rPr>
    </w:lvl>
    <w:lvl w:ilvl="2">
      <w:start w:val="1"/>
      <w:numFmt w:val="decimal"/>
      <w:pStyle w:val="AgmtSoW3"/>
      <w:lvlText w:val="%1.%2.%3."/>
      <w:lvlJc w:val="left"/>
      <w:pPr>
        <w:ind w:left="2160" w:hanging="720"/>
      </w:pPr>
      <w:rPr>
        <w:rFonts w:ascii="Arial" w:hAnsi="Arial" w:hint="default"/>
        <w:b w:val="0"/>
        <w:bCs/>
        <w:sz w:val="22"/>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51" w15:restartNumberingAfterBreak="0">
    <w:nsid w:val="7E3749D6"/>
    <w:multiLevelType w:val="multilevel"/>
    <w:tmpl w:val="D12AD03A"/>
    <w:lvl w:ilvl="0">
      <w:start w:val="3"/>
      <w:numFmt w:val="decimal"/>
      <w:lvlText w:val="%1.0"/>
      <w:lvlJc w:val="left"/>
      <w:pPr>
        <w:ind w:left="900" w:hanging="360"/>
      </w:pPr>
      <w:rPr>
        <w:rFonts w:hint="default"/>
      </w:rPr>
    </w:lvl>
    <w:lvl w:ilvl="1">
      <w:numFmt w:val="decimal"/>
      <w:lvlText w:val="%1.%2"/>
      <w:lvlJc w:val="left"/>
      <w:pPr>
        <w:ind w:left="1620" w:hanging="360"/>
      </w:pPr>
      <w:rPr>
        <w:rFonts w:hint="default"/>
      </w:rPr>
    </w:lvl>
    <w:lvl w:ilvl="2">
      <w:start w:val="1"/>
      <w:numFmt w:val="decimal"/>
      <w:lvlText w:val="%1.%2.%3"/>
      <w:lvlJc w:val="left"/>
      <w:pPr>
        <w:ind w:left="270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500" w:hanging="1080"/>
      </w:pPr>
      <w:rPr>
        <w:rFonts w:hint="default"/>
      </w:rPr>
    </w:lvl>
    <w:lvl w:ilvl="5">
      <w:start w:val="1"/>
      <w:numFmt w:val="decimal"/>
      <w:lvlText w:val="%1.%2.%3.%4.%5.%6"/>
      <w:lvlJc w:val="left"/>
      <w:pPr>
        <w:ind w:left="5220" w:hanging="1080"/>
      </w:pPr>
      <w:rPr>
        <w:rFonts w:hint="default"/>
      </w:rPr>
    </w:lvl>
    <w:lvl w:ilvl="6">
      <w:start w:val="1"/>
      <w:numFmt w:val="decimal"/>
      <w:lvlText w:val="%1.%2.%3.%4.%5.%6.%7"/>
      <w:lvlJc w:val="left"/>
      <w:pPr>
        <w:ind w:left="6300" w:hanging="1440"/>
      </w:pPr>
      <w:rPr>
        <w:rFonts w:hint="default"/>
      </w:rPr>
    </w:lvl>
    <w:lvl w:ilvl="7">
      <w:start w:val="1"/>
      <w:numFmt w:val="decimal"/>
      <w:lvlText w:val="%1.%2.%3.%4.%5.%6.%7.%8"/>
      <w:lvlJc w:val="left"/>
      <w:pPr>
        <w:ind w:left="7020" w:hanging="1440"/>
      </w:pPr>
      <w:rPr>
        <w:rFonts w:hint="default"/>
      </w:rPr>
    </w:lvl>
    <w:lvl w:ilvl="8">
      <w:start w:val="1"/>
      <w:numFmt w:val="decimal"/>
      <w:lvlText w:val="%1.%2.%3.%4.%5.%6.%7.%8.%9"/>
      <w:lvlJc w:val="left"/>
      <w:pPr>
        <w:ind w:left="8100" w:hanging="1800"/>
      </w:pPr>
      <w:rPr>
        <w:rFonts w:hint="default"/>
      </w:rPr>
    </w:lvl>
  </w:abstractNum>
  <w:num w:numId="1" w16cid:durableId="338045533">
    <w:abstractNumId w:val="21"/>
  </w:num>
  <w:num w:numId="2" w16cid:durableId="1065957535">
    <w:abstractNumId w:val="38"/>
  </w:num>
  <w:num w:numId="3" w16cid:durableId="1941642765">
    <w:abstractNumId w:val="7"/>
  </w:num>
  <w:num w:numId="4" w16cid:durableId="1281254612">
    <w:abstractNumId w:val="0"/>
  </w:num>
  <w:num w:numId="5" w16cid:durableId="1943416017">
    <w:abstractNumId w:val="50"/>
  </w:num>
  <w:num w:numId="6" w16cid:durableId="618608190">
    <w:abstractNumId w:val="17"/>
  </w:num>
  <w:num w:numId="7" w16cid:durableId="551964003">
    <w:abstractNumId w:val="2"/>
  </w:num>
  <w:num w:numId="8" w16cid:durableId="345248725">
    <w:abstractNumId w:val="25"/>
  </w:num>
  <w:num w:numId="9" w16cid:durableId="413208704">
    <w:abstractNumId w:val="25"/>
  </w:num>
  <w:num w:numId="10" w16cid:durableId="260139838">
    <w:abstractNumId w:val="15"/>
    <w:lvlOverride w:ilvl="0">
      <w:lvl w:ilvl="0">
        <w:start w:val="1"/>
        <w:numFmt w:val="decimal"/>
        <w:pStyle w:val="Heading1"/>
        <w:suff w:val="space"/>
        <w:lvlText w:val="PART %1 -"/>
        <w:lvlJc w:val="left"/>
        <w:pPr>
          <w:ind w:left="0" w:firstLine="0"/>
        </w:pPr>
        <w:rPr>
          <w:rFonts w:ascii="Arial" w:hAnsi="Arial" w:hint="default"/>
          <w:b/>
          <w:sz w:val="22"/>
        </w:rPr>
      </w:lvl>
    </w:lvlOverride>
    <w:lvlOverride w:ilvl="1">
      <w:lvl w:ilvl="1">
        <w:start w:val="1"/>
        <w:numFmt w:val="decimal"/>
        <w:pStyle w:val="Heading2"/>
        <w:lvlText w:val="%1.%2"/>
        <w:lvlJc w:val="left"/>
        <w:pPr>
          <w:ind w:left="720" w:hanging="720"/>
        </w:pPr>
        <w:rPr>
          <w:rFonts w:ascii="Arial" w:hAnsi="Arial" w:hint="default"/>
          <w:b/>
          <w:i w:val="0"/>
          <w:sz w:val="22"/>
        </w:rPr>
      </w:lvl>
    </w:lvlOverride>
    <w:lvlOverride w:ilvl="2">
      <w:lvl w:ilvl="2">
        <w:start w:val="1"/>
        <w:numFmt w:val="decimal"/>
        <w:pStyle w:val="Heading3"/>
        <w:lvlText w:val="%1.%2.%3"/>
        <w:lvlJc w:val="left"/>
        <w:pPr>
          <w:ind w:left="720" w:hanging="720"/>
        </w:pPr>
        <w:rPr>
          <w:rFonts w:ascii="Arial" w:hAnsi="Arial" w:hint="default"/>
          <w:b/>
          <w:i w:val="0"/>
          <w:sz w:val="22"/>
        </w:rPr>
      </w:lvl>
    </w:lvlOverride>
    <w:lvlOverride w:ilvl="3">
      <w:lvl w:ilvl="3">
        <w:start w:val="1"/>
        <w:numFmt w:val="lowerLetter"/>
        <w:pStyle w:val="RFxSimpleList"/>
        <w:lvlText w:val="(%4)"/>
        <w:lvlJc w:val="left"/>
        <w:pPr>
          <w:ind w:left="720" w:hanging="720"/>
        </w:pPr>
        <w:rPr>
          <w:rFonts w:ascii="Arial" w:hAnsi="Arial" w:hint="default"/>
          <w:b w:val="0"/>
          <w:i w:val="0"/>
          <w:sz w:val="22"/>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11" w16cid:durableId="566840914">
    <w:abstractNumId w:val="50"/>
  </w:num>
  <w:num w:numId="12" w16cid:durableId="7532377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13892372">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06878092">
    <w:abstractNumId w:val="37"/>
  </w:num>
  <w:num w:numId="15" w16cid:durableId="413625266">
    <w:abstractNumId w:val="15"/>
    <w:lvlOverride w:ilvl="0">
      <w:lvl w:ilvl="0">
        <w:start w:val="1"/>
        <w:numFmt w:val="decimal"/>
        <w:pStyle w:val="Heading1"/>
        <w:suff w:val="space"/>
        <w:lvlText w:val="PART %1 -"/>
        <w:lvlJc w:val="left"/>
        <w:pPr>
          <w:ind w:left="0" w:firstLine="0"/>
        </w:pPr>
        <w:rPr>
          <w:rFonts w:ascii="Arial" w:hAnsi="Arial" w:hint="default"/>
          <w:b/>
          <w:sz w:val="22"/>
        </w:rPr>
      </w:lvl>
    </w:lvlOverride>
    <w:lvlOverride w:ilvl="1">
      <w:lvl w:ilvl="1">
        <w:start w:val="1"/>
        <w:numFmt w:val="decimal"/>
        <w:pStyle w:val="Heading2"/>
        <w:lvlText w:val="%1.%2"/>
        <w:lvlJc w:val="left"/>
        <w:pPr>
          <w:ind w:left="720" w:hanging="720"/>
        </w:pPr>
        <w:rPr>
          <w:rFonts w:ascii="Arial" w:hAnsi="Arial" w:hint="default"/>
          <w:b/>
          <w:i w:val="0"/>
          <w:sz w:val="22"/>
        </w:rPr>
      </w:lvl>
    </w:lvlOverride>
    <w:lvlOverride w:ilvl="2">
      <w:lvl w:ilvl="2">
        <w:start w:val="1"/>
        <w:numFmt w:val="decimal"/>
        <w:pStyle w:val="Heading3"/>
        <w:lvlText w:val="%1.%2.%3"/>
        <w:lvlJc w:val="left"/>
        <w:pPr>
          <w:ind w:left="720" w:hanging="720"/>
        </w:pPr>
        <w:rPr>
          <w:rFonts w:ascii="Arial" w:hAnsi="Arial" w:hint="default"/>
          <w:b/>
          <w:i w:val="0"/>
          <w:sz w:val="22"/>
        </w:rPr>
      </w:lvl>
    </w:lvlOverride>
    <w:lvlOverride w:ilvl="3">
      <w:lvl w:ilvl="3">
        <w:start w:val="1"/>
        <w:numFmt w:val="lowerLetter"/>
        <w:pStyle w:val="RFxSimpleList"/>
        <w:lvlText w:val="(%4)"/>
        <w:lvlJc w:val="left"/>
        <w:pPr>
          <w:ind w:left="720" w:hanging="720"/>
        </w:pPr>
        <w:rPr>
          <w:rFonts w:ascii="Arial" w:hAnsi="Arial" w:hint="default"/>
          <w:b w:val="0"/>
          <w:i w:val="0"/>
          <w:sz w:val="22"/>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16" w16cid:durableId="1106462329">
    <w:abstractNumId w:val="49"/>
  </w:num>
  <w:num w:numId="17" w16cid:durableId="1614820237">
    <w:abstractNumId w:val="11"/>
  </w:num>
  <w:num w:numId="18" w16cid:durableId="1193348804">
    <w:abstractNumId w:val="20"/>
  </w:num>
  <w:num w:numId="19" w16cid:durableId="2047290649">
    <w:abstractNumId w:val="15"/>
    <w:lvlOverride w:ilvl="0">
      <w:lvl w:ilvl="0">
        <w:start w:val="1"/>
        <w:numFmt w:val="decimal"/>
        <w:pStyle w:val="Heading1"/>
        <w:suff w:val="space"/>
        <w:lvlText w:val="PART %1 -"/>
        <w:lvlJc w:val="left"/>
        <w:pPr>
          <w:ind w:left="0" w:firstLine="0"/>
        </w:pPr>
        <w:rPr>
          <w:rFonts w:ascii="Arial" w:hAnsi="Arial" w:hint="default"/>
          <w:b/>
          <w:sz w:val="22"/>
        </w:rPr>
      </w:lvl>
    </w:lvlOverride>
    <w:lvlOverride w:ilvl="1">
      <w:lvl w:ilvl="1">
        <w:start w:val="1"/>
        <w:numFmt w:val="decimal"/>
        <w:pStyle w:val="Heading2"/>
        <w:lvlText w:val="%1.%2"/>
        <w:lvlJc w:val="left"/>
        <w:pPr>
          <w:ind w:left="720" w:hanging="720"/>
        </w:pPr>
        <w:rPr>
          <w:rFonts w:ascii="Arial" w:hAnsi="Arial" w:hint="default"/>
          <w:b/>
          <w:i w:val="0"/>
          <w:sz w:val="22"/>
        </w:rPr>
      </w:lvl>
    </w:lvlOverride>
    <w:lvlOverride w:ilvl="2">
      <w:lvl w:ilvl="2">
        <w:start w:val="1"/>
        <w:numFmt w:val="decimal"/>
        <w:pStyle w:val="Heading3"/>
        <w:lvlText w:val="%1.%2.%3"/>
        <w:lvlJc w:val="left"/>
        <w:pPr>
          <w:ind w:left="720" w:hanging="720"/>
        </w:pPr>
        <w:rPr>
          <w:rFonts w:ascii="Arial" w:hAnsi="Arial" w:hint="default"/>
          <w:b/>
          <w:i w:val="0"/>
          <w:sz w:val="22"/>
        </w:rPr>
      </w:lvl>
    </w:lvlOverride>
    <w:lvlOverride w:ilvl="3">
      <w:lvl w:ilvl="3">
        <w:start w:val="1"/>
        <w:numFmt w:val="lowerLetter"/>
        <w:pStyle w:val="RFxSimpleList"/>
        <w:lvlText w:val="(%4)"/>
        <w:lvlJc w:val="left"/>
        <w:pPr>
          <w:ind w:left="720" w:hanging="720"/>
        </w:pPr>
        <w:rPr>
          <w:rFonts w:ascii="Arial" w:hAnsi="Arial" w:hint="default"/>
          <w:b w:val="0"/>
          <w:i w:val="0"/>
          <w:sz w:val="22"/>
        </w:rPr>
      </w:lvl>
    </w:lvlOverride>
    <w:lvlOverride w:ilvl="4">
      <w:lvl w:ilvl="4">
        <w:start w:val="1"/>
        <w:numFmt w:val="lowerLetter"/>
        <w:lvlText w:val="(%5)"/>
        <w:lvlJc w:val="left"/>
        <w:pPr>
          <w:ind w:left="1800" w:hanging="360"/>
        </w:pPr>
        <w:rPr>
          <w:rFonts w:hint="default"/>
          <w:b w:val="0"/>
          <w:bCs w:val="0"/>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20" w16cid:durableId="957487884">
    <w:abstractNumId w:val="43"/>
  </w:num>
  <w:num w:numId="21" w16cid:durableId="1514957489">
    <w:abstractNumId w:val="35"/>
  </w:num>
  <w:num w:numId="22" w16cid:durableId="1451437549">
    <w:abstractNumId w:val="5"/>
  </w:num>
  <w:num w:numId="23" w16cid:durableId="1151482774">
    <w:abstractNumId w:val="19"/>
  </w:num>
  <w:num w:numId="24" w16cid:durableId="85346549">
    <w:abstractNumId w:val="24"/>
  </w:num>
  <w:num w:numId="25" w16cid:durableId="1882742112">
    <w:abstractNumId w:val="45"/>
  </w:num>
  <w:num w:numId="26" w16cid:durableId="668018257">
    <w:abstractNumId w:val="12"/>
  </w:num>
  <w:num w:numId="27" w16cid:durableId="128936673">
    <w:abstractNumId w:val="4"/>
  </w:num>
  <w:num w:numId="28" w16cid:durableId="1133867073">
    <w:abstractNumId w:val="47"/>
  </w:num>
  <w:num w:numId="29" w16cid:durableId="1351178218">
    <w:abstractNumId w:val="41"/>
  </w:num>
  <w:num w:numId="30" w16cid:durableId="1868986790">
    <w:abstractNumId w:val="10"/>
  </w:num>
  <w:num w:numId="31" w16cid:durableId="485784325">
    <w:abstractNumId w:val="26"/>
  </w:num>
  <w:num w:numId="32" w16cid:durableId="951745795">
    <w:abstractNumId w:val="14"/>
  </w:num>
  <w:num w:numId="33" w16cid:durableId="1826358653">
    <w:abstractNumId w:val="1"/>
  </w:num>
  <w:num w:numId="34" w16cid:durableId="764421482">
    <w:abstractNumId w:val="23"/>
  </w:num>
  <w:num w:numId="35" w16cid:durableId="1895464524">
    <w:abstractNumId w:val="44"/>
  </w:num>
  <w:num w:numId="36" w16cid:durableId="47799823">
    <w:abstractNumId w:val="15"/>
    <w:lvlOverride w:ilvl="0">
      <w:startOverride w:val="1"/>
      <w:lvl w:ilvl="0">
        <w:start w:val="1"/>
        <w:numFmt w:val="decimal"/>
        <w:pStyle w:val="Heading1"/>
        <w:suff w:val="space"/>
        <w:lvlText w:val="PART %1 -"/>
        <w:lvlJc w:val="left"/>
        <w:pPr>
          <w:ind w:left="0" w:firstLine="0"/>
        </w:pPr>
        <w:rPr>
          <w:rFonts w:ascii="Arial" w:hAnsi="Arial" w:hint="default"/>
          <w:b/>
          <w:sz w:val="22"/>
        </w:rPr>
      </w:lvl>
    </w:lvlOverride>
    <w:lvlOverride w:ilvl="1">
      <w:startOverride w:val="1"/>
      <w:lvl w:ilvl="1">
        <w:start w:val="1"/>
        <w:numFmt w:val="decimal"/>
        <w:pStyle w:val="Heading2"/>
        <w:lvlText w:val="%1.%2"/>
        <w:lvlJc w:val="left"/>
        <w:pPr>
          <w:ind w:left="720" w:hanging="720"/>
        </w:pPr>
        <w:rPr>
          <w:rFonts w:ascii="Arial" w:hAnsi="Arial" w:hint="default"/>
          <w:b/>
          <w:i w:val="0"/>
          <w:sz w:val="22"/>
        </w:rPr>
      </w:lvl>
    </w:lvlOverride>
    <w:lvlOverride w:ilvl="2">
      <w:startOverride w:val="2"/>
      <w:lvl w:ilvl="2">
        <w:start w:val="2"/>
        <w:numFmt w:val="decimal"/>
        <w:pStyle w:val="Heading3"/>
        <w:lvlText w:val="%1.%2.%3"/>
        <w:lvlJc w:val="left"/>
        <w:pPr>
          <w:ind w:left="720" w:hanging="720"/>
        </w:pPr>
        <w:rPr>
          <w:rFonts w:ascii="Arial" w:hAnsi="Arial" w:hint="default"/>
          <w:b w:val="0"/>
          <w:bCs/>
          <w:i w:val="0"/>
          <w:sz w:val="22"/>
        </w:rPr>
      </w:lvl>
    </w:lvlOverride>
  </w:num>
  <w:num w:numId="37" w16cid:durableId="1466579729">
    <w:abstractNumId w:val="18"/>
  </w:num>
  <w:num w:numId="38" w16cid:durableId="1634941824">
    <w:abstractNumId w:val="31"/>
  </w:num>
  <w:num w:numId="39" w16cid:durableId="767434485">
    <w:abstractNumId w:val="34"/>
  </w:num>
  <w:num w:numId="40" w16cid:durableId="584187918">
    <w:abstractNumId w:val="32"/>
  </w:num>
  <w:num w:numId="41" w16cid:durableId="247688951">
    <w:abstractNumId w:val="51"/>
  </w:num>
  <w:num w:numId="42" w16cid:durableId="1685089143">
    <w:abstractNumId w:val="33"/>
  </w:num>
  <w:num w:numId="43" w16cid:durableId="116223193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313607562">
    <w:abstractNumId w:val="16"/>
  </w:num>
  <w:num w:numId="45" w16cid:durableId="463545562">
    <w:abstractNumId w:val="28"/>
  </w:num>
  <w:num w:numId="46" w16cid:durableId="2012681500">
    <w:abstractNumId w:val="27"/>
  </w:num>
  <w:num w:numId="47" w16cid:durableId="88086259">
    <w:abstractNumId w:val="6"/>
  </w:num>
  <w:num w:numId="48" w16cid:durableId="80881605">
    <w:abstractNumId w:val="40"/>
  </w:num>
  <w:num w:numId="49" w16cid:durableId="1821652113">
    <w:abstractNumId w:val="42"/>
  </w:num>
  <w:num w:numId="50" w16cid:durableId="621569704">
    <w:abstractNumId w:val="15"/>
    <w:lvlOverride w:ilvl="0">
      <w:lvl w:ilvl="0">
        <w:start w:val="1"/>
        <w:numFmt w:val="decimal"/>
        <w:pStyle w:val="Heading1"/>
        <w:suff w:val="space"/>
        <w:lvlText w:val="PART %1 -"/>
        <w:lvlJc w:val="left"/>
        <w:pPr>
          <w:ind w:left="0" w:firstLine="0"/>
        </w:pPr>
        <w:rPr>
          <w:rFonts w:ascii="Arial" w:hAnsi="Arial" w:hint="default"/>
          <w:b/>
          <w:sz w:val="22"/>
        </w:rPr>
      </w:lvl>
    </w:lvlOverride>
    <w:lvlOverride w:ilvl="1">
      <w:lvl w:ilvl="1">
        <w:start w:val="1"/>
        <w:numFmt w:val="decimal"/>
        <w:pStyle w:val="Heading2"/>
        <w:lvlText w:val="%1.%2"/>
        <w:lvlJc w:val="left"/>
        <w:pPr>
          <w:ind w:left="720" w:hanging="720"/>
        </w:pPr>
        <w:rPr>
          <w:rFonts w:ascii="Arial" w:hAnsi="Arial" w:hint="default"/>
          <w:b/>
          <w:i w:val="0"/>
          <w:sz w:val="22"/>
        </w:rPr>
      </w:lvl>
    </w:lvlOverride>
    <w:lvlOverride w:ilvl="2">
      <w:lvl w:ilvl="2">
        <w:start w:val="1"/>
        <w:numFmt w:val="decimal"/>
        <w:pStyle w:val="Heading3"/>
        <w:lvlText w:val="%1.%2.%3"/>
        <w:lvlJc w:val="left"/>
        <w:pPr>
          <w:ind w:left="720" w:hanging="720"/>
        </w:pPr>
        <w:rPr>
          <w:rFonts w:ascii="Arial" w:hAnsi="Arial" w:hint="default"/>
          <w:b/>
          <w:i w:val="0"/>
          <w:sz w:val="22"/>
        </w:rPr>
      </w:lvl>
    </w:lvlOverride>
    <w:lvlOverride w:ilvl="3">
      <w:lvl w:ilvl="3">
        <w:start w:val="1"/>
        <w:numFmt w:val="lowerLetter"/>
        <w:pStyle w:val="RFxSimpleList"/>
        <w:lvlText w:val="(%4)"/>
        <w:lvlJc w:val="left"/>
        <w:pPr>
          <w:ind w:left="720" w:hanging="720"/>
        </w:pPr>
        <w:rPr>
          <w:rFonts w:ascii="Arial" w:hAnsi="Arial" w:hint="default"/>
          <w:b w:val="0"/>
          <w:i w:val="0"/>
          <w:sz w:val="22"/>
        </w:rPr>
      </w:lvl>
    </w:lvlOverride>
    <w:lvlOverride w:ilvl="4">
      <w:lvl w:ilvl="4">
        <w:start w:val="1"/>
        <w:numFmt w:val="lowerLetter"/>
        <w:lvlText w:val="(%5)"/>
        <w:lvlJc w:val="left"/>
        <w:pPr>
          <w:ind w:left="1800" w:hanging="360"/>
        </w:pPr>
        <w:rPr>
          <w:rFonts w:hint="default"/>
          <w:color w:val="auto"/>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51" w16cid:durableId="958024117">
    <w:abstractNumId w:val="3"/>
  </w:num>
  <w:num w:numId="52" w16cid:durableId="1504201934">
    <w:abstractNumId w:val="29"/>
  </w:num>
  <w:num w:numId="53" w16cid:durableId="328557898">
    <w:abstractNumId w:val="15"/>
    <w:lvlOverride w:ilvl="0">
      <w:startOverride w:val="1"/>
      <w:lvl w:ilvl="0">
        <w:start w:val="1"/>
        <w:numFmt w:val="decimal"/>
        <w:pStyle w:val="Heading1"/>
        <w:suff w:val="space"/>
        <w:lvlText w:val="PART %1 -"/>
        <w:lvlJc w:val="left"/>
        <w:pPr>
          <w:ind w:left="0" w:firstLine="0"/>
        </w:pPr>
        <w:rPr>
          <w:rFonts w:ascii="Arial" w:hAnsi="Arial" w:hint="default"/>
          <w:b/>
          <w:sz w:val="22"/>
        </w:rPr>
      </w:lvl>
    </w:lvlOverride>
    <w:lvlOverride w:ilvl="1">
      <w:startOverride w:val="1"/>
      <w:lvl w:ilvl="1">
        <w:start w:val="1"/>
        <w:numFmt w:val="decimal"/>
        <w:pStyle w:val="Heading2"/>
        <w:lvlText w:val="%1.%2"/>
        <w:lvlJc w:val="left"/>
        <w:pPr>
          <w:ind w:left="720" w:hanging="720"/>
        </w:pPr>
        <w:rPr>
          <w:rFonts w:ascii="Arial" w:hAnsi="Arial" w:hint="default"/>
          <w:b/>
          <w:i w:val="0"/>
          <w:sz w:val="22"/>
        </w:rPr>
      </w:lvl>
    </w:lvlOverride>
    <w:lvlOverride w:ilvl="2">
      <w:startOverride w:val="1"/>
      <w:lvl w:ilvl="2">
        <w:start w:val="1"/>
        <w:numFmt w:val="decimal"/>
        <w:pStyle w:val="Heading3"/>
        <w:lvlText w:val="%1.%2.%3"/>
        <w:lvlJc w:val="left"/>
        <w:pPr>
          <w:ind w:left="720" w:hanging="720"/>
        </w:pPr>
        <w:rPr>
          <w:rFonts w:ascii="Arial" w:hAnsi="Arial" w:hint="default"/>
          <w:b/>
          <w:i w:val="0"/>
          <w:sz w:val="22"/>
        </w:rPr>
      </w:lvl>
    </w:lvlOverride>
    <w:lvlOverride w:ilvl="3">
      <w:startOverride w:val="1"/>
      <w:lvl w:ilvl="3">
        <w:start w:val="1"/>
        <w:numFmt w:val="lowerLetter"/>
        <w:pStyle w:val="RFxSimpleList"/>
        <w:lvlText w:val="(%4)"/>
        <w:lvlJc w:val="left"/>
        <w:pPr>
          <w:ind w:left="720" w:hanging="720"/>
        </w:pPr>
        <w:rPr>
          <w:rFonts w:ascii="Arial" w:hAnsi="Arial" w:hint="default"/>
          <w:b w:val="0"/>
          <w:i w:val="0"/>
          <w:sz w:val="22"/>
        </w:rPr>
      </w:lvl>
    </w:lvlOverride>
    <w:lvlOverride w:ilvl="4">
      <w:startOverride w:val="1"/>
      <w:lvl w:ilvl="4">
        <w:start w:val="1"/>
        <w:numFmt w:val="lowerLetter"/>
        <w:lvlText w:val="(%5)"/>
        <w:lvlJc w:val="left"/>
        <w:pPr>
          <w:ind w:left="1800" w:hanging="360"/>
        </w:pPr>
        <w:rPr>
          <w:rFonts w:hint="default"/>
        </w:rPr>
      </w:lvl>
    </w:lvlOverride>
    <w:lvlOverride w:ilvl="5">
      <w:startOverride w:val="1"/>
      <w:lvl w:ilvl="5">
        <w:start w:val="1"/>
        <w:numFmt w:val="lowerRoman"/>
        <w:lvlText w:val="(%6)"/>
        <w:lvlJc w:val="left"/>
        <w:pPr>
          <w:ind w:left="2160" w:hanging="360"/>
        </w:pPr>
        <w:rPr>
          <w:rFonts w:hint="default"/>
        </w:rPr>
      </w:lvl>
    </w:lvlOverride>
    <w:lvlOverride w:ilvl="6">
      <w:startOverride w:val="1"/>
      <w:lvl w:ilvl="6">
        <w:start w:val="1"/>
        <w:numFmt w:val="decimal"/>
        <w:lvlText w:val="%7."/>
        <w:lvlJc w:val="left"/>
        <w:pPr>
          <w:ind w:left="2520" w:hanging="360"/>
        </w:pPr>
        <w:rPr>
          <w:rFonts w:hint="default"/>
        </w:rPr>
      </w:lvl>
    </w:lvlOverride>
    <w:lvlOverride w:ilvl="7">
      <w:startOverride w:val="2"/>
      <w:lvl w:ilvl="7">
        <w:start w:val="2"/>
        <w:numFmt w:val="lowerLetter"/>
        <w:lvlText w:val="%8."/>
        <w:lvlJc w:val="left"/>
        <w:pPr>
          <w:ind w:left="2880" w:hanging="360"/>
        </w:pPr>
        <w:rPr>
          <w:rFonts w:hint="default"/>
        </w:rPr>
      </w:lvl>
    </w:lvlOverride>
  </w:num>
  <w:num w:numId="54" w16cid:durableId="1558736398">
    <w:abstractNumId w:val="48"/>
  </w:num>
  <w:num w:numId="55" w16cid:durableId="675226117">
    <w:abstractNumId w:val="8"/>
  </w:num>
  <w:num w:numId="56" w16cid:durableId="1754737995">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853808552">
    <w:abstractNumId w:val="22"/>
  </w:num>
  <w:num w:numId="58" w16cid:durableId="536895632">
    <w:abstractNumId w:val="39"/>
  </w:num>
  <w:num w:numId="59" w16cid:durableId="2029717843">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711733556">
    <w:abstractNumId w:val="36"/>
  </w:num>
  <w:num w:numId="61" w16cid:durableId="1902598280">
    <w:abstractNumId w:val="13"/>
  </w:num>
  <w:num w:numId="62" w16cid:durableId="1503084019">
    <w:abstractNumId w:val="30"/>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5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A3E"/>
    <w:rsid w:val="000004A7"/>
    <w:rsid w:val="00000BC6"/>
    <w:rsid w:val="0000490E"/>
    <w:rsid w:val="00004B9C"/>
    <w:rsid w:val="000100D7"/>
    <w:rsid w:val="00010D11"/>
    <w:rsid w:val="00012F4C"/>
    <w:rsid w:val="000159AF"/>
    <w:rsid w:val="00020E6A"/>
    <w:rsid w:val="000238BB"/>
    <w:rsid w:val="000264E8"/>
    <w:rsid w:val="00026B76"/>
    <w:rsid w:val="00027EF0"/>
    <w:rsid w:val="0003088A"/>
    <w:rsid w:val="0003152A"/>
    <w:rsid w:val="00034A8D"/>
    <w:rsid w:val="000358C1"/>
    <w:rsid w:val="000366BF"/>
    <w:rsid w:val="00037174"/>
    <w:rsid w:val="00037FD1"/>
    <w:rsid w:val="00042C87"/>
    <w:rsid w:val="00043BBF"/>
    <w:rsid w:val="00045055"/>
    <w:rsid w:val="00047F6B"/>
    <w:rsid w:val="00051F5C"/>
    <w:rsid w:val="00052069"/>
    <w:rsid w:val="00056F5D"/>
    <w:rsid w:val="00057E01"/>
    <w:rsid w:val="00061286"/>
    <w:rsid w:val="00062825"/>
    <w:rsid w:val="00062F2A"/>
    <w:rsid w:val="0006360E"/>
    <w:rsid w:val="00063A8C"/>
    <w:rsid w:val="00066CDF"/>
    <w:rsid w:val="0006769F"/>
    <w:rsid w:val="00071508"/>
    <w:rsid w:val="00072B97"/>
    <w:rsid w:val="00074028"/>
    <w:rsid w:val="0007480E"/>
    <w:rsid w:val="00075E05"/>
    <w:rsid w:val="0007735B"/>
    <w:rsid w:val="00086E83"/>
    <w:rsid w:val="0009327A"/>
    <w:rsid w:val="0009515E"/>
    <w:rsid w:val="00095C84"/>
    <w:rsid w:val="00096E9E"/>
    <w:rsid w:val="00097792"/>
    <w:rsid w:val="000A1E78"/>
    <w:rsid w:val="000A1F85"/>
    <w:rsid w:val="000A3F9B"/>
    <w:rsid w:val="000A64EA"/>
    <w:rsid w:val="000B0A73"/>
    <w:rsid w:val="000B17F4"/>
    <w:rsid w:val="000B292A"/>
    <w:rsid w:val="000B3CCA"/>
    <w:rsid w:val="000B5171"/>
    <w:rsid w:val="000C06DA"/>
    <w:rsid w:val="000C1588"/>
    <w:rsid w:val="000C36CC"/>
    <w:rsid w:val="000C3EE1"/>
    <w:rsid w:val="000C62E2"/>
    <w:rsid w:val="000C6AB0"/>
    <w:rsid w:val="000C77D1"/>
    <w:rsid w:val="000D367D"/>
    <w:rsid w:val="000D4484"/>
    <w:rsid w:val="000D4D43"/>
    <w:rsid w:val="000D527E"/>
    <w:rsid w:val="000E1D45"/>
    <w:rsid w:val="000E6BAE"/>
    <w:rsid w:val="000E7A34"/>
    <w:rsid w:val="000F155D"/>
    <w:rsid w:val="000F1630"/>
    <w:rsid w:val="000F23E2"/>
    <w:rsid w:val="000F35C2"/>
    <w:rsid w:val="000F3A89"/>
    <w:rsid w:val="000F4F0C"/>
    <w:rsid w:val="000F6496"/>
    <w:rsid w:val="00100520"/>
    <w:rsid w:val="001019A0"/>
    <w:rsid w:val="00102688"/>
    <w:rsid w:val="00105B18"/>
    <w:rsid w:val="00106BCF"/>
    <w:rsid w:val="00106C26"/>
    <w:rsid w:val="001077F0"/>
    <w:rsid w:val="00107840"/>
    <w:rsid w:val="001101C6"/>
    <w:rsid w:val="00110404"/>
    <w:rsid w:val="001106B1"/>
    <w:rsid w:val="00111BD7"/>
    <w:rsid w:val="00112C27"/>
    <w:rsid w:val="00113D99"/>
    <w:rsid w:val="0011431B"/>
    <w:rsid w:val="00122456"/>
    <w:rsid w:val="0012439C"/>
    <w:rsid w:val="00125336"/>
    <w:rsid w:val="001271C3"/>
    <w:rsid w:val="00130066"/>
    <w:rsid w:val="001311F3"/>
    <w:rsid w:val="00132E67"/>
    <w:rsid w:val="001348F5"/>
    <w:rsid w:val="00136259"/>
    <w:rsid w:val="00136626"/>
    <w:rsid w:val="001403BA"/>
    <w:rsid w:val="001431B9"/>
    <w:rsid w:val="00145C68"/>
    <w:rsid w:val="00151B65"/>
    <w:rsid w:val="00151D85"/>
    <w:rsid w:val="001520CE"/>
    <w:rsid w:val="001525BD"/>
    <w:rsid w:val="00152F0A"/>
    <w:rsid w:val="00153046"/>
    <w:rsid w:val="001546C2"/>
    <w:rsid w:val="00154A93"/>
    <w:rsid w:val="001558EC"/>
    <w:rsid w:val="00156504"/>
    <w:rsid w:val="001578FA"/>
    <w:rsid w:val="0016203E"/>
    <w:rsid w:val="00163488"/>
    <w:rsid w:val="00164488"/>
    <w:rsid w:val="001646DA"/>
    <w:rsid w:val="001677A3"/>
    <w:rsid w:val="0017254C"/>
    <w:rsid w:val="00174485"/>
    <w:rsid w:val="00180E6F"/>
    <w:rsid w:val="0019024A"/>
    <w:rsid w:val="00196D35"/>
    <w:rsid w:val="001A5D1B"/>
    <w:rsid w:val="001B008E"/>
    <w:rsid w:val="001B4673"/>
    <w:rsid w:val="001B4D13"/>
    <w:rsid w:val="001C28FA"/>
    <w:rsid w:val="001C5537"/>
    <w:rsid w:val="001C5C9B"/>
    <w:rsid w:val="001D0C76"/>
    <w:rsid w:val="001D2956"/>
    <w:rsid w:val="001D2CF7"/>
    <w:rsid w:val="001D42A2"/>
    <w:rsid w:val="001D42D0"/>
    <w:rsid w:val="001D492A"/>
    <w:rsid w:val="001D4E27"/>
    <w:rsid w:val="001D6FB3"/>
    <w:rsid w:val="001D71BE"/>
    <w:rsid w:val="001E0105"/>
    <w:rsid w:val="001E0F1E"/>
    <w:rsid w:val="001E303A"/>
    <w:rsid w:val="001E457A"/>
    <w:rsid w:val="001E7D82"/>
    <w:rsid w:val="001F629D"/>
    <w:rsid w:val="001F6821"/>
    <w:rsid w:val="001F7F3D"/>
    <w:rsid w:val="00201A10"/>
    <w:rsid w:val="002039D2"/>
    <w:rsid w:val="00203CC4"/>
    <w:rsid w:val="00205762"/>
    <w:rsid w:val="0020676B"/>
    <w:rsid w:val="002077A1"/>
    <w:rsid w:val="00212F8C"/>
    <w:rsid w:val="00213828"/>
    <w:rsid w:val="00215BC0"/>
    <w:rsid w:val="002203D3"/>
    <w:rsid w:val="00220AB1"/>
    <w:rsid w:val="002212E3"/>
    <w:rsid w:val="00222A10"/>
    <w:rsid w:val="0022301C"/>
    <w:rsid w:val="00225E4E"/>
    <w:rsid w:val="0022698F"/>
    <w:rsid w:val="00226FBC"/>
    <w:rsid w:val="00231EF3"/>
    <w:rsid w:val="00232FED"/>
    <w:rsid w:val="0023392F"/>
    <w:rsid w:val="00233E6C"/>
    <w:rsid w:val="00233EB1"/>
    <w:rsid w:val="00235362"/>
    <w:rsid w:val="00236D7F"/>
    <w:rsid w:val="00242908"/>
    <w:rsid w:val="00247D17"/>
    <w:rsid w:val="00250026"/>
    <w:rsid w:val="0025019D"/>
    <w:rsid w:val="0025060C"/>
    <w:rsid w:val="00251014"/>
    <w:rsid w:val="0025505F"/>
    <w:rsid w:val="00255368"/>
    <w:rsid w:val="00260D53"/>
    <w:rsid w:val="0026198E"/>
    <w:rsid w:val="00263076"/>
    <w:rsid w:val="0026633A"/>
    <w:rsid w:val="002669EC"/>
    <w:rsid w:val="00266B32"/>
    <w:rsid w:val="002804E1"/>
    <w:rsid w:val="00280B0D"/>
    <w:rsid w:val="0028419E"/>
    <w:rsid w:val="0028491C"/>
    <w:rsid w:val="00285DAE"/>
    <w:rsid w:val="00290A2A"/>
    <w:rsid w:val="00290BEB"/>
    <w:rsid w:val="00291F2E"/>
    <w:rsid w:val="00294F84"/>
    <w:rsid w:val="00295461"/>
    <w:rsid w:val="002A088C"/>
    <w:rsid w:val="002A5CE3"/>
    <w:rsid w:val="002A6920"/>
    <w:rsid w:val="002B0195"/>
    <w:rsid w:val="002B1137"/>
    <w:rsid w:val="002B1493"/>
    <w:rsid w:val="002B258E"/>
    <w:rsid w:val="002B36D1"/>
    <w:rsid w:val="002B3DD3"/>
    <w:rsid w:val="002B5EDF"/>
    <w:rsid w:val="002C0A05"/>
    <w:rsid w:val="002C5DEF"/>
    <w:rsid w:val="002D072F"/>
    <w:rsid w:val="002D0AF8"/>
    <w:rsid w:val="002D0EB3"/>
    <w:rsid w:val="002D2B7B"/>
    <w:rsid w:val="002D6F77"/>
    <w:rsid w:val="002E0C96"/>
    <w:rsid w:val="002E6386"/>
    <w:rsid w:val="002E6A1F"/>
    <w:rsid w:val="002E7DD6"/>
    <w:rsid w:val="002F5EEF"/>
    <w:rsid w:val="0030010F"/>
    <w:rsid w:val="00304569"/>
    <w:rsid w:val="00305A1E"/>
    <w:rsid w:val="00312B39"/>
    <w:rsid w:val="00314D98"/>
    <w:rsid w:val="00315E68"/>
    <w:rsid w:val="00316C24"/>
    <w:rsid w:val="00322BF5"/>
    <w:rsid w:val="0032732B"/>
    <w:rsid w:val="0033092C"/>
    <w:rsid w:val="0033100A"/>
    <w:rsid w:val="0033128A"/>
    <w:rsid w:val="003317C0"/>
    <w:rsid w:val="00336055"/>
    <w:rsid w:val="0033790F"/>
    <w:rsid w:val="00337E26"/>
    <w:rsid w:val="003423AA"/>
    <w:rsid w:val="00342470"/>
    <w:rsid w:val="00343A7E"/>
    <w:rsid w:val="0034667B"/>
    <w:rsid w:val="00350F0C"/>
    <w:rsid w:val="003518A6"/>
    <w:rsid w:val="00360F2D"/>
    <w:rsid w:val="00363200"/>
    <w:rsid w:val="00366709"/>
    <w:rsid w:val="00374180"/>
    <w:rsid w:val="00380B1E"/>
    <w:rsid w:val="00381334"/>
    <w:rsid w:val="00390850"/>
    <w:rsid w:val="00391275"/>
    <w:rsid w:val="00393236"/>
    <w:rsid w:val="003932B7"/>
    <w:rsid w:val="0039544D"/>
    <w:rsid w:val="00395CB8"/>
    <w:rsid w:val="00395DAD"/>
    <w:rsid w:val="003A0CF0"/>
    <w:rsid w:val="003A1158"/>
    <w:rsid w:val="003A1DDF"/>
    <w:rsid w:val="003A2730"/>
    <w:rsid w:val="003A4FFE"/>
    <w:rsid w:val="003A7CC1"/>
    <w:rsid w:val="003B475E"/>
    <w:rsid w:val="003B4760"/>
    <w:rsid w:val="003B7FBE"/>
    <w:rsid w:val="003C17A7"/>
    <w:rsid w:val="003C192F"/>
    <w:rsid w:val="003C62CC"/>
    <w:rsid w:val="003C6C4B"/>
    <w:rsid w:val="003D12B8"/>
    <w:rsid w:val="003D1ACF"/>
    <w:rsid w:val="003D2E73"/>
    <w:rsid w:val="003D4655"/>
    <w:rsid w:val="003D4728"/>
    <w:rsid w:val="003D6814"/>
    <w:rsid w:val="003D696D"/>
    <w:rsid w:val="003D74E3"/>
    <w:rsid w:val="003E33F6"/>
    <w:rsid w:val="003E4BA6"/>
    <w:rsid w:val="003E63E0"/>
    <w:rsid w:val="003E7019"/>
    <w:rsid w:val="003F06CF"/>
    <w:rsid w:val="003F2A88"/>
    <w:rsid w:val="003F535F"/>
    <w:rsid w:val="003F719D"/>
    <w:rsid w:val="003F7E5D"/>
    <w:rsid w:val="00400045"/>
    <w:rsid w:val="00401C40"/>
    <w:rsid w:val="0040202A"/>
    <w:rsid w:val="00406635"/>
    <w:rsid w:val="004069FE"/>
    <w:rsid w:val="00411D3F"/>
    <w:rsid w:val="004145C4"/>
    <w:rsid w:val="004159B6"/>
    <w:rsid w:val="004162DC"/>
    <w:rsid w:val="0042012C"/>
    <w:rsid w:val="00421DDE"/>
    <w:rsid w:val="004228AE"/>
    <w:rsid w:val="004237A1"/>
    <w:rsid w:val="00435191"/>
    <w:rsid w:val="00436E29"/>
    <w:rsid w:val="00437D6D"/>
    <w:rsid w:val="004508AF"/>
    <w:rsid w:val="0045443D"/>
    <w:rsid w:val="004608D6"/>
    <w:rsid w:val="0046206F"/>
    <w:rsid w:val="004628FF"/>
    <w:rsid w:val="00464F86"/>
    <w:rsid w:val="004727D6"/>
    <w:rsid w:val="00473E49"/>
    <w:rsid w:val="0047746C"/>
    <w:rsid w:val="0048079A"/>
    <w:rsid w:val="00481C9C"/>
    <w:rsid w:val="00485704"/>
    <w:rsid w:val="004904F1"/>
    <w:rsid w:val="00490ED9"/>
    <w:rsid w:val="0049503C"/>
    <w:rsid w:val="00497021"/>
    <w:rsid w:val="00497EBC"/>
    <w:rsid w:val="004A55E4"/>
    <w:rsid w:val="004A7B3F"/>
    <w:rsid w:val="004A7F54"/>
    <w:rsid w:val="004B4C36"/>
    <w:rsid w:val="004B6F87"/>
    <w:rsid w:val="004C5977"/>
    <w:rsid w:val="004D2A34"/>
    <w:rsid w:val="004D2BF9"/>
    <w:rsid w:val="004D5FF1"/>
    <w:rsid w:val="004D643E"/>
    <w:rsid w:val="004D66B5"/>
    <w:rsid w:val="004D6FEB"/>
    <w:rsid w:val="004E20FF"/>
    <w:rsid w:val="004E2D51"/>
    <w:rsid w:val="004E39D8"/>
    <w:rsid w:val="004E4076"/>
    <w:rsid w:val="004E4762"/>
    <w:rsid w:val="004E5106"/>
    <w:rsid w:val="004F1FF8"/>
    <w:rsid w:val="004F557D"/>
    <w:rsid w:val="00505D69"/>
    <w:rsid w:val="005067A5"/>
    <w:rsid w:val="0050691C"/>
    <w:rsid w:val="005074A6"/>
    <w:rsid w:val="005101D8"/>
    <w:rsid w:val="005107B5"/>
    <w:rsid w:val="00510F2C"/>
    <w:rsid w:val="00511B63"/>
    <w:rsid w:val="005122C7"/>
    <w:rsid w:val="00512616"/>
    <w:rsid w:val="00512C08"/>
    <w:rsid w:val="005132C9"/>
    <w:rsid w:val="00517DD5"/>
    <w:rsid w:val="00522ABC"/>
    <w:rsid w:val="00522C80"/>
    <w:rsid w:val="005236EB"/>
    <w:rsid w:val="0052679B"/>
    <w:rsid w:val="005268A8"/>
    <w:rsid w:val="00531A77"/>
    <w:rsid w:val="00534D6E"/>
    <w:rsid w:val="0053624F"/>
    <w:rsid w:val="00537843"/>
    <w:rsid w:val="005410F2"/>
    <w:rsid w:val="00541C0B"/>
    <w:rsid w:val="0054288E"/>
    <w:rsid w:val="005437C8"/>
    <w:rsid w:val="00543A80"/>
    <w:rsid w:val="00543B32"/>
    <w:rsid w:val="005443A8"/>
    <w:rsid w:val="0054578F"/>
    <w:rsid w:val="00546DB1"/>
    <w:rsid w:val="0054707A"/>
    <w:rsid w:val="00547B00"/>
    <w:rsid w:val="00553417"/>
    <w:rsid w:val="00556626"/>
    <w:rsid w:val="0055778A"/>
    <w:rsid w:val="005639F2"/>
    <w:rsid w:val="00563D0A"/>
    <w:rsid w:val="005673C2"/>
    <w:rsid w:val="00570575"/>
    <w:rsid w:val="00575F2A"/>
    <w:rsid w:val="00577768"/>
    <w:rsid w:val="00580856"/>
    <w:rsid w:val="00583BDB"/>
    <w:rsid w:val="00592B0A"/>
    <w:rsid w:val="00594ED1"/>
    <w:rsid w:val="0059788B"/>
    <w:rsid w:val="005A148E"/>
    <w:rsid w:val="005A2949"/>
    <w:rsid w:val="005B02AA"/>
    <w:rsid w:val="005B1E5F"/>
    <w:rsid w:val="005B42D7"/>
    <w:rsid w:val="005C025C"/>
    <w:rsid w:val="005C1696"/>
    <w:rsid w:val="005C6C93"/>
    <w:rsid w:val="005D2361"/>
    <w:rsid w:val="005D2E60"/>
    <w:rsid w:val="005D3D63"/>
    <w:rsid w:val="005E0593"/>
    <w:rsid w:val="005E0D9F"/>
    <w:rsid w:val="005E0FDB"/>
    <w:rsid w:val="005E132D"/>
    <w:rsid w:val="005E44D4"/>
    <w:rsid w:val="005E6CA3"/>
    <w:rsid w:val="005E7CF3"/>
    <w:rsid w:val="005F0F5A"/>
    <w:rsid w:val="005F1CE3"/>
    <w:rsid w:val="005F6334"/>
    <w:rsid w:val="005F66FD"/>
    <w:rsid w:val="005F70FB"/>
    <w:rsid w:val="005F7619"/>
    <w:rsid w:val="00601086"/>
    <w:rsid w:val="006011F0"/>
    <w:rsid w:val="006019D4"/>
    <w:rsid w:val="00602973"/>
    <w:rsid w:val="006033E6"/>
    <w:rsid w:val="00603DD3"/>
    <w:rsid w:val="0060442C"/>
    <w:rsid w:val="00611BEE"/>
    <w:rsid w:val="006121E8"/>
    <w:rsid w:val="006150C2"/>
    <w:rsid w:val="00617587"/>
    <w:rsid w:val="00621031"/>
    <w:rsid w:val="00621C56"/>
    <w:rsid w:val="00621F34"/>
    <w:rsid w:val="006227A9"/>
    <w:rsid w:val="0062357F"/>
    <w:rsid w:val="00624186"/>
    <w:rsid w:val="00625E68"/>
    <w:rsid w:val="00625ECA"/>
    <w:rsid w:val="00627904"/>
    <w:rsid w:val="00631018"/>
    <w:rsid w:val="006321F0"/>
    <w:rsid w:val="0063631C"/>
    <w:rsid w:val="006442DB"/>
    <w:rsid w:val="0064560A"/>
    <w:rsid w:val="0064650C"/>
    <w:rsid w:val="006531D8"/>
    <w:rsid w:val="00653CE1"/>
    <w:rsid w:val="00654203"/>
    <w:rsid w:val="00655238"/>
    <w:rsid w:val="006559DA"/>
    <w:rsid w:val="00655AED"/>
    <w:rsid w:val="00657114"/>
    <w:rsid w:val="00657899"/>
    <w:rsid w:val="00660518"/>
    <w:rsid w:val="00660C45"/>
    <w:rsid w:val="0066381B"/>
    <w:rsid w:val="00667FCC"/>
    <w:rsid w:val="0067058B"/>
    <w:rsid w:val="006718A5"/>
    <w:rsid w:val="00671B2D"/>
    <w:rsid w:val="006730DD"/>
    <w:rsid w:val="006809C1"/>
    <w:rsid w:val="0068339D"/>
    <w:rsid w:val="00684A7B"/>
    <w:rsid w:val="00684F73"/>
    <w:rsid w:val="00685D67"/>
    <w:rsid w:val="00686B95"/>
    <w:rsid w:val="006870B3"/>
    <w:rsid w:val="00690926"/>
    <w:rsid w:val="00694B4B"/>
    <w:rsid w:val="006A006F"/>
    <w:rsid w:val="006A0A3F"/>
    <w:rsid w:val="006A2C0C"/>
    <w:rsid w:val="006A5965"/>
    <w:rsid w:val="006A5F11"/>
    <w:rsid w:val="006A7131"/>
    <w:rsid w:val="006B1ABD"/>
    <w:rsid w:val="006B3394"/>
    <w:rsid w:val="006B33FE"/>
    <w:rsid w:val="006B45DB"/>
    <w:rsid w:val="006B7604"/>
    <w:rsid w:val="006C0830"/>
    <w:rsid w:val="006C30C3"/>
    <w:rsid w:val="006C3A6F"/>
    <w:rsid w:val="006C4274"/>
    <w:rsid w:val="006C634F"/>
    <w:rsid w:val="006D02CF"/>
    <w:rsid w:val="006D086B"/>
    <w:rsid w:val="006D2F14"/>
    <w:rsid w:val="006D3154"/>
    <w:rsid w:val="006D4068"/>
    <w:rsid w:val="006D65EF"/>
    <w:rsid w:val="006D6C96"/>
    <w:rsid w:val="006D77B4"/>
    <w:rsid w:val="006D78B8"/>
    <w:rsid w:val="006E0C60"/>
    <w:rsid w:val="006E4A76"/>
    <w:rsid w:val="006E600F"/>
    <w:rsid w:val="006E7CC5"/>
    <w:rsid w:val="006F01D6"/>
    <w:rsid w:val="006F471B"/>
    <w:rsid w:val="006F4971"/>
    <w:rsid w:val="006F62D1"/>
    <w:rsid w:val="0070054C"/>
    <w:rsid w:val="00700D2A"/>
    <w:rsid w:val="00701415"/>
    <w:rsid w:val="00701613"/>
    <w:rsid w:val="00702F46"/>
    <w:rsid w:val="00703BB4"/>
    <w:rsid w:val="00707322"/>
    <w:rsid w:val="007107E8"/>
    <w:rsid w:val="007126FA"/>
    <w:rsid w:val="00712F8D"/>
    <w:rsid w:val="00715458"/>
    <w:rsid w:val="00723372"/>
    <w:rsid w:val="0072388D"/>
    <w:rsid w:val="00723B97"/>
    <w:rsid w:val="00726FD3"/>
    <w:rsid w:val="007338D5"/>
    <w:rsid w:val="00736B7D"/>
    <w:rsid w:val="007370B4"/>
    <w:rsid w:val="00737803"/>
    <w:rsid w:val="0074478A"/>
    <w:rsid w:val="007453ED"/>
    <w:rsid w:val="00750D79"/>
    <w:rsid w:val="0076187E"/>
    <w:rsid w:val="00761A41"/>
    <w:rsid w:val="00767FC0"/>
    <w:rsid w:val="00770FA5"/>
    <w:rsid w:val="00771DA5"/>
    <w:rsid w:val="00776F36"/>
    <w:rsid w:val="00776F91"/>
    <w:rsid w:val="00777311"/>
    <w:rsid w:val="00781B26"/>
    <w:rsid w:val="0078353A"/>
    <w:rsid w:val="0078496D"/>
    <w:rsid w:val="00790235"/>
    <w:rsid w:val="0079030A"/>
    <w:rsid w:val="00791756"/>
    <w:rsid w:val="0079503B"/>
    <w:rsid w:val="007957C0"/>
    <w:rsid w:val="007A004C"/>
    <w:rsid w:val="007A21D8"/>
    <w:rsid w:val="007A2887"/>
    <w:rsid w:val="007A2B7A"/>
    <w:rsid w:val="007A64A2"/>
    <w:rsid w:val="007A75E9"/>
    <w:rsid w:val="007B1095"/>
    <w:rsid w:val="007B12DC"/>
    <w:rsid w:val="007B1F81"/>
    <w:rsid w:val="007B322C"/>
    <w:rsid w:val="007B4327"/>
    <w:rsid w:val="007B442C"/>
    <w:rsid w:val="007B493E"/>
    <w:rsid w:val="007B4C73"/>
    <w:rsid w:val="007B6570"/>
    <w:rsid w:val="007B782B"/>
    <w:rsid w:val="007C31E7"/>
    <w:rsid w:val="007D6D5E"/>
    <w:rsid w:val="007D7E1C"/>
    <w:rsid w:val="007E0FF1"/>
    <w:rsid w:val="007E1269"/>
    <w:rsid w:val="007E1308"/>
    <w:rsid w:val="007E41AE"/>
    <w:rsid w:val="007E5545"/>
    <w:rsid w:val="007E6346"/>
    <w:rsid w:val="007E7C97"/>
    <w:rsid w:val="007F2EB7"/>
    <w:rsid w:val="007F5BEB"/>
    <w:rsid w:val="007F68B6"/>
    <w:rsid w:val="007F69B5"/>
    <w:rsid w:val="007F776F"/>
    <w:rsid w:val="00800EE9"/>
    <w:rsid w:val="00802FF5"/>
    <w:rsid w:val="00803F7C"/>
    <w:rsid w:val="00814AFA"/>
    <w:rsid w:val="00816BBF"/>
    <w:rsid w:val="008214A4"/>
    <w:rsid w:val="00821980"/>
    <w:rsid w:val="008237E4"/>
    <w:rsid w:val="00825DC3"/>
    <w:rsid w:val="00825EFC"/>
    <w:rsid w:val="00825F90"/>
    <w:rsid w:val="00826046"/>
    <w:rsid w:val="00827BC0"/>
    <w:rsid w:val="00832A19"/>
    <w:rsid w:val="00832F38"/>
    <w:rsid w:val="008331EB"/>
    <w:rsid w:val="0083456E"/>
    <w:rsid w:val="00835C73"/>
    <w:rsid w:val="008413AA"/>
    <w:rsid w:val="008423F4"/>
    <w:rsid w:val="0084305B"/>
    <w:rsid w:val="00843473"/>
    <w:rsid w:val="00845778"/>
    <w:rsid w:val="0084726E"/>
    <w:rsid w:val="0085042A"/>
    <w:rsid w:val="0085105F"/>
    <w:rsid w:val="008514F9"/>
    <w:rsid w:val="00855753"/>
    <w:rsid w:val="00855D2F"/>
    <w:rsid w:val="00857CF8"/>
    <w:rsid w:val="00860A59"/>
    <w:rsid w:val="00860CE9"/>
    <w:rsid w:val="00864AF6"/>
    <w:rsid w:val="008650F1"/>
    <w:rsid w:val="00867934"/>
    <w:rsid w:val="00874A3D"/>
    <w:rsid w:val="008757B4"/>
    <w:rsid w:val="008767DF"/>
    <w:rsid w:val="00877E86"/>
    <w:rsid w:val="00880712"/>
    <w:rsid w:val="00880A3E"/>
    <w:rsid w:val="008822AD"/>
    <w:rsid w:val="0088234A"/>
    <w:rsid w:val="00883380"/>
    <w:rsid w:val="00886750"/>
    <w:rsid w:val="008867F9"/>
    <w:rsid w:val="00887DE3"/>
    <w:rsid w:val="00892AA2"/>
    <w:rsid w:val="0089534C"/>
    <w:rsid w:val="00897A8B"/>
    <w:rsid w:val="008A0653"/>
    <w:rsid w:val="008A112F"/>
    <w:rsid w:val="008A233C"/>
    <w:rsid w:val="008A45D9"/>
    <w:rsid w:val="008A4A9C"/>
    <w:rsid w:val="008A575C"/>
    <w:rsid w:val="008A6E3C"/>
    <w:rsid w:val="008B3F9C"/>
    <w:rsid w:val="008B5508"/>
    <w:rsid w:val="008C16C3"/>
    <w:rsid w:val="008C197A"/>
    <w:rsid w:val="008C354A"/>
    <w:rsid w:val="008C5A29"/>
    <w:rsid w:val="008C6814"/>
    <w:rsid w:val="008C6B72"/>
    <w:rsid w:val="008D03D1"/>
    <w:rsid w:val="008D0ADC"/>
    <w:rsid w:val="008D2B98"/>
    <w:rsid w:val="008D41EE"/>
    <w:rsid w:val="008E0467"/>
    <w:rsid w:val="008E1394"/>
    <w:rsid w:val="008E4BE0"/>
    <w:rsid w:val="008E5C17"/>
    <w:rsid w:val="008E68C6"/>
    <w:rsid w:val="008E6947"/>
    <w:rsid w:val="008E7DD9"/>
    <w:rsid w:val="008E7F49"/>
    <w:rsid w:val="008F4EC2"/>
    <w:rsid w:val="00900369"/>
    <w:rsid w:val="00901133"/>
    <w:rsid w:val="00906112"/>
    <w:rsid w:val="00910863"/>
    <w:rsid w:val="009108DD"/>
    <w:rsid w:val="00911274"/>
    <w:rsid w:val="00913C79"/>
    <w:rsid w:val="00913D45"/>
    <w:rsid w:val="0091773F"/>
    <w:rsid w:val="009264CB"/>
    <w:rsid w:val="009277A2"/>
    <w:rsid w:val="0093383A"/>
    <w:rsid w:val="0093387E"/>
    <w:rsid w:val="00935D21"/>
    <w:rsid w:val="00936971"/>
    <w:rsid w:val="0094174E"/>
    <w:rsid w:val="009420B1"/>
    <w:rsid w:val="009423E9"/>
    <w:rsid w:val="009438AD"/>
    <w:rsid w:val="009440F1"/>
    <w:rsid w:val="009453A9"/>
    <w:rsid w:val="00947E14"/>
    <w:rsid w:val="00954935"/>
    <w:rsid w:val="00956B8C"/>
    <w:rsid w:val="00960124"/>
    <w:rsid w:val="0096168D"/>
    <w:rsid w:val="00961A6D"/>
    <w:rsid w:val="009637E2"/>
    <w:rsid w:val="009647FB"/>
    <w:rsid w:val="00964BDC"/>
    <w:rsid w:val="009662A2"/>
    <w:rsid w:val="00966453"/>
    <w:rsid w:val="00972D9C"/>
    <w:rsid w:val="00972E6D"/>
    <w:rsid w:val="00972FAA"/>
    <w:rsid w:val="00973984"/>
    <w:rsid w:val="0097425E"/>
    <w:rsid w:val="0097443F"/>
    <w:rsid w:val="0098424C"/>
    <w:rsid w:val="00987C79"/>
    <w:rsid w:val="0099087A"/>
    <w:rsid w:val="009926A0"/>
    <w:rsid w:val="00992737"/>
    <w:rsid w:val="00993643"/>
    <w:rsid w:val="00995F70"/>
    <w:rsid w:val="00996BC5"/>
    <w:rsid w:val="009A0842"/>
    <w:rsid w:val="009A3F89"/>
    <w:rsid w:val="009A4801"/>
    <w:rsid w:val="009B048D"/>
    <w:rsid w:val="009B0C6C"/>
    <w:rsid w:val="009B2518"/>
    <w:rsid w:val="009B2BDB"/>
    <w:rsid w:val="009B5862"/>
    <w:rsid w:val="009D4444"/>
    <w:rsid w:val="009D5249"/>
    <w:rsid w:val="009D6A3E"/>
    <w:rsid w:val="009D704E"/>
    <w:rsid w:val="009D7417"/>
    <w:rsid w:val="009E01F2"/>
    <w:rsid w:val="009E444E"/>
    <w:rsid w:val="009E44CB"/>
    <w:rsid w:val="009E5FDF"/>
    <w:rsid w:val="009F5625"/>
    <w:rsid w:val="009F578D"/>
    <w:rsid w:val="009F655E"/>
    <w:rsid w:val="00A023B6"/>
    <w:rsid w:val="00A0421D"/>
    <w:rsid w:val="00A05B38"/>
    <w:rsid w:val="00A06FEF"/>
    <w:rsid w:val="00A1174A"/>
    <w:rsid w:val="00A15297"/>
    <w:rsid w:val="00A153AE"/>
    <w:rsid w:val="00A16246"/>
    <w:rsid w:val="00A20B1A"/>
    <w:rsid w:val="00A21796"/>
    <w:rsid w:val="00A24E39"/>
    <w:rsid w:val="00A26A9C"/>
    <w:rsid w:val="00A30135"/>
    <w:rsid w:val="00A3436E"/>
    <w:rsid w:val="00A35754"/>
    <w:rsid w:val="00A35BC4"/>
    <w:rsid w:val="00A379A4"/>
    <w:rsid w:val="00A42F91"/>
    <w:rsid w:val="00A435E1"/>
    <w:rsid w:val="00A4395B"/>
    <w:rsid w:val="00A4546F"/>
    <w:rsid w:val="00A5113E"/>
    <w:rsid w:val="00A52901"/>
    <w:rsid w:val="00A5303D"/>
    <w:rsid w:val="00A535EE"/>
    <w:rsid w:val="00A55B6B"/>
    <w:rsid w:val="00A5679B"/>
    <w:rsid w:val="00A612A6"/>
    <w:rsid w:val="00A6746B"/>
    <w:rsid w:val="00A73869"/>
    <w:rsid w:val="00A73BB3"/>
    <w:rsid w:val="00A765FE"/>
    <w:rsid w:val="00A774B4"/>
    <w:rsid w:val="00A806CF"/>
    <w:rsid w:val="00A81D7F"/>
    <w:rsid w:val="00A839D6"/>
    <w:rsid w:val="00A839EC"/>
    <w:rsid w:val="00A84926"/>
    <w:rsid w:val="00A85721"/>
    <w:rsid w:val="00A8611D"/>
    <w:rsid w:val="00A911A6"/>
    <w:rsid w:val="00A92D55"/>
    <w:rsid w:val="00A93733"/>
    <w:rsid w:val="00A96EB2"/>
    <w:rsid w:val="00A97C4D"/>
    <w:rsid w:val="00AA399B"/>
    <w:rsid w:val="00AB0F89"/>
    <w:rsid w:val="00AB139C"/>
    <w:rsid w:val="00AB3E87"/>
    <w:rsid w:val="00AB66F8"/>
    <w:rsid w:val="00AB6855"/>
    <w:rsid w:val="00AB6E42"/>
    <w:rsid w:val="00AB7D63"/>
    <w:rsid w:val="00AC0417"/>
    <w:rsid w:val="00AC1B9F"/>
    <w:rsid w:val="00AC1E46"/>
    <w:rsid w:val="00AC3874"/>
    <w:rsid w:val="00AC509B"/>
    <w:rsid w:val="00AC6199"/>
    <w:rsid w:val="00AC712F"/>
    <w:rsid w:val="00AC7200"/>
    <w:rsid w:val="00AD05FD"/>
    <w:rsid w:val="00AD0E86"/>
    <w:rsid w:val="00AD1FB3"/>
    <w:rsid w:val="00AD24E1"/>
    <w:rsid w:val="00AD5C49"/>
    <w:rsid w:val="00AD5FEA"/>
    <w:rsid w:val="00AF6593"/>
    <w:rsid w:val="00AF79D5"/>
    <w:rsid w:val="00B0023F"/>
    <w:rsid w:val="00B04535"/>
    <w:rsid w:val="00B04629"/>
    <w:rsid w:val="00B0599B"/>
    <w:rsid w:val="00B1224C"/>
    <w:rsid w:val="00B12A9F"/>
    <w:rsid w:val="00B13C2B"/>
    <w:rsid w:val="00B14282"/>
    <w:rsid w:val="00B1541D"/>
    <w:rsid w:val="00B20C7E"/>
    <w:rsid w:val="00B22456"/>
    <w:rsid w:val="00B23039"/>
    <w:rsid w:val="00B23DA0"/>
    <w:rsid w:val="00B2593C"/>
    <w:rsid w:val="00B27B4D"/>
    <w:rsid w:val="00B33DEC"/>
    <w:rsid w:val="00B37F3F"/>
    <w:rsid w:val="00B43639"/>
    <w:rsid w:val="00B501CE"/>
    <w:rsid w:val="00B53C14"/>
    <w:rsid w:val="00B54FB1"/>
    <w:rsid w:val="00B607C7"/>
    <w:rsid w:val="00B61322"/>
    <w:rsid w:val="00B618CE"/>
    <w:rsid w:val="00B62BB3"/>
    <w:rsid w:val="00B63278"/>
    <w:rsid w:val="00B65398"/>
    <w:rsid w:val="00B70CF8"/>
    <w:rsid w:val="00B72104"/>
    <w:rsid w:val="00B723EB"/>
    <w:rsid w:val="00B7522D"/>
    <w:rsid w:val="00B7782C"/>
    <w:rsid w:val="00B77C2F"/>
    <w:rsid w:val="00B80914"/>
    <w:rsid w:val="00B80FF3"/>
    <w:rsid w:val="00B83548"/>
    <w:rsid w:val="00B83A1D"/>
    <w:rsid w:val="00B84147"/>
    <w:rsid w:val="00B85545"/>
    <w:rsid w:val="00B95ED9"/>
    <w:rsid w:val="00B96996"/>
    <w:rsid w:val="00BA3827"/>
    <w:rsid w:val="00BA3E42"/>
    <w:rsid w:val="00BA5162"/>
    <w:rsid w:val="00BA6DD9"/>
    <w:rsid w:val="00BB1706"/>
    <w:rsid w:val="00BB1E7B"/>
    <w:rsid w:val="00BB2155"/>
    <w:rsid w:val="00BB21E5"/>
    <w:rsid w:val="00BB3C6C"/>
    <w:rsid w:val="00BB5145"/>
    <w:rsid w:val="00BC182A"/>
    <w:rsid w:val="00BC285A"/>
    <w:rsid w:val="00BC2EA2"/>
    <w:rsid w:val="00BC327F"/>
    <w:rsid w:val="00BC371E"/>
    <w:rsid w:val="00BC3D4C"/>
    <w:rsid w:val="00BC5CA6"/>
    <w:rsid w:val="00BD2A04"/>
    <w:rsid w:val="00BD35C1"/>
    <w:rsid w:val="00BD37F0"/>
    <w:rsid w:val="00BE47C0"/>
    <w:rsid w:val="00BE6092"/>
    <w:rsid w:val="00BE75D6"/>
    <w:rsid w:val="00BF3279"/>
    <w:rsid w:val="00BF38AE"/>
    <w:rsid w:val="00BF3EC5"/>
    <w:rsid w:val="00C018ED"/>
    <w:rsid w:val="00C02475"/>
    <w:rsid w:val="00C02B88"/>
    <w:rsid w:val="00C038D8"/>
    <w:rsid w:val="00C14CAB"/>
    <w:rsid w:val="00C16F74"/>
    <w:rsid w:val="00C20501"/>
    <w:rsid w:val="00C209A6"/>
    <w:rsid w:val="00C20C8E"/>
    <w:rsid w:val="00C235F6"/>
    <w:rsid w:val="00C30B57"/>
    <w:rsid w:val="00C32361"/>
    <w:rsid w:val="00C32AC9"/>
    <w:rsid w:val="00C3371C"/>
    <w:rsid w:val="00C33B1D"/>
    <w:rsid w:val="00C35E55"/>
    <w:rsid w:val="00C36B86"/>
    <w:rsid w:val="00C42CE0"/>
    <w:rsid w:val="00C535B8"/>
    <w:rsid w:val="00C56573"/>
    <w:rsid w:val="00C655B3"/>
    <w:rsid w:val="00C66243"/>
    <w:rsid w:val="00C71E4A"/>
    <w:rsid w:val="00C72512"/>
    <w:rsid w:val="00C72C08"/>
    <w:rsid w:val="00C764AF"/>
    <w:rsid w:val="00C85678"/>
    <w:rsid w:val="00C90F1D"/>
    <w:rsid w:val="00C922B6"/>
    <w:rsid w:val="00CA1744"/>
    <w:rsid w:val="00CA2251"/>
    <w:rsid w:val="00CA2973"/>
    <w:rsid w:val="00CA4368"/>
    <w:rsid w:val="00CA4A05"/>
    <w:rsid w:val="00CA5249"/>
    <w:rsid w:val="00CB0941"/>
    <w:rsid w:val="00CB244C"/>
    <w:rsid w:val="00CB270B"/>
    <w:rsid w:val="00CB38EA"/>
    <w:rsid w:val="00CB39D8"/>
    <w:rsid w:val="00CB3C3E"/>
    <w:rsid w:val="00CB543E"/>
    <w:rsid w:val="00CB6562"/>
    <w:rsid w:val="00CC1EED"/>
    <w:rsid w:val="00CC7216"/>
    <w:rsid w:val="00CD04A6"/>
    <w:rsid w:val="00CD6ABC"/>
    <w:rsid w:val="00CD7161"/>
    <w:rsid w:val="00CE17DF"/>
    <w:rsid w:val="00CE5033"/>
    <w:rsid w:val="00CE5E6E"/>
    <w:rsid w:val="00CE70BF"/>
    <w:rsid w:val="00CE7A20"/>
    <w:rsid w:val="00CF1951"/>
    <w:rsid w:val="00CF2EBC"/>
    <w:rsid w:val="00CF52C9"/>
    <w:rsid w:val="00CF6005"/>
    <w:rsid w:val="00D00AA7"/>
    <w:rsid w:val="00D01278"/>
    <w:rsid w:val="00D0238C"/>
    <w:rsid w:val="00D029B6"/>
    <w:rsid w:val="00D02EF1"/>
    <w:rsid w:val="00D03630"/>
    <w:rsid w:val="00D047AB"/>
    <w:rsid w:val="00D05A06"/>
    <w:rsid w:val="00D06D4F"/>
    <w:rsid w:val="00D13440"/>
    <w:rsid w:val="00D13822"/>
    <w:rsid w:val="00D13A5F"/>
    <w:rsid w:val="00D218C7"/>
    <w:rsid w:val="00D22863"/>
    <w:rsid w:val="00D24883"/>
    <w:rsid w:val="00D30C4D"/>
    <w:rsid w:val="00D33F6F"/>
    <w:rsid w:val="00D348D7"/>
    <w:rsid w:val="00D35494"/>
    <w:rsid w:val="00D411CA"/>
    <w:rsid w:val="00D41D29"/>
    <w:rsid w:val="00D44C3C"/>
    <w:rsid w:val="00D45B6A"/>
    <w:rsid w:val="00D5071E"/>
    <w:rsid w:val="00D577CB"/>
    <w:rsid w:val="00D57F42"/>
    <w:rsid w:val="00D60A4A"/>
    <w:rsid w:val="00D60BDA"/>
    <w:rsid w:val="00D6546C"/>
    <w:rsid w:val="00D6799C"/>
    <w:rsid w:val="00D70447"/>
    <w:rsid w:val="00D70DBD"/>
    <w:rsid w:val="00D71351"/>
    <w:rsid w:val="00D7251B"/>
    <w:rsid w:val="00D729FB"/>
    <w:rsid w:val="00D7525E"/>
    <w:rsid w:val="00D77269"/>
    <w:rsid w:val="00D7752E"/>
    <w:rsid w:val="00D80BE7"/>
    <w:rsid w:val="00D81C8C"/>
    <w:rsid w:val="00D81EAB"/>
    <w:rsid w:val="00D83025"/>
    <w:rsid w:val="00D86E1A"/>
    <w:rsid w:val="00D87711"/>
    <w:rsid w:val="00D90F36"/>
    <w:rsid w:val="00D93FB0"/>
    <w:rsid w:val="00DA04E1"/>
    <w:rsid w:val="00DA0865"/>
    <w:rsid w:val="00DA788F"/>
    <w:rsid w:val="00DB0D94"/>
    <w:rsid w:val="00DB5EC3"/>
    <w:rsid w:val="00DB63ED"/>
    <w:rsid w:val="00DC2279"/>
    <w:rsid w:val="00DC237F"/>
    <w:rsid w:val="00DC3DE0"/>
    <w:rsid w:val="00DD2CC7"/>
    <w:rsid w:val="00DE0409"/>
    <w:rsid w:val="00DE356A"/>
    <w:rsid w:val="00DE5142"/>
    <w:rsid w:val="00DE7CCD"/>
    <w:rsid w:val="00DF0498"/>
    <w:rsid w:val="00DF1DEC"/>
    <w:rsid w:val="00DF5459"/>
    <w:rsid w:val="00DF552C"/>
    <w:rsid w:val="00DF62D4"/>
    <w:rsid w:val="00DF7864"/>
    <w:rsid w:val="00E00238"/>
    <w:rsid w:val="00E0648D"/>
    <w:rsid w:val="00E06EC6"/>
    <w:rsid w:val="00E07FC5"/>
    <w:rsid w:val="00E1402A"/>
    <w:rsid w:val="00E14102"/>
    <w:rsid w:val="00E1418C"/>
    <w:rsid w:val="00E142A2"/>
    <w:rsid w:val="00E161E3"/>
    <w:rsid w:val="00E20874"/>
    <w:rsid w:val="00E21255"/>
    <w:rsid w:val="00E223CB"/>
    <w:rsid w:val="00E25644"/>
    <w:rsid w:val="00E25DBA"/>
    <w:rsid w:val="00E26A9E"/>
    <w:rsid w:val="00E27BD1"/>
    <w:rsid w:val="00E30F53"/>
    <w:rsid w:val="00E31812"/>
    <w:rsid w:val="00E35FAA"/>
    <w:rsid w:val="00E40A41"/>
    <w:rsid w:val="00E4238A"/>
    <w:rsid w:val="00E4243C"/>
    <w:rsid w:val="00E43EA8"/>
    <w:rsid w:val="00E472FF"/>
    <w:rsid w:val="00E50209"/>
    <w:rsid w:val="00E51788"/>
    <w:rsid w:val="00E52687"/>
    <w:rsid w:val="00E52E7E"/>
    <w:rsid w:val="00E5313A"/>
    <w:rsid w:val="00E5669D"/>
    <w:rsid w:val="00E5792A"/>
    <w:rsid w:val="00E60680"/>
    <w:rsid w:val="00E7178A"/>
    <w:rsid w:val="00E7520E"/>
    <w:rsid w:val="00E76A7F"/>
    <w:rsid w:val="00E82B94"/>
    <w:rsid w:val="00E860DF"/>
    <w:rsid w:val="00E86C25"/>
    <w:rsid w:val="00E90C3C"/>
    <w:rsid w:val="00E92472"/>
    <w:rsid w:val="00E94A43"/>
    <w:rsid w:val="00E96143"/>
    <w:rsid w:val="00E96BF7"/>
    <w:rsid w:val="00EA0AB2"/>
    <w:rsid w:val="00EA1548"/>
    <w:rsid w:val="00EA5BD5"/>
    <w:rsid w:val="00EA5FB7"/>
    <w:rsid w:val="00EA7F43"/>
    <w:rsid w:val="00EB40A2"/>
    <w:rsid w:val="00EB4AFE"/>
    <w:rsid w:val="00EB4E75"/>
    <w:rsid w:val="00EB5019"/>
    <w:rsid w:val="00EB6155"/>
    <w:rsid w:val="00EB68B1"/>
    <w:rsid w:val="00EB7451"/>
    <w:rsid w:val="00EC27A9"/>
    <w:rsid w:val="00EC2FE8"/>
    <w:rsid w:val="00EC4021"/>
    <w:rsid w:val="00EC426B"/>
    <w:rsid w:val="00EC52AA"/>
    <w:rsid w:val="00EC58B4"/>
    <w:rsid w:val="00EC5999"/>
    <w:rsid w:val="00EC6882"/>
    <w:rsid w:val="00EC6EE6"/>
    <w:rsid w:val="00EE144B"/>
    <w:rsid w:val="00EE154D"/>
    <w:rsid w:val="00F021A4"/>
    <w:rsid w:val="00F03219"/>
    <w:rsid w:val="00F03848"/>
    <w:rsid w:val="00F12252"/>
    <w:rsid w:val="00F13B1F"/>
    <w:rsid w:val="00F17C3E"/>
    <w:rsid w:val="00F20B62"/>
    <w:rsid w:val="00F2717E"/>
    <w:rsid w:val="00F27E60"/>
    <w:rsid w:val="00F3065E"/>
    <w:rsid w:val="00F30B6C"/>
    <w:rsid w:val="00F369FF"/>
    <w:rsid w:val="00F36B92"/>
    <w:rsid w:val="00F415AA"/>
    <w:rsid w:val="00F41677"/>
    <w:rsid w:val="00F47BC8"/>
    <w:rsid w:val="00F51287"/>
    <w:rsid w:val="00F54529"/>
    <w:rsid w:val="00F54537"/>
    <w:rsid w:val="00F57E39"/>
    <w:rsid w:val="00F6024B"/>
    <w:rsid w:val="00F60B9E"/>
    <w:rsid w:val="00F6299A"/>
    <w:rsid w:val="00F63115"/>
    <w:rsid w:val="00F666AF"/>
    <w:rsid w:val="00F66A53"/>
    <w:rsid w:val="00F67339"/>
    <w:rsid w:val="00F7008A"/>
    <w:rsid w:val="00F73175"/>
    <w:rsid w:val="00F7438E"/>
    <w:rsid w:val="00F76F82"/>
    <w:rsid w:val="00F81BF8"/>
    <w:rsid w:val="00F82118"/>
    <w:rsid w:val="00F830BC"/>
    <w:rsid w:val="00F84A22"/>
    <w:rsid w:val="00F85096"/>
    <w:rsid w:val="00F856D8"/>
    <w:rsid w:val="00F90348"/>
    <w:rsid w:val="00F90AD4"/>
    <w:rsid w:val="00F91684"/>
    <w:rsid w:val="00F9320F"/>
    <w:rsid w:val="00F94340"/>
    <w:rsid w:val="00F94ABA"/>
    <w:rsid w:val="00F94BDD"/>
    <w:rsid w:val="00F953AA"/>
    <w:rsid w:val="00F97798"/>
    <w:rsid w:val="00F97851"/>
    <w:rsid w:val="00F97A08"/>
    <w:rsid w:val="00FA1195"/>
    <w:rsid w:val="00FA119F"/>
    <w:rsid w:val="00FA3C6D"/>
    <w:rsid w:val="00FA4D6E"/>
    <w:rsid w:val="00FA5175"/>
    <w:rsid w:val="00FA5B57"/>
    <w:rsid w:val="00FB064D"/>
    <w:rsid w:val="00FB31A0"/>
    <w:rsid w:val="00FC454B"/>
    <w:rsid w:val="00FC6E25"/>
    <w:rsid w:val="00FD0A3B"/>
    <w:rsid w:val="00FD10A2"/>
    <w:rsid w:val="00FE0AA1"/>
    <w:rsid w:val="00FE12E6"/>
    <w:rsid w:val="00FE403B"/>
    <w:rsid w:val="00FE4F91"/>
    <w:rsid w:val="00FE54F4"/>
    <w:rsid w:val="00FE5937"/>
    <w:rsid w:val="00FE71CA"/>
    <w:rsid w:val="00FE7EE3"/>
    <w:rsid w:val="00FF31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3767B6"/>
  <w15:chartTrackingRefBased/>
  <w15:docId w15:val="{255ECE26-701E-45DF-8A13-E0CB99D258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lsdException w:name="Intense Reference" w:semiHidden="1" w:uiPriority="32" w:unhideWhenUsed="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68A8"/>
    <w:pPr>
      <w:spacing w:after="120" w:line="240" w:lineRule="auto"/>
      <w:jc w:val="both"/>
    </w:pPr>
    <w:rPr>
      <w:rFonts w:ascii="Arial" w:hAnsi="Arial"/>
    </w:rPr>
  </w:style>
  <w:style w:type="paragraph" w:styleId="Heading1">
    <w:name w:val="heading 1"/>
    <w:aliases w:val="RFx Heading 1"/>
    <w:basedOn w:val="Normal"/>
    <w:next w:val="Normal"/>
    <w:link w:val="Heading1Char"/>
    <w:qFormat/>
    <w:rsid w:val="005268A8"/>
    <w:pPr>
      <w:keepNext/>
      <w:numPr>
        <w:numId w:val="10"/>
      </w:numPr>
      <w:outlineLvl w:val="0"/>
    </w:pPr>
    <w:rPr>
      <w:b/>
      <w:caps/>
    </w:rPr>
  </w:style>
  <w:style w:type="paragraph" w:styleId="Heading2">
    <w:name w:val="heading 2"/>
    <w:aliases w:val="RFx Section"/>
    <w:basedOn w:val="Normal"/>
    <w:next w:val="Normal"/>
    <w:link w:val="Heading2Char"/>
    <w:unhideWhenUsed/>
    <w:qFormat/>
    <w:rsid w:val="005268A8"/>
    <w:pPr>
      <w:keepNext/>
      <w:keepLines/>
      <w:numPr>
        <w:ilvl w:val="1"/>
        <w:numId w:val="10"/>
      </w:numPr>
      <w:outlineLvl w:val="1"/>
    </w:pPr>
    <w:rPr>
      <w:rFonts w:eastAsiaTheme="majorEastAsia" w:cs="Arial"/>
      <w:b/>
      <w:bCs/>
    </w:rPr>
  </w:style>
  <w:style w:type="paragraph" w:styleId="Heading3">
    <w:name w:val="heading 3"/>
    <w:aliases w:val="RFx Section2,RFx Subsection"/>
    <w:basedOn w:val="Normal"/>
    <w:next w:val="Normal"/>
    <w:link w:val="Heading3Char"/>
    <w:unhideWhenUsed/>
    <w:qFormat/>
    <w:rsid w:val="005268A8"/>
    <w:pPr>
      <w:keepNext/>
      <w:keepLines/>
      <w:numPr>
        <w:ilvl w:val="2"/>
        <w:numId w:val="10"/>
      </w:numPr>
      <w:outlineLvl w:val="2"/>
    </w:pPr>
    <w:rPr>
      <w:rFonts w:eastAsiaTheme="majorEastAsia" w:cs="Arial"/>
      <w:b/>
      <w:bCs/>
    </w:rPr>
  </w:style>
  <w:style w:type="paragraph" w:styleId="Heading4">
    <w:name w:val="heading 4"/>
    <w:aliases w:val="Agmt Article"/>
    <w:basedOn w:val="Normal"/>
    <w:next w:val="Normal"/>
    <w:link w:val="Heading4Char"/>
    <w:unhideWhenUsed/>
    <w:qFormat/>
    <w:rsid w:val="005268A8"/>
    <w:pPr>
      <w:keepNext/>
      <w:keepLines/>
      <w:numPr>
        <w:numId w:val="7"/>
      </w:numPr>
      <w:outlineLvl w:val="3"/>
    </w:pPr>
    <w:rPr>
      <w:rFonts w:eastAsiaTheme="majorEastAsia" w:cs="Arial"/>
      <w:b/>
      <w:bCs/>
    </w:rPr>
  </w:style>
  <w:style w:type="paragraph" w:styleId="Heading5">
    <w:name w:val="heading 5"/>
    <w:aliases w:val="Agmt Section"/>
    <w:basedOn w:val="Normal"/>
    <w:next w:val="AgmtSubsection"/>
    <w:link w:val="Heading5Char"/>
    <w:unhideWhenUsed/>
    <w:qFormat/>
    <w:rsid w:val="005268A8"/>
    <w:pPr>
      <w:numPr>
        <w:ilvl w:val="1"/>
        <w:numId w:val="7"/>
      </w:numPr>
      <w:outlineLvl w:val="4"/>
    </w:pPr>
    <w:rPr>
      <w:rFonts w:eastAsiaTheme="majorEastAsia" w:cs="Arial"/>
    </w:rPr>
  </w:style>
  <w:style w:type="paragraph" w:styleId="Heading6">
    <w:name w:val="heading 6"/>
    <w:basedOn w:val="Normal"/>
    <w:next w:val="Normal"/>
    <w:link w:val="Heading6Char"/>
    <w:autoRedefine/>
    <w:rsid w:val="005268A8"/>
    <w:pPr>
      <w:spacing w:before="240" w:after="60"/>
      <w:ind w:left="1152" w:hanging="1152"/>
      <w:outlineLvl w:val="5"/>
    </w:pPr>
    <w:rPr>
      <w:rFonts w:eastAsia="Times New Roman" w:cs="Times New Roman"/>
      <w:bCs/>
      <w:sz w:val="20"/>
      <w:lang w:val="en-CA"/>
    </w:rPr>
  </w:style>
  <w:style w:type="paragraph" w:styleId="Heading7">
    <w:name w:val="heading 7"/>
    <w:basedOn w:val="Normal"/>
    <w:next w:val="Normal"/>
    <w:link w:val="Heading7Char"/>
    <w:autoRedefine/>
    <w:rsid w:val="005268A8"/>
    <w:pPr>
      <w:spacing w:before="240" w:after="60"/>
      <w:ind w:left="1296" w:hanging="1296"/>
      <w:outlineLvl w:val="6"/>
    </w:pPr>
    <w:rPr>
      <w:rFonts w:eastAsia="Times New Roman" w:cs="Times New Roman"/>
      <w:sz w:val="20"/>
      <w:szCs w:val="24"/>
      <w:lang w:val="en-CA"/>
    </w:rPr>
  </w:style>
  <w:style w:type="paragraph" w:styleId="Heading8">
    <w:name w:val="heading 8"/>
    <w:basedOn w:val="Normal"/>
    <w:next w:val="Normal"/>
    <w:link w:val="Heading8Char"/>
    <w:autoRedefine/>
    <w:rsid w:val="005268A8"/>
    <w:pPr>
      <w:spacing w:before="240" w:after="60"/>
      <w:ind w:left="1440" w:hanging="1440"/>
      <w:outlineLvl w:val="7"/>
    </w:pPr>
    <w:rPr>
      <w:rFonts w:eastAsia="Times New Roman" w:cs="Times New Roman"/>
      <w:iCs/>
      <w:sz w:val="20"/>
      <w:szCs w:val="24"/>
      <w:lang w:val="en-CA"/>
    </w:rPr>
  </w:style>
  <w:style w:type="paragraph" w:styleId="Heading9">
    <w:name w:val="heading 9"/>
    <w:basedOn w:val="Normal"/>
    <w:next w:val="Normal"/>
    <w:link w:val="Heading9Char"/>
    <w:autoRedefine/>
    <w:rsid w:val="005268A8"/>
    <w:pPr>
      <w:spacing w:before="240" w:after="60"/>
      <w:ind w:left="1584" w:hanging="1584"/>
      <w:outlineLvl w:val="8"/>
    </w:pPr>
    <w:rPr>
      <w:rFonts w:eastAsia="Times New Roman" w:cs="Arial"/>
      <w:sz w:val="20"/>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RFx Heading 1 Char"/>
    <w:link w:val="Heading1"/>
    <w:rsid w:val="005268A8"/>
    <w:rPr>
      <w:rFonts w:ascii="Arial" w:hAnsi="Arial"/>
      <w:b/>
      <w:caps/>
    </w:rPr>
  </w:style>
  <w:style w:type="paragraph" w:customStyle="1" w:styleId="AgmtSubsection">
    <w:name w:val="Agmt Subsection"/>
    <w:basedOn w:val="Normal"/>
    <w:link w:val="AgmtSubsectionChar"/>
    <w:qFormat/>
    <w:rsid w:val="005268A8"/>
    <w:pPr>
      <w:numPr>
        <w:ilvl w:val="2"/>
        <w:numId w:val="7"/>
      </w:numPr>
    </w:pPr>
  </w:style>
  <w:style w:type="character" w:customStyle="1" w:styleId="Heading5Char">
    <w:name w:val="Heading 5 Char"/>
    <w:aliases w:val="Agmt Section Char"/>
    <w:basedOn w:val="DefaultParagraphFont"/>
    <w:link w:val="Heading5"/>
    <w:rsid w:val="005268A8"/>
    <w:rPr>
      <w:rFonts w:ascii="Arial" w:eastAsiaTheme="majorEastAsia" w:hAnsi="Arial" w:cs="Arial"/>
    </w:rPr>
  </w:style>
  <w:style w:type="character" w:customStyle="1" w:styleId="AgmtSubsectionChar">
    <w:name w:val="Agmt Subsection Char"/>
    <w:basedOn w:val="DefaultParagraphFont"/>
    <w:link w:val="AgmtSubsection"/>
    <w:rsid w:val="005268A8"/>
    <w:rPr>
      <w:rFonts w:ascii="Arial" w:hAnsi="Arial"/>
    </w:rPr>
  </w:style>
  <w:style w:type="paragraph" w:customStyle="1" w:styleId="AgmtSubsection2">
    <w:name w:val="Agmt Subsection2"/>
    <w:basedOn w:val="Normal"/>
    <w:qFormat/>
    <w:rsid w:val="005268A8"/>
    <w:pPr>
      <w:numPr>
        <w:ilvl w:val="3"/>
        <w:numId w:val="7"/>
      </w:numPr>
    </w:pPr>
  </w:style>
  <w:style w:type="numbering" w:customStyle="1" w:styleId="AgreementListStyle">
    <w:name w:val="Agreement List Style"/>
    <w:uiPriority w:val="99"/>
    <w:rsid w:val="005268A8"/>
    <w:pPr>
      <w:numPr>
        <w:numId w:val="3"/>
      </w:numPr>
    </w:pPr>
  </w:style>
  <w:style w:type="paragraph" w:styleId="BalloonText">
    <w:name w:val="Balloon Text"/>
    <w:basedOn w:val="Normal"/>
    <w:link w:val="BalloonTextChar"/>
    <w:unhideWhenUsed/>
    <w:rsid w:val="005268A8"/>
    <w:pPr>
      <w:spacing w:after="0"/>
    </w:pPr>
    <w:rPr>
      <w:rFonts w:ascii="Segoe UI" w:hAnsi="Segoe UI" w:cs="Segoe UI"/>
      <w:sz w:val="18"/>
      <w:szCs w:val="18"/>
    </w:rPr>
  </w:style>
  <w:style w:type="character" w:customStyle="1" w:styleId="BalloonTextChar">
    <w:name w:val="Balloon Text Char"/>
    <w:basedOn w:val="DefaultParagraphFont"/>
    <w:link w:val="BalloonText"/>
    <w:rsid w:val="005268A8"/>
    <w:rPr>
      <w:rFonts w:ascii="Segoe UI" w:hAnsi="Segoe UI" w:cs="Segoe UI"/>
      <w:sz w:val="18"/>
      <w:szCs w:val="18"/>
    </w:rPr>
  </w:style>
  <w:style w:type="paragraph" w:styleId="CommentSubject">
    <w:name w:val="annotation subject"/>
    <w:basedOn w:val="Normal"/>
    <w:next w:val="Normal"/>
    <w:link w:val="CommentSubjectChar"/>
    <w:semiHidden/>
    <w:unhideWhenUsed/>
    <w:rsid w:val="005268A8"/>
    <w:rPr>
      <w:b/>
      <w:bCs/>
      <w:sz w:val="20"/>
      <w:szCs w:val="20"/>
    </w:rPr>
  </w:style>
  <w:style w:type="character" w:customStyle="1" w:styleId="CommentSubjectChar">
    <w:name w:val="Comment Subject Char"/>
    <w:basedOn w:val="DefaultParagraphFont"/>
    <w:link w:val="CommentSubject"/>
    <w:semiHidden/>
    <w:rsid w:val="005268A8"/>
    <w:rPr>
      <w:rFonts w:ascii="Arial" w:hAnsi="Arial"/>
      <w:b/>
      <w:bCs/>
      <w:sz w:val="20"/>
      <w:szCs w:val="20"/>
    </w:rPr>
  </w:style>
  <w:style w:type="paragraph" w:styleId="Footer">
    <w:name w:val="footer"/>
    <w:basedOn w:val="Normal"/>
    <w:link w:val="FooterChar"/>
    <w:uiPriority w:val="99"/>
    <w:unhideWhenUsed/>
    <w:rsid w:val="005268A8"/>
    <w:pPr>
      <w:tabs>
        <w:tab w:val="center" w:pos="4680"/>
        <w:tab w:val="right" w:pos="9360"/>
      </w:tabs>
      <w:spacing w:after="0"/>
    </w:pPr>
  </w:style>
  <w:style w:type="character" w:customStyle="1" w:styleId="FooterChar">
    <w:name w:val="Footer Char"/>
    <w:basedOn w:val="DefaultParagraphFont"/>
    <w:link w:val="Footer"/>
    <w:uiPriority w:val="99"/>
    <w:rsid w:val="005268A8"/>
    <w:rPr>
      <w:rFonts w:ascii="Arial" w:hAnsi="Arial"/>
    </w:rPr>
  </w:style>
  <w:style w:type="paragraph" w:styleId="Header">
    <w:name w:val="header"/>
    <w:basedOn w:val="Normal"/>
    <w:link w:val="HeaderChar"/>
    <w:unhideWhenUsed/>
    <w:rsid w:val="005268A8"/>
    <w:pPr>
      <w:tabs>
        <w:tab w:val="center" w:pos="4680"/>
        <w:tab w:val="right" w:pos="9360"/>
      </w:tabs>
      <w:spacing w:after="0"/>
    </w:pPr>
  </w:style>
  <w:style w:type="character" w:customStyle="1" w:styleId="HeaderChar">
    <w:name w:val="Header Char"/>
    <w:basedOn w:val="DefaultParagraphFont"/>
    <w:link w:val="Header"/>
    <w:rsid w:val="005268A8"/>
    <w:rPr>
      <w:rFonts w:ascii="Arial" w:hAnsi="Arial"/>
    </w:rPr>
  </w:style>
  <w:style w:type="character" w:customStyle="1" w:styleId="Heading2Char">
    <w:name w:val="Heading 2 Char"/>
    <w:aliases w:val="RFx Section Char"/>
    <w:basedOn w:val="DefaultParagraphFont"/>
    <w:link w:val="Heading2"/>
    <w:rsid w:val="005268A8"/>
    <w:rPr>
      <w:rFonts w:ascii="Arial" w:eastAsiaTheme="majorEastAsia" w:hAnsi="Arial" w:cs="Arial"/>
      <w:b/>
      <w:bCs/>
    </w:rPr>
  </w:style>
  <w:style w:type="character" w:customStyle="1" w:styleId="Heading3Char">
    <w:name w:val="Heading 3 Char"/>
    <w:aliases w:val="RFx Section2 Char,RFx Subsection Char"/>
    <w:basedOn w:val="DefaultParagraphFont"/>
    <w:link w:val="Heading3"/>
    <w:rsid w:val="005268A8"/>
    <w:rPr>
      <w:rFonts w:ascii="Arial" w:eastAsiaTheme="majorEastAsia" w:hAnsi="Arial" w:cs="Arial"/>
      <w:b/>
      <w:bCs/>
    </w:rPr>
  </w:style>
  <w:style w:type="character" w:customStyle="1" w:styleId="Heading4Char">
    <w:name w:val="Heading 4 Char"/>
    <w:aliases w:val="Agmt Article Char"/>
    <w:basedOn w:val="DefaultParagraphFont"/>
    <w:link w:val="Heading4"/>
    <w:rsid w:val="005268A8"/>
    <w:rPr>
      <w:rFonts w:ascii="Arial" w:eastAsiaTheme="majorEastAsia" w:hAnsi="Arial" w:cs="Arial"/>
      <w:b/>
      <w:bCs/>
    </w:rPr>
  </w:style>
  <w:style w:type="character" w:customStyle="1" w:styleId="Heading6Char">
    <w:name w:val="Heading 6 Char"/>
    <w:basedOn w:val="DefaultParagraphFont"/>
    <w:link w:val="Heading6"/>
    <w:rsid w:val="005268A8"/>
    <w:rPr>
      <w:rFonts w:ascii="Arial" w:eastAsia="Times New Roman" w:hAnsi="Arial" w:cs="Times New Roman"/>
      <w:bCs/>
      <w:sz w:val="20"/>
      <w:lang w:val="en-CA"/>
    </w:rPr>
  </w:style>
  <w:style w:type="character" w:customStyle="1" w:styleId="Heading7Char">
    <w:name w:val="Heading 7 Char"/>
    <w:basedOn w:val="DefaultParagraphFont"/>
    <w:link w:val="Heading7"/>
    <w:rsid w:val="005268A8"/>
    <w:rPr>
      <w:rFonts w:ascii="Arial" w:eastAsia="Times New Roman" w:hAnsi="Arial" w:cs="Times New Roman"/>
      <w:sz w:val="20"/>
      <w:szCs w:val="24"/>
      <w:lang w:val="en-CA"/>
    </w:rPr>
  </w:style>
  <w:style w:type="character" w:customStyle="1" w:styleId="Heading8Char">
    <w:name w:val="Heading 8 Char"/>
    <w:basedOn w:val="DefaultParagraphFont"/>
    <w:link w:val="Heading8"/>
    <w:rsid w:val="005268A8"/>
    <w:rPr>
      <w:rFonts w:ascii="Arial" w:eastAsia="Times New Roman" w:hAnsi="Arial" w:cs="Times New Roman"/>
      <w:iCs/>
      <w:sz w:val="20"/>
      <w:szCs w:val="24"/>
      <w:lang w:val="en-CA"/>
    </w:rPr>
  </w:style>
  <w:style w:type="character" w:customStyle="1" w:styleId="Heading9Char">
    <w:name w:val="Heading 9 Char"/>
    <w:basedOn w:val="DefaultParagraphFont"/>
    <w:link w:val="Heading9"/>
    <w:rsid w:val="005268A8"/>
    <w:rPr>
      <w:rFonts w:ascii="Arial" w:eastAsia="Times New Roman" w:hAnsi="Arial" w:cs="Arial"/>
      <w:sz w:val="20"/>
      <w:lang w:val="en-CA"/>
    </w:rPr>
  </w:style>
  <w:style w:type="paragraph" w:styleId="NoSpacing">
    <w:name w:val="No Spacing"/>
    <w:aliases w:val="PartyNames"/>
    <w:basedOn w:val="Normal"/>
    <w:link w:val="NoSpacingChar"/>
    <w:uiPriority w:val="1"/>
    <w:qFormat/>
    <w:rsid w:val="005268A8"/>
    <w:pPr>
      <w:jc w:val="center"/>
    </w:pPr>
    <w:rPr>
      <w:b/>
    </w:rPr>
  </w:style>
  <w:style w:type="paragraph" w:customStyle="1" w:styleId="RFxAppendix">
    <w:name w:val="RFx Appendix"/>
    <w:basedOn w:val="Normal"/>
    <w:link w:val="RFxAppendixChar"/>
    <w:qFormat/>
    <w:rsid w:val="005268A8"/>
    <w:pPr>
      <w:keepNext/>
      <w:numPr>
        <w:numId w:val="9"/>
      </w:numPr>
    </w:pPr>
    <w:rPr>
      <w:b/>
      <w:bCs/>
      <w14:scene3d>
        <w14:camera w14:prst="orthographicFront"/>
        <w14:lightRig w14:rig="threePt" w14:dir="t">
          <w14:rot w14:lat="0" w14:lon="0" w14:rev="0"/>
        </w14:lightRig>
      </w14:scene3d>
    </w:rPr>
  </w:style>
  <w:style w:type="character" w:customStyle="1" w:styleId="RFxAppendixChar">
    <w:name w:val="RFx Appendix Char"/>
    <w:basedOn w:val="DefaultParagraphFont"/>
    <w:link w:val="RFxAppendix"/>
    <w:rsid w:val="005268A8"/>
    <w:rPr>
      <w:rFonts w:ascii="Arial" w:hAnsi="Arial"/>
      <w:b/>
      <w:bCs/>
      <w14:scene3d>
        <w14:camera w14:prst="orthographicFront"/>
        <w14:lightRig w14:rig="threePt" w14:dir="t">
          <w14:rot w14:lat="0" w14:lon="0" w14:rev="0"/>
        </w14:lightRig>
      </w14:scene3d>
    </w:rPr>
  </w:style>
  <w:style w:type="paragraph" w:customStyle="1" w:styleId="RFXAppendix2">
    <w:name w:val="RFX Appendix2"/>
    <w:basedOn w:val="Normal"/>
    <w:link w:val="RFXAppendix2Char"/>
    <w:qFormat/>
    <w:rsid w:val="005268A8"/>
    <w:pPr>
      <w:numPr>
        <w:ilvl w:val="1"/>
        <w:numId w:val="9"/>
      </w:numPr>
    </w:pPr>
    <w:rPr>
      <w:b/>
      <w:bCs/>
    </w:rPr>
  </w:style>
  <w:style w:type="character" w:customStyle="1" w:styleId="RFXAppendix2Char">
    <w:name w:val="RFX Appendix2 Char"/>
    <w:basedOn w:val="DefaultParagraphFont"/>
    <w:link w:val="RFXAppendix2"/>
    <w:rsid w:val="005268A8"/>
    <w:rPr>
      <w:rFonts w:ascii="Arial" w:hAnsi="Arial"/>
      <w:b/>
      <w:bCs/>
    </w:rPr>
  </w:style>
  <w:style w:type="numbering" w:customStyle="1" w:styleId="RFxListStyle">
    <w:name w:val="RFx List Style"/>
    <w:uiPriority w:val="99"/>
    <w:rsid w:val="005268A8"/>
    <w:pPr>
      <w:numPr>
        <w:numId w:val="4"/>
      </w:numPr>
    </w:pPr>
  </w:style>
  <w:style w:type="paragraph" w:customStyle="1" w:styleId="RFxSimpleList">
    <w:name w:val="RFx Simple List"/>
    <w:basedOn w:val="Normal"/>
    <w:link w:val="RFxSimpleListChar"/>
    <w:qFormat/>
    <w:rsid w:val="005268A8"/>
    <w:pPr>
      <w:numPr>
        <w:ilvl w:val="3"/>
        <w:numId w:val="10"/>
      </w:numPr>
    </w:pPr>
    <w:rPr>
      <w:rFonts w:cs="Arial"/>
    </w:rPr>
  </w:style>
  <w:style w:type="character" w:customStyle="1" w:styleId="RFxSimpleListChar">
    <w:name w:val="RFx Simple List Char"/>
    <w:basedOn w:val="DefaultParagraphFont"/>
    <w:link w:val="RFxSimpleList"/>
    <w:rsid w:val="005268A8"/>
    <w:rPr>
      <w:rFonts w:ascii="Arial" w:hAnsi="Arial" w:cs="Arial"/>
    </w:rPr>
  </w:style>
  <w:style w:type="paragraph" w:styleId="Title">
    <w:name w:val="Title"/>
    <w:basedOn w:val="Normal"/>
    <w:next w:val="Normal"/>
    <w:link w:val="TitleChar"/>
    <w:uiPriority w:val="10"/>
    <w:qFormat/>
    <w:rsid w:val="005268A8"/>
    <w:pPr>
      <w:spacing w:before="240" w:after="240"/>
      <w:jc w:val="center"/>
      <w:outlineLvl w:val="0"/>
    </w:pPr>
    <w:rPr>
      <w:rFonts w:eastAsia="Calibri" w:cs="Times New Roman"/>
      <w:b/>
      <w:u w:val="single"/>
    </w:rPr>
  </w:style>
  <w:style w:type="character" w:customStyle="1" w:styleId="TitleChar">
    <w:name w:val="Title Char"/>
    <w:basedOn w:val="DefaultParagraphFont"/>
    <w:link w:val="Title"/>
    <w:uiPriority w:val="10"/>
    <w:rsid w:val="005268A8"/>
    <w:rPr>
      <w:rFonts w:ascii="Arial" w:eastAsia="Calibri" w:hAnsi="Arial" w:cs="Times New Roman"/>
      <w:b/>
      <w:u w:val="single"/>
    </w:rPr>
  </w:style>
  <w:style w:type="paragraph" w:customStyle="1" w:styleId="AgmtSoWList">
    <w:name w:val="Agmt SoW List"/>
    <w:basedOn w:val="Normal"/>
    <w:link w:val="AgmtSoWListChar"/>
    <w:qFormat/>
    <w:rsid w:val="005268A8"/>
    <w:pPr>
      <w:numPr>
        <w:numId w:val="11"/>
      </w:numPr>
    </w:pPr>
    <w:rPr>
      <w:b/>
      <w:lang w:val="en-CA"/>
    </w:rPr>
  </w:style>
  <w:style w:type="character" w:customStyle="1" w:styleId="AgmtSoWListChar">
    <w:name w:val="Agmt SoW List Char"/>
    <w:basedOn w:val="DefaultParagraphFont"/>
    <w:link w:val="AgmtSoWList"/>
    <w:rsid w:val="005268A8"/>
    <w:rPr>
      <w:rFonts w:ascii="Arial" w:hAnsi="Arial"/>
      <w:b/>
      <w:lang w:val="en-CA"/>
    </w:rPr>
  </w:style>
  <w:style w:type="paragraph" w:customStyle="1" w:styleId="AgmtSoWList2">
    <w:name w:val="Agmt SoW List2"/>
    <w:basedOn w:val="Normal"/>
    <w:link w:val="AgmtSoWList2Char"/>
    <w:qFormat/>
    <w:rsid w:val="005268A8"/>
    <w:pPr>
      <w:numPr>
        <w:ilvl w:val="1"/>
        <w:numId w:val="11"/>
      </w:numPr>
    </w:pPr>
    <w:rPr>
      <w:lang w:val="en-CA"/>
    </w:rPr>
  </w:style>
  <w:style w:type="character" w:customStyle="1" w:styleId="AgmtSoWList2Char">
    <w:name w:val="Agmt SoW List2 Char"/>
    <w:basedOn w:val="DefaultParagraphFont"/>
    <w:link w:val="AgmtSoWList2"/>
    <w:rsid w:val="005268A8"/>
    <w:rPr>
      <w:rFonts w:ascii="Arial" w:hAnsi="Arial"/>
      <w:lang w:val="en-CA"/>
    </w:rPr>
  </w:style>
  <w:style w:type="paragraph" w:customStyle="1" w:styleId="AgmtSoW3">
    <w:name w:val="Agmt SoW3"/>
    <w:basedOn w:val="Normal"/>
    <w:link w:val="AgmtSoW3Char"/>
    <w:qFormat/>
    <w:rsid w:val="005268A8"/>
    <w:pPr>
      <w:numPr>
        <w:ilvl w:val="2"/>
        <w:numId w:val="11"/>
      </w:numPr>
    </w:pPr>
    <w:rPr>
      <w:lang w:val="en-CA"/>
    </w:rPr>
  </w:style>
  <w:style w:type="character" w:customStyle="1" w:styleId="AgmtSoW3Char">
    <w:name w:val="Agmt SoW3 Char"/>
    <w:basedOn w:val="DefaultParagraphFont"/>
    <w:link w:val="AgmtSoW3"/>
    <w:rsid w:val="005268A8"/>
    <w:rPr>
      <w:rFonts w:ascii="Arial" w:hAnsi="Arial"/>
      <w:lang w:val="en-CA"/>
    </w:rPr>
  </w:style>
  <w:style w:type="numbering" w:customStyle="1" w:styleId="SowList">
    <w:name w:val="Sow List"/>
    <w:uiPriority w:val="99"/>
    <w:rsid w:val="005268A8"/>
    <w:pPr>
      <w:numPr>
        <w:numId w:val="5"/>
      </w:numPr>
    </w:pPr>
  </w:style>
  <w:style w:type="paragraph" w:styleId="Revision">
    <w:name w:val="Revision"/>
    <w:hidden/>
    <w:uiPriority w:val="99"/>
    <w:rsid w:val="00A06FEF"/>
    <w:pPr>
      <w:spacing w:after="0" w:line="240" w:lineRule="auto"/>
    </w:pPr>
    <w:rPr>
      <w:rFonts w:ascii="Arial" w:eastAsia="Times New Roman" w:hAnsi="Arial" w:cs="Times New Roman"/>
      <w:szCs w:val="24"/>
      <w:lang w:val="en-CA"/>
    </w:rPr>
  </w:style>
  <w:style w:type="paragraph" w:customStyle="1" w:styleId="AppendixList">
    <w:name w:val="AppendixList"/>
    <w:basedOn w:val="ListParagraph"/>
    <w:uiPriority w:val="5"/>
    <w:qFormat/>
    <w:rsid w:val="00BD35C1"/>
    <w:pPr>
      <w:tabs>
        <w:tab w:val="num" w:pos="720"/>
      </w:tabs>
      <w:ind w:hanging="720"/>
      <w:contextualSpacing w:val="0"/>
    </w:pPr>
  </w:style>
  <w:style w:type="character" w:styleId="CommentReference">
    <w:name w:val="annotation reference"/>
    <w:basedOn w:val="DefaultParagraphFont"/>
    <w:uiPriority w:val="99"/>
    <w:unhideWhenUsed/>
    <w:rsid w:val="00BD35C1"/>
    <w:rPr>
      <w:sz w:val="16"/>
      <w:szCs w:val="16"/>
    </w:rPr>
  </w:style>
  <w:style w:type="paragraph" w:styleId="CommentText">
    <w:name w:val="annotation text"/>
    <w:basedOn w:val="Normal"/>
    <w:link w:val="CommentTextChar"/>
    <w:uiPriority w:val="99"/>
    <w:unhideWhenUsed/>
    <w:rsid w:val="00BD35C1"/>
    <w:rPr>
      <w:sz w:val="20"/>
      <w:szCs w:val="20"/>
    </w:rPr>
  </w:style>
  <w:style w:type="character" w:customStyle="1" w:styleId="CommentTextChar">
    <w:name w:val="Comment Text Char"/>
    <w:basedOn w:val="DefaultParagraphFont"/>
    <w:link w:val="CommentText"/>
    <w:uiPriority w:val="99"/>
    <w:rsid w:val="00BD35C1"/>
    <w:rPr>
      <w:rFonts w:ascii="Arial" w:hAnsi="Arial"/>
      <w:sz w:val="20"/>
      <w:szCs w:val="20"/>
    </w:rPr>
  </w:style>
  <w:style w:type="paragraph" w:styleId="ListParagraph">
    <w:name w:val="List Paragraph"/>
    <w:basedOn w:val="Normal"/>
    <w:link w:val="ListParagraphChar"/>
    <w:uiPriority w:val="34"/>
    <w:qFormat/>
    <w:rsid w:val="00BD35C1"/>
    <w:pPr>
      <w:ind w:left="720"/>
      <w:contextualSpacing/>
    </w:pPr>
  </w:style>
  <w:style w:type="paragraph" w:customStyle="1" w:styleId="Bullet">
    <w:name w:val="Bullet"/>
    <w:basedOn w:val="Normal"/>
    <w:rsid w:val="00D03630"/>
    <w:pPr>
      <w:numPr>
        <w:numId w:val="2"/>
      </w:numPr>
      <w:spacing w:after="0"/>
      <w:jc w:val="left"/>
    </w:pPr>
    <w:rPr>
      <w:rFonts w:eastAsia="Times New Roman" w:cs="Times New Roman"/>
      <w:szCs w:val="20"/>
    </w:rPr>
  </w:style>
  <w:style w:type="character" w:styleId="Hyperlink">
    <w:name w:val="Hyperlink"/>
    <w:basedOn w:val="DefaultParagraphFont"/>
    <w:uiPriority w:val="99"/>
    <w:rsid w:val="00D03630"/>
    <w:rPr>
      <w:rFonts w:cs="Times New Roman"/>
      <w:color w:val="0000FF"/>
      <w:u w:val="single"/>
    </w:rPr>
  </w:style>
  <w:style w:type="paragraph" w:customStyle="1" w:styleId="AgmtHeading4">
    <w:name w:val="Agmt Heading 4"/>
    <w:basedOn w:val="Normal"/>
    <w:uiPriority w:val="4"/>
    <w:rsid w:val="00D03630"/>
  </w:style>
  <w:style w:type="table" w:styleId="TableGrid">
    <w:name w:val="Table Grid"/>
    <w:basedOn w:val="TableNormal"/>
    <w:rsid w:val="006150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rsid w:val="006150C2"/>
    <w:rPr>
      <w:color w:val="808080"/>
    </w:rPr>
  </w:style>
  <w:style w:type="paragraph" w:styleId="TOC1">
    <w:name w:val="toc 1"/>
    <w:basedOn w:val="Normal"/>
    <w:next w:val="Normal"/>
    <w:autoRedefine/>
    <w:uiPriority w:val="39"/>
    <w:unhideWhenUsed/>
    <w:rsid w:val="006150C2"/>
    <w:pPr>
      <w:spacing w:after="100"/>
    </w:pPr>
  </w:style>
  <w:style w:type="numbering" w:customStyle="1" w:styleId="SowListStyle">
    <w:name w:val="Sow List Style"/>
    <w:uiPriority w:val="99"/>
    <w:rsid w:val="00511B63"/>
    <w:pPr>
      <w:numPr>
        <w:numId w:val="6"/>
      </w:numPr>
    </w:pPr>
  </w:style>
  <w:style w:type="numbering" w:customStyle="1" w:styleId="RFxParticularsList">
    <w:name w:val="RFx Particulars List"/>
    <w:uiPriority w:val="99"/>
    <w:rsid w:val="005268A8"/>
    <w:pPr>
      <w:numPr>
        <w:numId w:val="8"/>
      </w:numPr>
    </w:pPr>
  </w:style>
  <w:style w:type="character" w:customStyle="1" w:styleId="NoSpacingChar">
    <w:name w:val="No Spacing Char"/>
    <w:aliases w:val="PartyNames Char"/>
    <w:link w:val="NoSpacing"/>
    <w:uiPriority w:val="5"/>
    <w:locked/>
    <w:rsid w:val="00660C45"/>
    <w:rPr>
      <w:rFonts w:ascii="Arial" w:hAnsi="Arial"/>
      <w:b/>
    </w:rPr>
  </w:style>
  <w:style w:type="character" w:customStyle="1" w:styleId="ListParagraphChar">
    <w:name w:val="List Paragraph Char"/>
    <w:basedOn w:val="DefaultParagraphFont"/>
    <w:link w:val="ListParagraph"/>
    <w:uiPriority w:val="34"/>
    <w:rsid w:val="00C35E55"/>
    <w:rPr>
      <w:rFonts w:ascii="Arial" w:hAnsi="Arial"/>
    </w:rPr>
  </w:style>
  <w:style w:type="paragraph" w:customStyle="1" w:styleId="ADeft2">
    <w:name w:val="ADeft 2"/>
    <w:basedOn w:val="Normal"/>
    <w:link w:val="ADeft2Char"/>
    <w:qFormat/>
    <w:rsid w:val="00BB21E5"/>
    <w:pPr>
      <w:numPr>
        <w:ilvl w:val="1"/>
        <w:numId w:val="17"/>
      </w:numPr>
      <w:spacing w:before="240" w:after="240"/>
    </w:pPr>
    <w:rPr>
      <w:sz w:val="24"/>
      <w:lang w:val="en-CA"/>
    </w:rPr>
  </w:style>
  <w:style w:type="paragraph" w:customStyle="1" w:styleId="ADeft3">
    <w:name w:val="ADeft 3"/>
    <w:basedOn w:val="Normal"/>
    <w:qFormat/>
    <w:rsid w:val="00BB21E5"/>
    <w:pPr>
      <w:numPr>
        <w:ilvl w:val="2"/>
        <w:numId w:val="17"/>
      </w:numPr>
      <w:spacing w:before="240" w:after="240"/>
    </w:pPr>
    <w:rPr>
      <w:sz w:val="24"/>
      <w:lang w:val="en-CA"/>
    </w:rPr>
  </w:style>
  <w:style w:type="character" w:customStyle="1" w:styleId="ADeft2Char">
    <w:name w:val="ADeft 2 Char"/>
    <w:basedOn w:val="DefaultParagraphFont"/>
    <w:link w:val="ADeft2"/>
    <w:rsid w:val="00BB21E5"/>
    <w:rPr>
      <w:rFonts w:ascii="Arial" w:hAnsi="Arial"/>
      <w:sz w:val="24"/>
      <w:lang w:val="en-CA"/>
    </w:rPr>
  </w:style>
  <w:style w:type="paragraph" w:customStyle="1" w:styleId="AnswerTableSpacing">
    <w:name w:val="Answer Table Spacing"/>
    <w:basedOn w:val="NoSpacing"/>
    <w:qFormat/>
    <w:rsid w:val="001E303A"/>
    <w:pPr>
      <w:spacing w:before="40" w:after="40"/>
      <w:jc w:val="left"/>
    </w:pPr>
    <w:rPr>
      <w:rFonts w:eastAsia="Times New Roman" w:cs="Times New Roman"/>
      <w:b w:val="0"/>
      <w:szCs w:val="24"/>
      <w:lang w:val="en-GB"/>
    </w:rPr>
  </w:style>
  <w:style w:type="character" w:styleId="UnresolvedMention">
    <w:name w:val="Unresolved Mention"/>
    <w:basedOn w:val="DefaultParagraphFont"/>
    <w:uiPriority w:val="99"/>
    <w:semiHidden/>
    <w:unhideWhenUsed/>
    <w:rsid w:val="00497E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8362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yperlink" Target="mailto:jsmilianov@sharedhealthmb.ca"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support.gobonfire.com"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file:///\\AD.WRHA.MB.CA\WRHA\DSM\SHARED\DSM\Purchasing\Contracts\Cadham%20Lab\LB-CL-0067-SH%20Reagents%20and%20Instrumentation%20for%20the%20Newborn%20Screening%20Program\3.%20Engage\jsmilianov@sharedhealthmb.ca" TargetMode="External"/><Relationship Id="rId25" Type="http://schemas.openxmlformats.org/officeDocument/2006/relationships/hyperlink" Target="mailto:Briana.Jones@gov.mb.ca"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sharedhealthmb.bonfirehub.ca/portal/support"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Anthony.Odogun@gov.mb.ca" TargetMode="Externa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hyperlink" Target="mailto:Alison.Howells@gov.mb.ca" TargetMode="Externa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sharedhealthmb.bonfirehub.ca"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footer" Target="footer3.xml"/><Relationship Id="rId27"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1BE2483B0CB4F71812606F8940A1B35"/>
        <w:category>
          <w:name w:val="General"/>
          <w:gallery w:val="placeholder"/>
        </w:category>
        <w:types>
          <w:type w:val="bbPlcHdr"/>
        </w:types>
        <w:behaviors>
          <w:behavior w:val="content"/>
        </w:behaviors>
        <w:guid w:val="{BA12EBF0-4B68-4915-AAD4-5CB02D4C566A}"/>
      </w:docPartPr>
      <w:docPartBody>
        <w:p w:rsidR="00EA2064" w:rsidRDefault="00EA2064">
          <w:pPr>
            <w:pStyle w:val="11BE2483B0CB4F71812606F8940A1B35"/>
          </w:pPr>
          <w:r w:rsidRPr="006820DF">
            <w:rPr>
              <w:rStyle w:val="PlaceholderText"/>
            </w:rPr>
            <w:t>[Title]</w:t>
          </w:r>
        </w:p>
      </w:docPartBody>
    </w:docPart>
    <w:docPart>
      <w:docPartPr>
        <w:name w:val="1E0D186149E549DB92A6DDCC1BCA0DE0"/>
        <w:category>
          <w:name w:val="General"/>
          <w:gallery w:val="placeholder"/>
        </w:category>
        <w:types>
          <w:type w:val="bbPlcHdr"/>
        </w:types>
        <w:behaviors>
          <w:behavior w:val="content"/>
        </w:behaviors>
        <w:guid w:val="{62B8FE02-C48F-448A-8485-FDA39BB9D714}"/>
      </w:docPartPr>
      <w:docPartBody>
        <w:p w:rsidR="00EA2064" w:rsidRDefault="00EA2064">
          <w:pPr>
            <w:pStyle w:val="1E0D186149E549DB92A6DDCC1BCA0DE0"/>
          </w:pPr>
          <w:r w:rsidRPr="00766AD0">
            <w:rPr>
              <w:rStyle w:val="PlaceholderText"/>
              <w:sz w:val="18"/>
              <w:szCs w:val="20"/>
            </w:rPr>
            <w:t>[Title]</w:t>
          </w:r>
        </w:p>
      </w:docPartBody>
    </w:docPart>
    <w:docPart>
      <w:docPartPr>
        <w:name w:val="80F8C2206C554EA390A671EDFBDB7ADF"/>
        <w:category>
          <w:name w:val="General"/>
          <w:gallery w:val="placeholder"/>
        </w:category>
        <w:types>
          <w:type w:val="bbPlcHdr"/>
        </w:types>
        <w:behaviors>
          <w:behavior w:val="content"/>
        </w:behaviors>
        <w:guid w:val="{C4C31FD9-EAA6-480D-927D-A56B5CAFF3FB}"/>
      </w:docPartPr>
      <w:docPartBody>
        <w:p w:rsidR="00EA2064" w:rsidRDefault="00EA2064">
          <w:pPr>
            <w:pStyle w:val="80F8C2206C554EA390A671EDFBDB7ADF"/>
          </w:pPr>
          <w:r w:rsidRPr="006C0830">
            <w:rPr>
              <w:rStyle w:val="PlaceholderText"/>
              <w:sz w:val="18"/>
              <w:szCs w:val="20"/>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old">
    <w:panose1 w:val="020B0704020202020204"/>
    <w:charset w:val="00"/>
    <w:family w:val="auto"/>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2064"/>
    <w:rsid w:val="00007996"/>
    <w:rsid w:val="00020E6A"/>
    <w:rsid w:val="00027F1E"/>
    <w:rsid w:val="00053909"/>
    <w:rsid w:val="000B292A"/>
    <w:rsid w:val="000B5D47"/>
    <w:rsid w:val="000C06DA"/>
    <w:rsid w:val="00106BCF"/>
    <w:rsid w:val="001077F0"/>
    <w:rsid w:val="00111BD7"/>
    <w:rsid w:val="00130066"/>
    <w:rsid w:val="001311F3"/>
    <w:rsid w:val="00135357"/>
    <w:rsid w:val="001525BD"/>
    <w:rsid w:val="00156E33"/>
    <w:rsid w:val="00164354"/>
    <w:rsid w:val="001D2CF7"/>
    <w:rsid w:val="0020678D"/>
    <w:rsid w:val="0021331B"/>
    <w:rsid w:val="00220AB1"/>
    <w:rsid w:val="00233EB1"/>
    <w:rsid w:val="0024473C"/>
    <w:rsid w:val="0025505F"/>
    <w:rsid w:val="00266B32"/>
    <w:rsid w:val="00276283"/>
    <w:rsid w:val="0028491C"/>
    <w:rsid w:val="002972CF"/>
    <w:rsid w:val="002B63EB"/>
    <w:rsid w:val="002E157C"/>
    <w:rsid w:val="00303ABC"/>
    <w:rsid w:val="003F535F"/>
    <w:rsid w:val="00463AE9"/>
    <w:rsid w:val="00473E49"/>
    <w:rsid w:val="0049113F"/>
    <w:rsid w:val="004B23F8"/>
    <w:rsid w:val="004B75EF"/>
    <w:rsid w:val="004C209B"/>
    <w:rsid w:val="004D7E6A"/>
    <w:rsid w:val="004E39D8"/>
    <w:rsid w:val="004E4662"/>
    <w:rsid w:val="005077D1"/>
    <w:rsid w:val="00510F2C"/>
    <w:rsid w:val="00534D6E"/>
    <w:rsid w:val="00540F01"/>
    <w:rsid w:val="00547C35"/>
    <w:rsid w:val="005566EC"/>
    <w:rsid w:val="005E6CA3"/>
    <w:rsid w:val="00602973"/>
    <w:rsid w:val="006033E6"/>
    <w:rsid w:val="0061524E"/>
    <w:rsid w:val="00616D97"/>
    <w:rsid w:val="006330C7"/>
    <w:rsid w:val="00655238"/>
    <w:rsid w:val="00685D67"/>
    <w:rsid w:val="00690926"/>
    <w:rsid w:val="006C0B8D"/>
    <w:rsid w:val="006D2F14"/>
    <w:rsid w:val="006E129E"/>
    <w:rsid w:val="006E7CCB"/>
    <w:rsid w:val="00715458"/>
    <w:rsid w:val="00745071"/>
    <w:rsid w:val="008237E4"/>
    <w:rsid w:val="00825EFC"/>
    <w:rsid w:val="00825F90"/>
    <w:rsid w:val="00874A3D"/>
    <w:rsid w:val="0089534C"/>
    <w:rsid w:val="008972A6"/>
    <w:rsid w:val="008A6E3C"/>
    <w:rsid w:val="008B44F1"/>
    <w:rsid w:val="008E5C9A"/>
    <w:rsid w:val="00904334"/>
    <w:rsid w:val="00913C79"/>
    <w:rsid w:val="00933D3D"/>
    <w:rsid w:val="009B5862"/>
    <w:rsid w:val="009F74F6"/>
    <w:rsid w:val="00A20B84"/>
    <w:rsid w:val="00A35754"/>
    <w:rsid w:val="00A765FE"/>
    <w:rsid w:val="00A82009"/>
    <w:rsid w:val="00A93733"/>
    <w:rsid w:val="00AD1FB3"/>
    <w:rsid w:val="00AE558C"/>
    <w:rsid w:val="00B04629"/>
    <w:rsid w:val="00B3208B"/>
    <w:rsid w:val="00B65398"/>
    <w:rsid w:val="00B65571"/>
    <w:rsid w:val="00B73CD7"/>
    <w:rsid w:val="00B85545"/>
    <w:rsid w:val="00BA3827"/>
    <w:rsid w:val="00BC2EA2"/>
    <w:rsid w:val="00BF3279"/>
    <w:rsid w:val="00C27D3E"/>
    <w:rsid w:val="00C42CE0"/>
    <w:rsid w:val="00C64FED"/>
    <w:rsid w:val="00CB6496"/>
    <w:rsid w:val="00CD561A"/>
    <w:rsid w:val="00D029B6"/>
    <w:rsid w:val="00D12B20"/>
    <w:rsid w:val="00D30A5F"/>
    <w:rsid w:val="00D7525E"/>
    <w:rsid w:val="00D86E1A"/>
    <w:rsid w:val="00DA3698"/>
    <w:rsid w:val="00DC2506"/>
    <w:rsid w:val="00DE5142"/>
    <w:rsid w:val="00DE7CCD"/>
    <w:rsid w:val="00E1418C"/>
    <w:rsid w:val="00E22324"/>
    <w:rsid w:val="00E25644"/>
    <w:rsid w:val="00E5792A"/>
    <w:rsid w:val="00E7178A"/>
    <w:rsid w:val="00E717F9"/>
    <w:rsid w:val="00EA2064"/>
    <w:rsid w:val="00EA2EB8"/>
    <w:rsid w:val="00EB572F"/>
    <w:rsid w:val="00EC5999"/>
    <w:rsid w:val="00F20B62"/>
    <w:rsid w:val="00F54529"/>
    <w:rsid w:val="00F67BE0"/>
    <w:rsid w:val="00F7354C"/>
    <w:rsid w:val="00FA3C6D"/>
    <w:rsid w:val="00FC1D2E"/>
    <w:rsid w:val="00FE54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Pr>
      <w:color w:val="808080"/>
    </w:rPr>
  </w:style>
  <w:style w:type="paragraph" w:customStyle="1" w:styleId="11BE2483B0CB4F71812606F8940A1B35">
    <w:name w:val="11BE2483B0CB4F71812606F8940A1B35"/>
  </w:style>
  <w:style w:type="paragraph" w:customStyle="1" w:styleId="1E0D186149E549DB92A6DDCC1BCA0DE0">
    <w:name w:val="1E0D186149E549DB92A6DDCC1BCA0DE0"/>
  </w:style>
  <w:style w:type="paragraph" w:customStyle="1" w:styleId="80F8C2206C554EA390A671EDFBDB7ADF">
    <w:name w:val="80F8C2206C554EA390A671EDFBDB7AD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KM Document Library" ma:contentTypeID="0x010100AEB5EFA9C088094483494F2170110BD800E0D7EEAF62E33C4A9CE9333D2245477B" ma:contentTypeVersion="51" ma:contentTypeDescription="" ma:contentTypeScope="" ma:versionID="f1ea57fb349e3afae30f682fc7dfb7d0">
  <xsd:schema xmlns:xsd="http://www.w3.org/2001/XMLSchema" xmlns:xs="http://www.w3.org/2001/XMLSchema" xmlns:p="http://schemas.microsoft.com/office/2006/metadata/properties" xmlns:ns2="46b2a56c-6336-48fc-be16-c4c3494d30a9" xmlns:ns3="c667b2f7-881b-4fe1-bf9a-9c7ef4bfa6c1" xmlns:ns4="http://schemas.microsoft.com/sharepoint/v4" xmlns:ns5="5817606d-bf1f-4e2f-b7db-12d3d95dc3ef" targetNamespace="http://schemas.microsoft.com/office/2006/metadata/properties" ma:root="true" ma:fieldsID="41a853084901e2d76f162ce70bfa90f3" ns2:_="" ns3:_="" ns4:_="" ns5:_="">
    <xsd:import namespace="46b2a56c-6336-48fc-be16-c4c3494d30a9"/>
    <xsd:import namespace="c667b2f7-881b-4fe1-bf9a-9c7ef4bfa6c1"/>
    <xsd:import namespace="http://schemas.microsoft.com/sharepoint/v4"/>
    <xsd:import namespace="5817606d-bf1f-4e2f-b7db-12d3d95dc3ef"/>
    <xsd:element name="properties">
      <xsd:complexType>
        <xsd:sequence>
          <xsd:element name="documentManagement">
            <xsd:complexType>
              <xsd:all>
                <xsd:element ref="ns2:Type_x0020_of_x0020_Document" minOccurs="0"/>
                <xsd:element ref="ns2:Related_x0020_To" minOccurs="0"/>
                <xsd:element ref="ns2:Process_x0020_Improvement" minOccurs="0"/>
                <xsd:element ref="ns2:Customer_x0020_Use" minOccurs="0"/>
                <xsd:element ref="ns3:TaxKeywordTaxHTField" minOccurs="0"/>
                <xsd:element ref="ns3:TaxCatchAll" minOccurs="0"/>
                <xsd:element ref="ns3:_dlc_DocId" minOccurs="0"/>
                <xsd:element ref="ns3:_dlc_DocIdUrl" minOccurs="0"/>
                <xsd:element ref="ns3:_dlc_DocIdPersistId" minOccurs="0"/>
                <xsd:element ref="ns2:SHLS_x0020_Version" minOccurs="0"/>
                <xsd:element ref="ns4:IconOverlay" minOccurs="0"/>
                <xsd:element ref="ns5:Description0" minOccurs="0"/>
                <xsd:element ref="ns5:Status" minOccurs="0"/>
                <xsd:element ref="ns5:Document_x0020_Category_x0020__x002d__x0020_Level_x0020_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b2a56c-6336-48fc-be16-c4c3494d30a9" elementFormDefault="qualified">
    <xsd:import namespace="http://schemas.microsoft.com/office/2006/documentManagement/types"/>
    <xsd:import namespace="http://schemas.microsoft.com/office/infopath/2007/PartnerControls"/>
    <xsd:element name="Type_x0020_of_x0020_Document" ma:index="2" nillable="true" ma:displayName="Type of Document" ma:format="Dropdown" ma:internalName="Type_x0020_of_x0020_Document">
      <xsd:simpleType>
        <xsd:restriction base="dms:Choice">
          <xsd:enumeration value="01 - Policy"/>
          <xsd:enumeration value="02 - Protocol"/>
          <xsd:enumeration value="03 - Standard Operating Procedure"/>
          <xsd:enumeration value="04 - Form"/>
          <xsd:enumeration value="05 - Template"/>
          <xsd:enumeration value="06 - Letter"/>
          <xsd:enumeration value="07 - Sample Form or Template"/>
          <xsd:enumeration value="08 - User Guide"/>
          <xsd:enumeration value="09 - Educational Presentation"/>
          <xsd:enumeration value="10 - Contact List"/>
          <xsd:enumeration value="11 - Approved Supply List"/>
          <xsd:enumeration value="Internal Administration"/>
        </xsd:restriction>
      </xsd:simpleType>
    </xsd:element>
    <xsd:element name="Related_x0020_To" ma:index="3" nillable="true" ma:displayName="Related To" ma:description="What program, department, etc. does this document relate to?" ma:internalName="Related_x0020_To">
      <xsd:complexType>
        <xsd:complexContent>
          <xsd:extension base="dms:MultiChoice">
            <xsd:sequence>
              <xsd:element name="Value" maxOccurs="unbounded" minOccurs="0" nillable="true">
                <xsd:simpleType>
                  <xsd:restriction base="dms:Choice">
                    <xsd:enumeration value="515"/>
                    <xsd:enumeration value="Biddingo"/>
                    <xsd:enumeration value="Central Data Management"/>
                    <xsd:enumeration value="Contract Compliance"/>
                    <xsd:enumeration value="COVID19"/>
                    <xsd:enumeration value="Dashboard"/>
                    <xsd:enumeration value="Data Management"/>
                    <xsd:enumeration value="Digital Health"/>
                    <xsd:enumeration value="General Office"/>
                    <xsd:enumeration value="HealthPRO"/>
                    <xsd:enumeration value="IMPACT"/>
                    <xsd:enumeration value="Inventory Management &amp; Disposal"/>
                    <xsd:enumeration value="Legal"/>
                    <xsd:enumeration value="Limited Tender"/>
                    <xsd:enumeration value="Orbidder"/>
                    <xsd:enumeration value="Policy"/>
                    <xsd:enumeration value="PRES"/>
                    <xsd:enumeration value="Print Shop"/>
                    <xsd:enumeration value="Privacy"/>
                    <xsd:enumeration value="Procurement"/>
                    <xsd:enumeration value="Purchase Agreement"/>
                    <xsd:enumeration value="Purchasing"/>
                    <xsd:enumeration value="Quality Assurance"/>
                    <xsd:enumeration value="Recalls"/>
                    <xsd:enumeration value="RFx Process"/>
                    <xsd:enumeration value="RFx Template"/>
                    <xsd:enumeration value="SAP"/>
                    <xsd:enumeration value="SharePoint"/>
                    <xsd:enumeration value="Single-Sole Source"/>
                    <xsd:enumeration value="Skype"/>
                    <xsd:enumeration value="Trade Agreements"/>
                    <xsd:enumeration value="Value Analysis"/>
                  </xsd:restriction>
                </xsd:simpleType>
              </xsd:element>
            </xsd:sequence>
          </xsd:extension>
        </xsd:complexContent>
      </xsd:complexType>
    </xsd:element>
    <xsd:element name="Process_x0020_Improvement" ma:index="4" nillable="true" ma:displayName="Process Improvement" ma:description="Is this part of a Process Improvement initiative i.e. from the Toolbox, being updated, etc." ma:format="Dropdown" ma:internalName="Process_x0020_Improvement">
      <xsd:simpleType>
        <xsd:restriction base="dms:Choice">
          <xsd:enumeration value="Yes"/>
          <xsd:enumeration value="No"/>
        </xsd:restriction>
      </xsd:simpleType>
    </xsd:element>
    <xsd:element name="Customer_x0020_Use" ma:index="5" nillable="true" ma:displayName="Customer Use" ma:description="Is this document intended for use by Customers?" ma:format="Dropdown" ma:internalName="Customer_x0020_Use">
      <xsd:simpleType>
        <xsd:restriction base="dms:Choice">
          <xsd:enumeration value="Yes"/>
          <xsd:enumeration value="No"/>
        </xsd:restriction>
      </xsd:simpleType>
    </xsd:element>
    <xsd:element name="SHLS_x0020_Version" ma:index="19" nillable="true" ma:displayName="SHLS Version" ma:format="DateOnly" ma:internalName="SHLS_x0020_Version">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c667b2f7-881b-4fe1-bf9a-9c7ef4bfa6c1" elementFormDefault="qualified">
    <xsd:import namespace="http://schemas.microsoft.com/office/2006/documentManagement/types"/>
    <xsd:import namespace="http://schemas.microsoft.com/office/infopath/2007/PartnerControls"/>
    <xsd:element name="TaxKeywordTaxHTField" ma:index="13" nillable="true" ma:taxonomy="true" ma:internalName="TaxKeywordTaxHTField" ma:taxonomyFieldName="TaxKeyword" ma:displayName="Enterprise Keywords" ma:fieldId="{23f27201-bee3-471e-b2e7-b64fd8b7ca38}" ma:taxonomyMulti="true" ma:sspId="00000000-0000-0000-0000-000000000000" ma:termSetId="00000000-0000-0000-0000-000000000000" ma:anchorId="00000000-0000-0000-0000-000000000000" ma:open="true" ma:isKeyword="true">
      <xsd:complexType>
        <xsd:sequence>
          <xsd:element ref="pc:Terms" minOccurs="0" maxOccurs="1"/>
        </xsd:sequence>
      </xsd:complexType>
    </xsd:element>
    <xsd:element name="TaxCatchAll" ma:index="14" nillable="true" ma:displayName="Taxonomy Catch All Column" ma:hidden="true" ma:list="{039bd903-2ece-4535-9265-c447f2d96907}" ma:internalName="TaxCatchAll" ma:showField="CatchAllData" ma:web="c667b2f7-881b-4fe1-bf9a-9c7ef4bfa6c1">
      <xsd:complexType>
        <xsd:complexContent>
          <xsd:extension base="dms:MultiChoiceLookup">
            <xsd:sequence>
              <xsd:element name="Value" type="dms:Lookup" maxOccurs="unbounded" minOccurs="0" nillable="true"/>
            </xsd:sequence>
          </xsd:extension>
        </xsd:complexContent>
      </xsd:complexType>
    </xsd:element>
    <xsd:element name="_dlc_DocId" ma:index="15" nillable="true" ma:displayName="Document ID Value" ma:description="The value of the document ID assigned to this item." ma:internalName="_dlc_DocId" ma:readOnly="true">
      <xsd:simpleType>
        <xsd:restriction base="dms:Text"/>
      </xsd:simpleType>
    </xsd:element>
    <xsd:element name="_dlc_DocIdUrl" ma:index="1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8"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0"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817606d-bf1f-4e2f-b7db-12d3d95dc3ef" elementFormDefault="qualified">
    <xsd:import namespace="http://schemas.microsoft.com/office/2006/documentManagement/types"/>
    <xsd:import namespace="http://schemas.microsoft.com/office/infopath/2007/PartnerControls"/>
    <xsd:element name="Description0" ma:index="21" nillable="true" ma:displayName="Description" ma:internalName="Description0">
      <xsd:simpleType>
        <xsd:restriction base="dms:Note">
          <xsd:maxLength value="255"/>
        </xsd:restriction>
      </xsd:simpleType>
    </xsd:element>
    <xsd:element name="Status" ma:index="22" nillable="true" ma:displayName="Status" ma:format="Dropdown" ma:internalName="Status">
      <xsd:simpleType>
        <xsd:restriction base="dms:Choice">
          <xsd:enumeration value="Draft"/>
          <xsd:enumeration value="Approved"/>
        </xsd:restriction>
      </xsd:simpleType>
    </xsd:element>
    <xsd:element name="Document_x0020_Category_x0020__x002d__x0020_Level_x0020_2" ma:index="23" nillable="true" ma:displayName="Document Category - Level 2" ma:default="Search" ma:format="Dropdown" ma:internalName="Document_x0020_Category_x0020__x002d__x0020_Level_x0020_2">
      <xsd:simpleType>
        <xsd:restriction base="dms:Choice">
          <xsd:enumeration value="Search"/>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displayName="Title"/>
        <xsd:element ref="dc:subject" minOccurs="0" maxOccurs="1"/>
        <xsd:element ref="dc:description" minOccurs="0" maxOccurs="1" ma:index="6"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KeywordTaxHTField xmlns="c667b2f7-881b-4fe1-bf9a-9c7ef4bfa6c1">
      <Terms xmlns="http://schemas.microsoft.com/office/infopath/2007/PartnerControls"/>
    </TaxKeywordTaxHTField>
    <SHLS_x0020_Version xmlns="46b2a56c-6336-48fc-be16-c4c3494d30a9" xsi:nil="true"/>
    <Related_x0020_To xmlns="46b2a56c-6336-48fc-be16-c4c3494d30a9">
      <Value>Digital Health</Value>
      <Value>Legal</Value>
      <Value>Purchase Agreement</Value>
      <Value>RFx Template</Value>
      <Value>RFx Process</Value>
    </Related_x0020_To>
    <IconOverlay xmlns="http://schemas.microsoft.com/sharepoint/v4" xsi:nil="true"/>
    <Type_x0020_of_x0020_Document xmlns="46b2a56c-6336-48fc-be16-c4c3494d30a9">05 - Template</Type_x0020_of_x0020_Document>
    <Process_x0020_Improvement xmlns="46b2a56c-6336-48fc-be16-c4c3494d30a9">No</Process_x0020_Improvement>
    <Customer_x0020_Use xmlns="46b2a56c-6336-48fc-be16-c4c3494d30a9">No</Customer_x0020_Use>
    <TaxCatchAll xmlns="c667b2f7-881b-4fe1-bf9a-9c7ef4bfa6c1"/>
    <_dlc_DocId xmlns="c667b2f7-881b-4fe1-bf9a-9c7ef4bfa6c1">XYPDCY3EYEP4-1668924540-670</_dlc_DocId>
    <_dlc_DocIdUrl xmlns="c667b2f7-881b-4fe1-bf9a-9c7ef4bfa6c1">
      <Url>https://extranet.manitoba-ehealth.ca/supplychain/_layouts/15/DocIdRedir.aspx?ID=XYPDCY3EYEP4-1668924540-670</Url>
      <Description>XYPDCY3EYEP4-1668924540-670</Description>
    </_dlc_DocIdUrl>
    <Description0 xmlns="5817606d-bf1f-4e2f-b7db-12d3d95dc3ef" xsi:nil="true"/>
    <Status xmlns="5817606d-bf1f-4e2f-b7db-12d3d95dc3ef" xsi:nil="true"/>
    <Document_x0020_Category_x0020__x002d__x0020_Level_x0020_2 xmlns="5817606d-bf1f-4e2f-b7db-12d3d95dc3ef">Search</Document_x0020_Category_x0020__x002d__x0020_Level_x0020_2>
  </documentManagement>
</p:properties>
</file>

<file path=customXml/itemProps1.xml><?xml version="1.0" encoding="utf-8"?>
<ds:datastoreItem xmlns:ds="http://schemas.openxmlformats.org/officeDocument/2006/customXml" ds:itemID="{5DA554C4-107F-4B2B-9DD2-F389BAAC80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b2a56c-6336-48fc-be16-c4c3494d30a9"/>
    <ds:schemaRef ds:uri="c667b2f7-881b-4fe1-bf9a-9c7ef4bfa6c1"/>
    <ds:schemaRef ds:uri="http://schemas.microsoft.com/sharepoint/v4"/>
    <ds:schemaRef ds:uri="5817606d-bf1f-4e2f-b7db-12d3d95dc3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8A9B803-1E18-4919-912E-466FDE0351B8}">
  <ds:schemaRefs>
    <ds:schemaRef ds:uri="http://schemas.openxmlformats.org/officeDocument/2006/bibliography"/>
  </ds:schemaRefs>
</ds:datastoreItem>
</file>

<file path=customXml/itemProps3.xml><?xml version="1.0" encoding="utf-8"?>
<ds:datastoreItem xmlns:ds="http://schemas.openxmlformats.org/officeDocument/2006/customXml" ds:itemID="{043C1E38-144A-4151-AB1F-7A17C0C06795}">
  <ds:schemaRefs>
    <ds:schemaRef ds:uri="http://schemas.microsoft.com/sharepoint/events"/>
  </ds:schemaRefs>
</ds:datastoreItem>
</file>

<file path=customXml/itemProps4.xml><?xml version="1.0" encoding="utf-8"?>
<ds:datastoreItem xmlns:ds="http://schemas.openxmlformats.org/officeDocument/2006/customXml" ds:itemID="{8E038988-CB32-4369-9EA8-19CE80FF2332}">
  <ds:schemaRefs>
    <ds:schemaRef ds:uri="http://schemas.microsoft.com/sharepoint/v3/contenttype/forms"/>
  </ds:schemaRefs>
</ds:datastoreItem>
</file>

<file path=customXml/itemProps5.xml><?xml version="1.0" encoding="utf-8"?>
<ds:datastoreItem xmlns:ds="http://schemas.openxmlformats.org/officeDocument/2006/customXml" ds:itemID="{11B2618F-586C-464E-9090-AB4C95C994F7}">
  <ds:schemaRefs>
    <ds:schemaRef ds:uri="http://schemas.microsoft.com/office/2006/metadata/properties"/>
    <ds:schemaRef ds:uri="http://schemas.microsoft.com/office/infopath/2007/PartnerControls"/>
    <ds:schemaRef ds:uri="c667b2f7-881b-4fe1-bf9a-9c7ef4bfa6c1"/>
    <ds:schemaRef ds:uri="46b2a56c-6336-48fc-be16-c4c3494d30a9"/>
    <ds:schemaRef ds:uri="http://schemas.microsoft.com/sharepoint/v4"/>
    <ds:schemaRef ds:uri="5817606d-bf1f-4e2f-b7db-12d3d95dc3ef"/>
  </ds:schemaRefs>
</ds:datastoreItem>
</file>

<file path=docProps/app.xml><?xml version="1.0" encoding="utf-8"?>
<Properties xmlns="http://schemas.openxmlformats.org/officeDocument/2006/extended-properties" xmlns:vt="http://schemas.openxmlformats.org/officeDocument/2006/docPropsVTypes">
  <Template>Normal</Template>
  <TotalTime>4363</TotalTime>
  <Pages>29</Pages>
  <Words>9273</Words>
  <Characters>52857</Characters>
  <Application>Microsoft Office Word</Application>
  <DocSecurity>0</DocSecurity>
  <Lines>440</Lines>
  <Paragraphs>124</Paragraphs>
  <ScaleCrop>false</ScaleCrop>
  <HeadingPairs>
    <vt:vector size="2" baseType="variant">
      <vt:variant>
        <vt:lpstr>Title</vt:lpstr>
      </vt:variant>
      <vt:variant>
        <vt:i4>1</vt:i4>
      </vt:variant>
    </vt:vector>
  </HeadingPairs>
  <TitlesOfParts>
    <vt:vector size="1" baseType="lpstr">
      <vt:lpstr>LB-CL-0104-SH</vt:lpstr>
    </vt:vector>
  </TitlesOfParts>
  <Company/>
  <LinksUpToDate>false</LinksUpToDate>
  <CharactersWithSpaces>62006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LB-CL-0104-SH</dc:title>
  <dc:subject/>
  <dc:creator>Jessie Smilianov</dc:creator>
  <cp:keywords/>
  <dc:description/>
  <cp:lastModifiedBy>Jessie Smilianov</cp:lastModifiedBy>
  <cp:revision>47</cp:revision>
  <cp:lastPrinted>2026-01-27T18:52:00Z</cp:lastPrinted>
  <dcterms:created xsi:type="dcterms:W3CDTF">2026-07-06T14:03:00Z</dcterms:created>
  <dcterms:modified xsi:type="dcterms:W3CDTF">2026-09-28T21:03:00Z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0x010100AEB5EFA9C088094483494F2170110BD800E0D7EEAF62E33C4A9CE9333D2245477B</vt:lpwstr>
  </property>
  <property fmtid="{D5CDD505-2E9C-101B-9397-08002B2CF9AE}" pid="3" name="_dlc_DocIdItemGuid">
    <vt:lpwstr>ff577c7f-866b-4498-9125-12ff7f976235</vt:lpwstr>
  </property>
  <property fmtid="{D5CDD505-2E9C-101B-9397-08002B2CF9AE}" pid="4" name="TaxKeyword">
    <vt:lpwstr/>
  </property>
  <property fmtid="{D5CDD505-2E9C-101B-9397-08002B2CF9AE}" pid="5" name="SHLS Owned">
    <vt:bool>true</vt:bool>
  </property>
</Properties>
</file>